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9A7AE" w14:textId="77777777" w:rsidR="00D2605A" w:rsidRPr="00DF09B9" w:rsidRDefault="00D2605A" w:rsidP="00D2605A">
      <w:pPr>
        <w:spacing w:after="0" w:line="240" w:lineRule="auto"/>
        <w:jc w:val="center"/>
      </w:pPr>
      <w:r w:rsidRPr="00DF09B9">
        <w:t xml:space="preserve">Федеральное государственное образовательное бюджетное </w:t>
      </w:r>
    </w:p>
    <w:p w14:paraId="44426F84" w14:textId="77777777" w:rsidR="00D2605A" w:rsidRPr="00DF09B9" w:rsidRDefault="00D2605A" w:rsidP="00D2605A">
      <w:pPr>
        <w:spacing w:after="0" w:line="240" w:lineRule="auto"/>
        <w:jc w:val="center"/>
      </w:pPr>
      <w:r w:rsidRPr="00DF09B9">
        <w:t>учреждение высшего образования</w:t>
      </w:r>
    </w:p>
    <w:p w14:paraId="43BCE25C" w14:textId="77777777" w:rsidR="00D2605A" w:rsidRPr="00DF09B9" w:rsidRDefault="00D2605A" w:rsidP="00D2605A">
      <w:pPr>
        <w:spacing w:after="0" w:line="240" w:lineRule="auto"/>
        <w:jc w:val="center"/>
        <w:rPr>
          <w:b/>
          <w:bCs/>
          <w:caps/>
        </w:rPr>
      </w:pPr>
      <w:r w:rsidRPr="00DF09B9">
        <w:rPr>
          <w:b/>
          <w:bCs/>
          <w:caps/>
        </w:rPr>
        <w:t>«Финансовый университет при Правительстве</w:t>
      </w:r>
    </w:p>
    <w:p w14:paraId="4044C13B" w14:textId="77777777" w:rsidR="00D2605A" w:rsidRPr="00DF09B9" w:rsidRDefault="00D2605A" w:rsidP="00D2605A">
      <w:pPr>
        <w:spacing w:after="0" w:line="240" w:lineRule="auto"/>
        <w:jc w:val="center"/>
        <w:rPr>
          <w:b/>
          <w:bCs/>
          <w:caps/>
        </w:rPr>
      </w:pPr>
      <w:r w:rsidRPr="00DF09B9">
        <w:rPr>
          <w:b/>
          <w:bCs/>
          <w:caps/>
        </w:rPr>
        <w:t>Российской Федерации»</w:t>
      </w:r>
    </w:p>
    <w:p w14:paraId="28B5DE29" w14:textId="77777777" w:rsidR="00D2605A" w:rsidRPr="00DF09B9" w:rsidRDefault="00D2605A" w:rsidP="00D2605A">
      <w:pPr>
        <w:spacing w:after="0" w:line="240" w:lineRule="auto"/>
        <w:jc w:val="center"/>
        <w:rPr>
          <w:b/>
          <w:bCs/>
        </w:rPr>
      </w:pPr>
      <w:r w:rsidRPr="00DF09B9">
        <w:rPr>
          <w:b/>
          <w:bCs/>
        </w:rPr>
        <w:t>(Финансовый университет)</w:t>
      </w:r>
    </w:p>
    <w:p w14:paraId="641889AF" w14:textId="77777777" w:rsidR="00D2605A" w:rsidRPr="00DF09B9" w:rsidRDefault="00D2605A" w:rsidP="00D2605A">
      <w:pPr>
        <w:spacing w:after="0" w:line="240" w:lineRule="auto"/>
        <w:jc w:val="center"/>
      </w:pPr>
    </w:p>
    <w:p w14:paraId="31C55DF4" w14:textId="5A1E6304" w:rsidR="00D2605A" w:rsidRDefault="00D2605A" w:rsidP="00D2605A">
      <w:pPr>
        <w:spacing w:after="0" w:line="240" w:lineRule="auto"/>
        <w:jc w:val="center"/>
        <w:rPr>
          <w:b/>
        </w:rPr>
      </w:pPr>
      <w:r w:rsidRPr="00DF09B9">
        <w:rPr>
          <w:b/>
        </w:rPr>
        <w:t>Департамент корпоративных финансов и корпоративного управления</w:t>
      </w:r>
    </w:p>
    <w:p w14:paraId="7F6ABBF9" w14:textId="77777777" w:rsidR="00DE134B" w:rsidRDefault="00DE134B" w:rsidP="006C538E">
      <w:pPr>
        <w:spacing w:after="0" w:line="360" w:lineRule="auto"/>
        <w:jc w:val="center"/>
        <w:rPr>
          <w:b/>
        </w:rPr>
      </w:pPr>
    </w:p>
    <w:tbl>
      <w:tblPr>
        <w:tblW w:w="0" w:type="auto"/>
        <w:tblLook w:val="04A0" w:firstRow="1" w:lastRow="0" w:firstColumn="1" w:lastColumn="0" w:noHBand="0" w:noVBand="1"/>
      </w:tblPr>
      <w:tblGrid>
        <w:gridCol w:w="5098"/>
        <w:gridCol w:w="4530"/>
      </w:tblGrid>
      <w:tr w:rsidR="00AC2895" w:rsidRPr="00CD0F73" w14:paraId="102AC6A9" w14:textId="77777777" w:rsidTr="00A27C1A">
        <w:tc>
          <w:tcPr>
            <w:tcW w:w="5098" w:type="dxa"/>
            <w:shd w:val="clear" w:color="auto" w:fill="auto"/>
          </w:tcPr>
          <w:p w14:paraId="7DCEAE33" w14:textId="151B535A" w:rsidR="00AC2895" w:rsidRPr="00CD0F73" w:rsidRDefault="00193145" w:rsidP="00161FC2">
            <w:pPr>
              <w:spacing w:before="120"/>
            </w:pPr>
            <w:r>
              <w:t xml:space="preserve"> </w:t>
            </w:r>
          </w:p>
        </w:tc>
        <w:tc>
          <w:tcPr>
            <w:tcW w:w="4530" w:type="dxa"/>
            <w:shd w:val="clear" w:color="auto" w:fill="auto"/>
          </w:tcPr>
          <w:p w14:paraId="186C28B1" w14:textId="77777777" w:rsidR="00193145" w:rsidRPr="002C2F2C" w:rsidRDefault="00193145" w:rsidP="00193145">
            <w:pPr>
              <w:widowControl w:val="0"/>
              <w:autoSpaceDE w:val="0"/>
              <w:autoSpaceDN w:val="0"/>
              <w:adjustRightInd w:val="0"/>
              <w:spacing w:after="0" w:line="240" w:lineRule="auto"/>
            </w:pPr>
            <w:r w:rsidRPr="002C2F2C">
              <w:t xml:space="preserve">УТВЕРЖДАЮ </w:t>
            </w:r>
          </w:p>
          <w:p w14:paraId="0861BD22" w14:textId="77777777" w:rsidR="00193145" w:rsidRPr="002C2F2C" w:rsidRDefault="00193145" w:rsidP="00193145">
            <w:pPr>
              <w:widowControl w:val="0"/>
              <w:autoSpaceDE w:val="0"/>
              <w:autoSpaceDN w:val="0"/>
              <w:adjustRightInd w:val="0"/>
              <w:spacing w:after="0" w:line="240" w:lineRule="auto"/>
              <w:rPr>
                <w:color w:val="000000"/>
              </w:rPr>
            </w:pPr>
            <w:r w:rsidRPr="002C2F2C">
              <w:rPr>
                <w:color w:val="000000"/>
              </w:rPr>
              <w:t xml:space="preserve">Проректор по учебной </w:t>
            </w:r>
          </w:p>
          <w:p w14:paraId="28A188FC" w14:textId="77777777" w:rsidR="00193145" w:rsidRPr="002C2F2C" w:rsidRDefault="00193145" w:rsidP="00193145">
            <w:pPr>
              <w:widowControl w:val="0"/>
              <w:autoSpaceDE w:val="0"/>
              <w:autoSpaceDN w:val="0"/>
              <w:adjustRightInd w:val="0"/>
              <w:spacing w:after="0" w:line="240" w:lineRule="auto"/>
              <w:rPr>
                <w:color w:val="000000"/>
              </w:rPr>
            </w:pPr>
            <w:r w:rsidRPr="002C2F2C">
              <w:rPr>
                <w:color w:val="000000"/>
              </w:rPr>
              <w:t>и методической работе</w:t>
            </w:r>
          </w:p>
          <w:p w14:paraId="1E030FEB" w14:textId="77777777" w:rsidR="00193145" w:rsidRPr="002C2F2C" w:rsidRDefault="00193145" w:rsidP="00193145">
            <w:pPr>
              <w:widowControl w:val="0"/>
              <w:tabs>
                <w:tab w:val="left" w:leader="underscore" w:pos="6862"/>
              </w:tabs>
              <w:autoSpaceDE w:val="0"/>
              <w:autoSpaceDN w:val="0"/>
              <w:adjustRightInd w:val="0"/>
              <w:spacing w:after="0" w:line="240" w:lineRule="auto"/>
              <w:rPr>
                <w:color w:val="000000"/>
              </w:rPr>
            </w:pPr>
          </w:p>
          <w:p w14:paraId="76866A48" w14:textId="77777777" w:rsidR="00193145" w:rsidRPr="002C2F2C" w:rsidRDefault="00193145" w:rsidP="00193145">
            <w:pPr>
              <w:widowControl w:val="0"/>
              <w:tabs>
                <w:tab w:val="left" w:leader="underscore" w:pos="6862"/>
              </w:tabs>
              <w:autoSpaceDE w:val="0"/>
              <w:autoSpaceDN w:val="0"/>
              <w:adjustRightInd w:val="0"/>
              <w:spacing w:after="0" w:line="240" w:lineRule="auto"/>
              <w:rPr>
                <w:color w:val="000000"/>
              </w:rPr>
            </w:pPr>
            <w:r>
              <w:rPr>
                <w:color w:val="000000"/>
              </w:rPr>
              <w:t>________________</w:t>
            </w:r>
            <w:r w:rsidRPr="002C2F2C">
              <w:rPr>
                <w:color w:val="000000"/>
              </w:rPr>
              <w:t>Е.А. Каменева</w:t>
            </w:r>
          </w:p>
          <w:p w14:paraId="0B2B1E01" w14:textId="2A702126" w:rsidR="00AC2895" w:rsidRPr="00D03524" w:rsidRDefault="00DE5850" w:rsidP="00DE5850">
            <w:pPr>
              <w:jc w:val="center"/>
              <w:rPr>
                <w:highlight w:val="yellow"/>
              </w:rPr>
            </w:pPr>
            <w:r>
              <w:t>23.12.</w:t>
            </w:r>
            <w:bookmarkStart w:id="0" w:name="_GoBack"/>
            <w:bookmarkEnd w:id="0"/>
            <w:r w:rsidR="00193145" w:rsidRPr="002C2F2C">
              <w:t>2022г.</w:t>
            </w:r>
          </w:p>
        </w:tc>
      </w:tr>
    </w:tbl>
    <w:p w14:paraId="54140102" w14:textId="77777777" w:rsidR="00DE134B" w:rsidRDefault="00DE134B" w:rsidP="00D2605A">
      <w:pPr>
        <w:spacing w:after="0" w:line="240" w:lineRule="auto"/>
        <w:jc w:val="center"/>
        <w:rPr>
          <w:b/>
        </w:rPr>
      </w:pPr>
    </w:p>
    <w:p w14:paraId="1E778BBC" w14:textId="77777777" w:rsidR="00DE134B" w:rsidRDefault="00DE134B" w:rsidP="00D2605A">
      <w:pPr>
        <w:spacing w:after="0" w:line="240" w:lineRule="auto"/>
        <w:jc w:val="center"/>
        <w:rPr>
          <w:b/>
        </w:rPr>
      </w:pPr>
    </w:p>
    <w:p w14:paraId="6B387540" w14:textId="77777777" w:rsidR="00D2605A" w:rsidRPr="008D260A" w:rsidRDefault="00D03524" w:rsidP="00D2605A">
      <w:pPr>
        <w:spacing w:after="0" w:line="240" w:lineRule="auto"/>
        <w:jc w:val="center"/>
        <w:rPr>
          <w:b/>
          <w:sz w:val="36"/>
          <w:szCs w:val="36"/>
        </w:rPr>
      </w:pPr>
      <w:r>
        <w:rPr>
          <w:b/>
          <w:sz w:val="36"/>
          <w:szCs w:val="36"/>
        </w:rPr>
        <w:t>Гусев А.А.</w:t>
      </w:r>
    </w:p>
    <w:p w14:paraId="6FF6FCCD" w14:textId="77777777" w:rsidR="00D2605A" w:rsidRPr="008D260A" w:rsidRDefault="00D2605A" w:rsidP="00D2605A">
      <w:pPr>
        <w:spacing w:after="0" w:line="240" w:lineRule="auto"/>
        <w:jc w:val="center"/>
        <w:rPr>
          <w:sz w:val="36"/>
          <w:szCs w:val="36"/>
        </w:rPr>
      </w:pPr>
    </w:p>
    <w:p w14:paraId="714D3BAE" w14:textId="77777777" w:rsidR="00D2605A" w:rsidRPr="008D260A" w:rsidRDefault="00D2605A" w:rsidP="00D2605A">
      <w:pPr>
        <w:widowControl w:val="0"/>
        <w:autoSpaceDE w:val="0"/>
        <w:autoSpaceDN w:val="0"/>
        <w:adjustRightInd w:val="0"/>
        <w:spacing w:after="0" w:line="240" w:lineRule="auto"/>
        <w:jc w:val="center"/>
        <w:rPr>
          <w:b/>
          <w:caps/>
          <w:sz w:val="36"/>
          <w:szCs w:val="36"/>
        </w:rPr>
      </w:pPr>
      <w:r w:rsidRPr="008D260A">
        <w:rPr>
          <w:b/>
          <w:caps/>
          <w:sz w:val="36"/>
          <w:szCs w:val="36"/>
        </w:rPr>
        <w:t xml:space="preserve">управление </w:t>
      </w:r>
      <w:r w:rsidR="0021164C">
        <w:rPr>
          <w:b/>
          <w:caps/>
          <w:sz w:val="36"/>
          <w:szCs w:val="36"/>
        </w:rPr>
        <w:t>стоимостью компании</w:t>
      </w:r>
    </w:p>
    <w:p w14:paraId="3AF7821D" w14:textId="77777777" w:rsidR="00D2605A" w:rsidRPr="0099645D" w:rsidRDefault="00D2605A" w:rsidP="00D2605A">
      <w:pPr>
        <w:spacing w:after="0"/>
        <w:jc w:val="center"/>
        <w:rPr>
          <w:b/>
          <w:caps/>
          <w:sz w:val="32"/>
          <w:szCs w:val="32"/>
        </w:rPr>
      </w:pPr>
    </w:p>
    <w:p w14:paraId="44476EC6" w14:textId="77777777" w:rsidR="00D2605A" w:rsidRDefault="00D2605A" w:rsidP="00D2605A">
      <w:pPr>
        <w:spacing w:after="0"/>
        <w:jc w:val="center"/>
      </w:pPr>
    </w:p>
    <w:p w14:paraId="03716C6A" w14:textId="77777777" w:rsidR="00D2605A" w:rsidRPr="003C1BA3" w:rsidRDefault="00D2605A" w:rsidP="00D2605A">
      <w:pPr>
        <w:spacing w:after="0"/>
        <w:jc w:val="center"/>
        <w:rPr>
          <w:b/>
          <w:sz w:val="32"/>
          <w:szCs w:val="32"/>
        </w:rPr>
      </w:pPr>
      <w:r w:rsidRPr="003C1BA3">
        <w:rPr>
          <w:b/>
          <w:sz w:val="32"/>
          <w:szCs w:val="32"/>
        </w:rPr>
        <w:t>Рабочая программа дисциплины</w:t>
      </w:r>
    </w:p>
    <w:p w14:paraId="3158C0C0" w14:textId="77777777" w:rsidR="00D2605A" w:rsidRDefault="00D2605A" w:rsidP="00D2605A">
      <w:pPr>
        <w:spacing w:after="0"/>
        <w:jc w:val="center"/>
      </w:pPr>
    </w:p>
    <w:p w14:paraId="2B5954E2" w14:textId="21EB1BEA" w:rsidR="00D2605A" w:rsidRPr="00872B49" w:rsidRDefault="00D2605A" w:rsidP="00D2605A">
      <w:pPr>
        <w:spacing w:after="0"/>
        <w:jc w:val="center"/>
      </w:pPr>
      <w:r>
        <w:t>для студентов, обучающихся по направлению подготовки 38.0</w:t>
      </w:r>
      <w:r w:rsidR="00E64BE2" w:rsidRPr="00E64BE2">
        <w:t>3</w:t>
      </w:r>
      <w:r>
        <w:t>.0</w:t>
      </w:r>
      <w:r w:rsidR="00E55A9B">
        <w:t>1</w:t>
      </w:r>
      <w:r>
        <w:t xml:space="preserve"> «</w:t>
      </w:r>
      <w:r w:rsidR="00E55A9B">
        <w:t>Экономика</w:t>
      </w:r>
      <w:r>
        <w:t xml:space="preserve">», </w:t>
      </w:r>
      <w:r w:rsidR="00E55A9B">
        <w:t xml:space="preserve">профиль </w:t>
      </w:r>
      <w:r>
        <w:t>«</w:t>
      </w:r>
      <w:r w:rsidR="0021164C">
        <w:t>Корпоративн</w:t>
      </w:r>
      <w:r w:rsidR="00E55A9B">
        <w:t>ые финансы и бизнес-аналитика</w:t>
      </w:r>
      <w:r>
        <w:t xml:space="preserve">» </w:t>
      </w:r>
      <w:r w:rsidR="006C538E">
        <w:t>(с частичной реализацией на английском языке) образовательных программ «Экономика и бизнес» и «Корпоративные финансы»</w:t>
      </w:r>
    </w:p>
    <w:p w14:paraId="6E271E64" w14:textId="77777777" w:rsidR="006C538E" w:rsidRDefault="006C538E" w:rsidP="006C538E">
      <w:pPr>
        <w:spacing w:after="0"/>
        <w:ind w:firstLine="567"/>
        <w:jc w:val="center"/>
      </w:pPr>
    </w:p>
    <w:p w14:paraId="6DC5D484" w14:textId="77777777" w:rsidR="006C538E" w:rsidRPr="00A44B9E" w:rsidRDefault="006C538E" w:rsidP="006C538E">
      <w:pPr>
        <w:spacing w:after="0"/>
        <w:ind w:firstLine="567"/>
        <w:jc w:val="center"/>
      </w:pPr>
    </w:p>
    <w:p w14:paraId="5976C543" w14:textId="77777777" w:rsidR="006C538E" w:rsidRPr="00A44B9E" w:rsidRDefault="006C538E" w:rsidP="006C538E">
      <w:pPr>
        <w:spacing w:after="0"/>
        <w:ind w:firstLine="567"/>
        <w:jc w:val="center"/>
      </w:pPr>
    </w:p>
    <w:p w14:paraId="662E80F8" w14:textId="77777777" w:rsidR="00193145" w:rsidRPr="002C2F2C" w:rsidRDefault="00193145" w:rsidP="00193145">
      <w:pPr>
        <w:tabs>
          <w:tab w:val="left" w:pos="709"/>
          <w:tab w:val="left" w:pos="993"/>
        </w:tabs>
        <w:spacing w:after="0" w:line="240" w:lineRule="auto"/>
        <w:jc w:val="center"/>
        <w:rPr>
          <w:rFonts w:eastAsia="Times New Roman"/>
          <w:i/>
        </w:rPr>
      </w:pPr>
      <w:r w:rsidRPr="002C2F2C">
        <w:rPr>
          <w:rFonts w:eastAsia="Times New Roman"/>
          <w:i/>
        </w:rPr>
        <w:t>Рекомендовано Ученым советом Факультета экономики и бизнеса,</w:t>
      </w:r>
    </w:p>
    <w:p w14:paraId="211692C5" w14:textId="6FADEF77" w:rsidR="00193145" w:rsidRPr="002C2F2C" w:rsidRDefault="00193145" w:rsidP="00193145">
      <w:pPr>
        <w:tabs>
          <w:tab w:val="left" w:pos="709"/>
          <w:tab w:val="left" w:pos="993"/>
        </w:tabs>
        <w:spacing w:after="0" w:line="240" w:lineRule="auto"/>
        <w:jc w:val="center"/>
        <w:rPr>
          <w:rFonts w:eastAsia="Times New Roman"/>
          <w:i/>
        </w:rPr>
      </w:pPr>
      <w:r w:rsidRPr="002C2F2C">
        <w:rPr>
          <w:rFonts w:eastAsia="Times New Roman"/>
          <w:i/>
        </w:rPr>
        <w:t xml:space="preserve">протокол № </w:t>
      </w:r>
      <w:r w:rsidR="0027216E">
        <w:rPr>
          <w:rFonts w:eastAsia="Times New Roman"/>
          <w:i/>
        </w:rPr>
        <w:t>25 от 21.12.</w:t>
      </w:r>
      <w:r w:rsidRPr="002C2F2C">
        <w:rPr>
          <w:rFonts w:eastAsia="Times New Roman"/>
          <w:i/>
        </w:rPr>
        <w:t>2022г.</w:t>
      </w:r>
    </w:p>
    <w:p w14:paraId="7A095FE3" w14:textId="77777777" w:rsidR="00193145" w:rsidRPr="002C2F2C" w:rsidRDefault="00193145" w:rsidP="00193145">
      <w:pPr>
        <w:tabs>
          <w:tab w:val="left" w:pos="709"/>
          <w:tab w:val="left" w:pos="993"/>
        </w:tabs>
        <w:spacing w:after="0" w:line="240" w:lineRule="auto"/>
        <w:jc w:val="center"/>
        <w:rPr>
          <w:rFonts w:eastAsia="Times New Roman"/>
          <w:i/>
        </w:rPr>
      </w:pPr>
    </w:p>
    <w:p w14:paraId="54B07CE0" w14:textId="77777777" w:rsidR="00193145" w:rsidRPr="002C2F2C" w:rsidRDefault="00193145" w:rsidP="00193145">
      <w:pPr>
        <w:tabs>
          <w:tab w:val="left" w:pos="709"/>
          <w:tab w:val="left" w:pos="993"/>
        </w:tabs>
        <w:spacing w:after="0" w:line="240" w:lineRule="auto"/>
        <w:jc w:val="center"/>
        <w:rPr>
          <w:rFonts w:eastAsia="Times New Roman"/>
          <w:i/>
        </w:rPr>
      </w:pPr>
      <w:r w:rsidRPr="002C2F2C">
        <w:rPr>
          <w:rFonts w:eastAsia="Times New Roman"/>
          <w:i/>
        </w:rPr>
        <w:t xml:space="preserve">Одобрено Советом учебно-научного департамента корпоративных финансов </w:t>
      </w:r>
    </w:p>
    <w:p w14:paraId="11B38F7E" w14:textId="77777777" w:rsidR="00193145" w:rsidRPr="002C2F2C" w:rsidRDefault="00193145" w:rsidP="00193145">
      <w:pPr>
        <w:tabs>
          <w:tab w:val="left" w:pos="709"/>
          <w:tab w:val="left" w:pos="993"/>
        </w:tabs>
        <w:spacing w:after="0" w:line="240" w:lineRule="auto"/>
        <w:jc w:val="center"/>
        <w:rPr>
          <w:rFonts w:eastAsia="Times New Roman"/>
          <w:i/>
        </w:rPr>
      </w:pPr>
      <w:r w:rsidRPr="002C2F2C">
        <w:rPr>
          <w:rFonts w:eastAsia="Times New Roman"/>
          <w:i/>
        </w:rPr>
        <w:t>и корпоративного управления</w:t>
      </w:r>
    </w:p>
    <w:p w14:paraId="3094A0C1" w14:textId="496686A6" w:rsidR="00193145" w:rsidRPr="002C2F2C" w:rsidRDefault="00193145" w:rsidP="00193145">
      <w:pPr>
        <w:tabs>
          <w:tab w:val="left" w:pos="709"/>
          <w:tab w:val="left" w:pos="993"/>
        </w:tabs>
        <w:spacing w:after="0" w:line="240" w:lineRule="auto"/>
        <w:jc w:val="center"/>
        <w:rPr>
          <w:rFonts w:eastAsia="Times New Roman"/>
          <w:i/>
        </w:rPr>
      </w:pPr>
      <w:r w:rsidRPr="002C2F2C">
        <w:rPr>
          <w:rFonts w:eastAsia="Times New Roman"/>
          <w:i/>
        </w:rPr>
        <w:t>протокол №</w:t>
      </w:r>
      <w:r>
        <w:rPr>
          <w:rFonts w:eastAsia="Times New Roman"/>
          <w:i/>
        </w:rPr>
        <w:t xml:space="preserve"> </w:t>
      </w:r>
      <w:r w:rsidR="0027216E">
        <w:rPr>
          <w:rFonts w:eastAsia="Times New Roman"/>
          <w:i/>
        </w:rPr>
        <w:t xml:space="preserve">36 </w:t>
      </w:r>
      <w:r w:rsidRPr="002C2F2C">
        <w:rPr>
          <w:rFonts w:eastAsia="Times New Roman"/>
          <w:i/>
        </w:rPr>
        <w:t xml:space="preserve">от </w:t>
      </w:r>
      <w:r w:rsidR="0027216E">
        <w:rPr>
          <w:rFonts w:eastAsia="Times New Roman"/>
          <w:i/>
        </w:rPr>
        <w:t>16.11.</w:t>
      </w:r>
      <w:r w:rsidRPr="002C2F2C">
        <w:rPr>
          <w:rFonts w:eastAsia="Times New Roman"/>
          <w:i/>
        </w:rPr>
        <w:t>2022г.</w:t>
      </w:r>
    </w:p>
    <w:p w14:paraId="1B635A0A" w14:textId="72958C7B" w:rsidR="00E64BE2" w:rsidRDefault="00E64BE2" w:rsidP="001F6A0B">
      <w:pPr>
        <w:spacing w:after="0"/>
        <w:ind w:firstLine="567"/>
        <w:jc w:val="center"/>
      </w:pPr>
    </w:p>
    <w:p w14:paraId="6E3B51AA" w14:textId="64AFEE22" w:rsidR="00193145" w:rsidRDefault="00193145" w:rsidP="001F6A0B">
      <w:pPr>
        <w:spacing w:after="0"/>
        <w:ind w:firstLine="567"/>
        <w:jc w:val="center"/>
      </w:pPr>
    </w:p>
    <w:p w14:paraId="4C4F77DA" w14:textId="77777777" w:rsidR="006C538E" w:rsidRPr="00A44B9E" w:rsidRDefault="006C538E" w:rsidP="001F6A0B">
      <w:pPr>
        <w:spacing w:after="0"/>
        <w:ind w:firstLine="567"/>
        <w:jc w:val="center"/>
      </w:pPr>
    </w:p>
    <w:p w14:paraId="4D81F405" w14:textId="77777777" w:rsidR="001F6A0B" w:rsidRPr="00A44B9E" w:rsidRDefault="001F6A0B" w:rsidP="001F6A0B">
      <w:pPr>
        <w:spacing w:after="0"/>
        <w:ind w:firstLine="567"/>
        <w:jc w:val="center"/>
      </w:pPr>
    </w:p>
    <w:p w14:paraId="0D7B3B1C" w14:textId="5E66F5F1" w:rsidR="00B6719A" w:rsidRDefault="001F6A0B" w:rsidP="00DE134B">
      <w:pPr>
        <w:spacing w:after="0"/>
        <w:jc w:val="center"/>
      </w:pPr>
      <w:r w:rsidRPr="00193145">
        <w:t>Москва 20</w:t>
      </w:r>
      <w:r w:rsidR="00D03524" w:rsidRPr="00193145">
        <w:t>2</w:t>
      </w:r>
      <w:r w:rsidR="00193145" w:rsidRPr="00193145">
        <w:t>2</w:t>
      </w:r>
    </w:p>
    <w:p w14:paraId="24501818" w14:textId="77777777" w:rsidR="00193145" w:rsidRPr="00BE69BC" w:rsidRDefault="00193145" w:rsidP="00193145">
      <w:pPr>
        <w:spacing w:after="0"/>
        <w:jc w:val="both"/>
        <w:rPr>
          <w:sz w:val="24"/>
          <w:szCs w:val="24"/>
        </w:rPr>
      </w:pPr>
      <w:r w:rsidRPr="005434D3">
        <w:rPr>
          <w:b/>
          <w:i/>
          <w:sz w:val="24"/>
          <w:szCs w:val="24"/>
        </w:rPr>
        <w:lastRenderedPageBreak/>
        <w:t xml:space="preserve">Рецензенты: </w:t>
      </w:r>
      <w:r w:rsidRPr="008C0FB3">
        <w:rPr>
          <w:b/>
          <w:sz w:val="24"/>
          <w:szCs w:val="24"/>
        </w:rPr>
        <w:t xml:space="preserve">И.В. </w:t>
      </w:r>
      <w:proofErr w:type="spellStart"/>
      <w:r w:rsidRPr="008C0FB3">
        <w:rPr>
          <w:b/>
          <w:sz w:val="24"/>
          <w:szCs w:val="24"/>
        </w:rPr>
        <w:t>Раева</w:t>
      </w:r>
      <w:proofErr w:type="spellEnd"/>
      <w:r w:rsidRPr="005434D3">
        <w:rPr>
          <w:b/>
          <w:sz w:val="24"/>
          <w:szCs w:val="24"/>
        </w:rPr>
        <w:t xml:space="preserve">, </w:t>
      </w:r>
      <w:r w:rsidRPr="008C0FB3">
        <w:rPr>
          <w:sz w:val="24"/>
          <w:szCs w:val="24"/>
        </w:rPr>
        <w:t>к</w:t>
      </w:r>
      <w:r w:rsidRPr="005434D3">
        <w:rPr>
          <w:sz w:val="24"/>
          <w:szCs w:val="24"/>
        </w:rPr>
        <w:t xml:space="preserve">.э.н., </w:t>
      </w:r>
      <w:r>
        <w:rPr>
          <w:sz w:val="24"/>
          <w:szCs w:val="24"/>
        </w:rPr>
        <w:t>доцент</w:t>
      </w:r>
      <w:r w:rsidRPr="005434D3">
        <w:rPr>
          <w:b/>
          <w:sz w:val="24"/>
          <w:szCs w:val="24"/>
        </w:rPr>
        <w:t xml:space="preserve"> </w:t>
      </w:r>
      <w:r w:rsidRPr="005434D3">
        <w:rPr>
          <w:sz w:val="24"/>
          <w:szCs w:val="24"/>
        </w:rPr>
        <w:t xml:space="preserve">департамента корпоративных финансов и корпоративного управления </w:t>
      </w:r>
      <w:r w:rsidRPr="00BE69BC">
        <w:rPr>
          <w:sz w:val="24"/>
          <w:szCs w:val="24"/>
        </w:rPr>
        <w:t>Факультета экономики и бизнеса</w:t>
      </w:r>
    </w:p>
    <w:p w14:paraId="2FB90BB0" w14:textId="77777777" w:rsidR="00193145" w:rsidRPr="005434D3" w:rsidRDefault="00193145" w:rsidP="00193145">
      <w:pPr>
        <w:pStyle w:val="11"/>
        <w:tabs>
          <w:tab w:val="left" w:pos="709"/>
          <w:tab w:val="left" w:pos="993"/>
        </w:tabs>
        <w:jc w:val="both"/>
      </w:pPr>
    </w:p>
    <w:p w14:paraId="40FE1CCD" w14:textId="77777777" w:rsidR="00B6719A" w:rsidRDefault="00B6719A" w:rsidP="00B6719A">
      <w:pPr>
        <w:pStyle w:val="11"/>
        <w:tabs>
          <w:tab w:val="left" w:pos="709"/>
          <w:tab w:val="left" w:pos="993"/>
        </w:tabs>
        <w:jc w:val="both"/>
      </w:pPr>
    </w:p>
    <w:p w14:paraId="6FA3C5F4" w14:textId="77777777" w:rsidR="00B6719A" w:rsidRDefault="00B6719A" w:rsidP="00B6719A">
      <w:pPr>
        <w:pStyle w:val="11"/>
        <w:jc w:val="both"/>
      </w:pPr>
    </w:p>
    <w:p w14:paraId="78EE078A" w14:textId="77777777" w:rsidR="00B6719A" w:rsidRDefault="00B6719A" w:rsidP="00B6719A">
      <w:pPr>
        <w:pStyle w:val="11"/>
        <w:jc w:val="both"/>
      </w:pPr>
    </w:p>
    <w:p w14:paraId="5EA43A88" w14:textId="77777777" w:rsidR="00B6719A" w:rsidRDefault="00D03524" w:rsidP="00B6719A">
      <w:pPr>
        <w:pStyle w:val="11"/>
        <w:jc w:val="both"/>
        <w:rPr>
          <w:sz w:val="28"/>
          <w:szCs w:val="28"/>
        </w:rPr>
      </w:pPr>
      <w:r>
        <w:rPr>
          <w:b/>
          <w:sz w:val="28"/>
          <w:szCs w:val="28"/>
        </w:rPr>
        <w:t>А. А. Гусев</w:t>
      </w:r>
    </w:p>
    <w:p w14:paraId="5D6667EB" w14:textId="23D9636F" w:rsidR="00B6719A" w:rsidRDefault="00B6719A" w:rsidP="00B6719A">
      <w:pPr>
        <w:pStyle w:val="11"/>
        <w:tabs>
          <w:tab w:val="left" w:pos="709"/>
          <w:tab w:val="left" w:pos="993"/>
        </w:tabs>
        <w:jc w:val="both"/>
        <w:rPr>
          <w:sz w:val="28"/>
        </w:rPr>
      </w:pPr>
      <w:r>
        <w:rPr>
          <w:b/>
          <w:sz w:val="28"/>
        </w:rPr>
        <w:t xml:space="preserve">Управление стоимостью компании: </w:t>
      </w:r>
      <w:r>
        <w:rPr>
          <w:sz w:val="28"/>
        </w:rPr>
        <w:t>Рабочая программа дисциплины для студентов, обучающихся по направлению подготовки 38.03.01 «Экономика», профиль «Корпоративные финансы и бизнес-аналитика». — М.: Финансовый университет, департамент корпоративных финансов и корпоративного управления</w:t>
      </w:r>
      <w:r w:rsidR="00193145">
        <w:rPr>
          <w:sz w:val="28"/>
        </w:rPr>
        <w:t xml:space="preserve"> Факультета экономики и бизнеса</w:t>
      </w:r>
      <w:r w:rsidR="00193145" w:rsidRPr="00BE69BC">
        <w:rPr>
          <w:sz w:val="28"/>
        </w:rPr>
        <w:t xml:space="preserve">, 2022.  </w:t>
      </w:r>
      <w:r>
        <w:rPr>
          <w:sz w:val="28"/>
        </w:rPr>
        <w:t xml:space="preserve"> – </w:t>
      </w:r>
      <w:r w:rsidR="007F2C51" w:rsidRPr="0043324B">
        <w:rPr>
          <w:sz w:val="28"/>
        </w:rPr>
        <w:t>4</w:t>
      </w:r>
      <w:r w:rsidR="00CC726E">
        <w:rPr>
          <w:sz w:val="28"/>
        </w:rPr>
        <w:t>7</w:t>
      </w:r>
      <w:r w:rsidR="00E64BE2" w:rsidRPr="002C5CC7">
        <w:rPr>
          <w:sz w:val="28"/>
        </w:rPr>
        <w:t xml:space="preserve"> </w:t>
      </w:r>
      <w:r>
        <w:rPr>
          <w:sz w:val="28"/>
        </w:rPr>
        <w:t>с.</w:t>
      </w:r>
    </w:p>
    <w:p w14:paraId="3CAD8D85" w14:textId="77777777" w:rsidR="00B6719A" w:rsidRDefault="00B6719A" w:rsidP="00B6719A">
      <w:pPr>
        <w:pStyle w:val="11"/>
        <w:tabs>
          <w:tab w:val="left" w:pos="8910"/>
        </w:tabs>
        <w:ind w:firstLine="567"/>
      </w:pPr>
      <w:r>
        <w:tab/>
      </w:r>
    </w:p>
    <w:p w14:paraId="691AF76A" w14:textId="77777777" w:rsidR="00B6719A" w:rsidRDefault="00B6719A" w:rsidP="00B6719A">
      <w:pPr>
        <w:pStyle w:val="11"/>
        <w:jc w:val="both"/>
      </w:pPr>
    </w:p>
    <w:p w14:paraId="4A927E04" w14:textId="77777777" w:rsidR="00B6719A" w:rsidRDefault="00B6719A" w:rsidP="00B6719A">
      <w:pPr>
        <w:pStyle w:val="11"/>
        <w:ind w:firstLine="720"/>
        <w:jc w:val="both"/>
      </w:pPr>
      <w:r>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70F9377E" w14:textId="77777777" w:rsidR="00B6719A" w:rsidRDefault="00B6719A" w:rsidP="00B6719A">
      <w:pPr>
        <w:pStyle w:val="11"/>
        <w:ind w:left="6480"/>
      </w:pPr>
    </w:p>
    <w:p w14:paraId="23D2C706" w14:textId="77777777" w:rsidR="00B6719A" w:rsidRDefault="00B6719A" w:rsidP="00B6719A">
      <w:pPr>
        <w:pStyle w:val="11"/>
        <w:jc w:val="center"/>
      </w:pPr>
    </w:p>
    <w:p w14:paraId="6829FA88" w14:textId="77777777" w:rsidR="00B6719A" w:rsidRDefault="00B6719A" w:rsidP="00B6719A">
      <w:pPr>
        <w:pStyle w:val="11"/>
        <w:jc w:val="center"/>
      </w:pPr>
    </w:p>
    <w:p w14:paraId="3631E4DB" w14:textId="77777777" w:rsidR="00B6719A" w:rsidRDefault="00B6719A" w:rsidP="00B6719A">
      <w:pPr>
        <w:pStyle w:val="11"/>
        <w:spacing w:line="360" w:lineRule="auto"/>
        <w:jc w:val="center"/>
      </w:pPr>
    </w:p>
    <w:p w14:paraId="33256E17" w14:textId="77777777" w:rsidR="00B6719A" w:rsidRDefault="00D03524" w:rsidP="00B6719A">
      <w:pPr>
        <w:pStyle w:val="11"/>
        <w:spacing w:line="360" w:lineRule="auto"/>
        <w:jc w:val="center"/>
        <w:rPr>
          <w:b/>
          <w:sz w:val="28"/>
        </w:rPr>
      </w:pPr>
      <w:r>
        <w:rPr>
          <w:b/>
          <w:sz w:val="28"/>
        </w:rPr>
        <w:t>Гусев Андрей Алексеевич</w:t>
      </w:r>
    </w:p>
    <w:p w14:paraId="3DFD3B9A" w14:textId="77777777" w:rsidR="00B6719A" w:rsidRDefault="00B6719A" w:rsidP="00B6719A">
      <w:pPr>
        <w:pStyle w:val="11"/>
        <w:jc w:val="center"/>
        <w:rPr>
          <w:b/>
          <w:sz w:val="28"/>
        </w:rPr>
      </w:pPr>
    </w:p>
    <w:p w14:paraId="36E45538" w14:textId="77777777" w:rsidR="00B6719A" w:rsidRDefault="00B6719A" w:rsidP="00B6719A">
      <w:pPr>
        <w:pStyle w:val="11"/>
        <w:jc w:val="center"/>
        <w:rPr>
          <w:b/>
          <w:sz w:val="28"/>
        </w:rPr>
      </w:pPr>
      <w:r>
        <w:rPr>
          <w:b/>
          <w:sz w:val="28"/>
        </w:rPr>
        <w:t xml:space="preserve">Управление стоимостью компании </w:t>
      </w:r>
    </w:p>
    <w:p w14:paraId="70A609C0" w14:textId="77777777" w:rsidR="00B6719A" w:rsidRDefault="00B6719A" w:rsidP="00B6719A">
      <w:pPr>
        <w:pStyle w:val="11"/>
        <w:jc w:val="center"/>
        <w:rPr>
          <w:b/>
          <w:sz w:val="28"/>
        </w:rPr>
      </w:pPr>
    </w:p>
    <w:p w14:paraId="2CD104BC" w14:textId="77777777" w:rsidR="00B6719A" w:rsidRPr="00193145" w:rsidRDefault="00B6719A" w:rsidP="00B6719A">
      <w:pPr>
        <w:pStyle w:val="11"/>
        <w:jc w:val="center"/>
        <w:rPr>
          <w:sz w:val="24"/>
          <w:szCs w:val="24"/>
        </w:rPr>
      </w:pPr>
      <w:r w:rsidRPr="00193145">
        <w:rPr>
          <w:b/>
          <w:sz w:val="24"/>
          <w:szCs w:val="24"/>
        </w:rPr>
        <w:t>Рабочая программа дисциплины</w:t>
      </w:r>
    </w:p>
    <w:p w14:paraId="69AF6F0B" w14:textId="77777777" w:rsidR="00B6719A" w:rsidRPr="00193145" w:rsidRDefault="00B6719A" w:rsidP="00B6719A">
      <w:pPr>
        <w:pStyle w:val="11"/>
        <w:tabs>
          <w:tab w:val="left" w:pos="4291"/>
        </w:tabs>
        <w:jc w:val="center"/>
      </w:pPr>
    </w:p>
    <w:p w14:paraId="1E2D0D42" w14:textId="77777777" w:rsidR="00B6719A" w:rsidRPr="00193145" w:rsidRDefault="00B6719A" w:rsidP="00B6719A">
      <w:pPr>
        <w:pStyle w:val="11"/>
        <w:ind w:firstLine="318"/>
        <w:jc w:val="center"/>
        <w:rPr>
          <w:sz w:val="24"/>
          <w:szCs w:val="24"/>
        </w:rPr>
      </w:pPr>
    </w:p>
    <w:p w14:paraId="41624ECE" w14:textId="77777777" w:rsidR="00B6719A" w:rsidRPr="00193145" w:rsidRDefault="00B6719A" w:rsidP="00B6719A">
      <w:pPr>
        <w:pStyle w:val="11"/>
        <w:ind w:firstLine="318"/>
        <w:jc w:val="center"/>
      </w:pPr>
    </w:p>
    <w:p w14:paraId="737606A8" w14:textId="77777777" w:rsidR="00B6719A" w:rsidRPr="00193145" w:rsidRDefault="00B6719A" w:rsidP="00B6719A">
      <w:pPr>
        <w:pStyle w:val="11"/>
        <w:ind w:firstLine="318"/>
        <w:jc w:val="center"/>
      </w:pPr>
    </w:p>
    <w:p w14:paraId="11EA425C" w14:textId="77777777" w:rsidR="00B6719A" w:rsidRPr="00193145" w:rsidRDefault="00B6719A" w:rsidP="00B6719A">
      <w:pPr>
        <w:pStyle w:val="11"/>
        <w:ind w:left="2074" w:right="538" w:hanging="1180"/>
        <w:jc w:val="center"/>
      </w:pPr>
    </w:p>
    <w:p w14:paraId="6300897A" w14:textId="77777777" w:rsidR="00B6719A" w:rsidRPr="00193145" w:rsidRDefault="00B6719A" w:rsidP="00B6719A">
      <w:pPr>
        <w:pStyle w:val="11"/>
        <w:ind w:left="2074" w:right="538" w:hanging="1180"/>
        <w:jc w:val="center"/>
      </w:pPr>
    </w:p>
    <w:p w14:paraId="26A70728" w14:textId="77777777" w:rsidR="00B6719A" w:rsidRPr="00193145" w:rsidRDefault="00B6719A" w:rsidP="00B6719A">
      <w:pPr>
        <w:pStyle w:val="11"/>
        <w:ind w:left="2074" w:right="538" w:hanging="1180"/>
        <w:jc w:val="center"/>
      </w:pPr>
    </w:p>
    <w:p w14:paraId="70CA4A57" w14:textId="77777777" w:rsidR="00B6719A" w:rsidRPr="00193145" w:rsidRDefault="00B6719A" w:rsidP="00B6719A">
      <w:pPr>
        <w:pStyle w:val="11"/>
        <w:ind w:left="2074" w:right="538" w:hanging="1180"/>
        <w:jc w:val="center"/>
      </w:pPr>
    </w:p>
    <w:p w14:paraId="1B92F062" w14:textId="77777777" w:rsidR="00B6719A" w:rsidRPr="00193145" w:rsidRDefault="00B6719A" w:rsidP="00B6719A">
      <w:pPr>
        <w:pStyle w:val="11"/>
        <w:ind w:left="2074" w:right="538" w:hanging="1180"/>
        <w:jc w:val="center"/>
      </w:pPr>
    </w:p>
    <w:p w14:paraId="6F1C8DFB" w14:textId="77777777" w:rsidR="00B6719A" w:rsidRPr="00193145" w:rsidRDefault="00B6719A" w:rsidP="00B6719A">
      <w:pPr>
        <w:pStyle w:val="11"/>
        <w:ind w:left="2074" w:right="538" w:hanging="1180"/>
        <w:jc w:val="center"/>
      </w:pPr>
    </w:p>
    <w:p w14:paraId="357FC0BC" w14:textId="77777777" w:rsidR="00B6719A" w:rsidRPr="00193145" w:rsidRDefault="00B6719A" w:rsidP="00B6719A">
      <w:pPr>
        <w:pStyle w:val="11"/>
        <w:ind w:left="2074" w:right="538" w:hanging="1180"/>
        <w:jc w:val="center"/>
      </w:pPr>
    </w:p>
    <w:p w14:paraId="0111AB2A" w14:textId="77777777" w:rsidR="00B6719A" w:rsidRPr="00193145" w:rsidRDefault="00B6719A" w:rsidP="00B6719A">
      <w:pPr>
        <w:pStyle w:val="11"/>
        <w:ind w:left="2074" w:right="538" w:hanging="1180"/>
        <w:jc w:val="center"/>
      </w:pPr>
    </w:p>
    <w:p w14:paraId="1DE02CF2" w14:textId="10F63C83" w:rsidR="00B6719A" w:rsidRPr="00193145" w:rsidRDefault="00B6719A" w:rsidP="00B6719A">
      <w:pPr>
        <w:pStyle w:val="11"/>
        <w:tabs>
          <w:tab w:val="left" w:pos="9638"/>
        </w:tabs>
        <w:ind w:left="2074" w:right="-1" w:hanging="1180"/>
        <w:jc w:val="right"/>
      </w:pPr>
      <w:r w:rsidRPr="00193145">
        <w:rPr>
          <w:sz w:val="28"/>
        </w:rPr>
        <w:t xml:space="preserve"> © </w:t>
      </w:r>
      <w:r w:rsidR="00D03524" w:rsidRPr="00193145">
        <w:rPr>
          <w:sz w:val="28"/>
        </w:rPr>
        <w:t>Гусев А.А.</w:t>
      </w:r>
      <w:r w:rsidRPr="00193145">
        <w:rPr>
          <w:sz w:val="28"/>
        </w:rPr>
        <w:t>, 20</w:t>
      </w:r>
      <w:r w:rsidR="00D03524" w:rsidRPr="00193145">
        <w:rPr>
          <w:sz w:val="28"/>
        </w:rPr>
        <w:t>2</w:t>
      </w:r>
      <w:r w:rsidR="00193145" w:rsidRPr="00193145">
        <w:rPr>
          <w:sz w:val="28"/>
        </w:rPr>
        <w:t>2</w:t>
      </w:r>
    </w:p>
    <w:p w14:paraId="3C290CB8" w14:textId="222D9AD6" w:rsidR="00B6719A" w:rsidRDefault="00B6719A" w:rsidP="00B6719A">
      <w:pPr>
        <w:pStyle w:val="11"/>
        <w:tabs>
          <w:tab w:val="left" w:pos="5550"/>
        </w:tabs>
        <w:jc w:val="right"/>
        <w:rPr>
          <w:sz w:val="28"/>
        </w:rPr>
      </w:pPr>
      <w:r w:rsidRPr="00193145">
        <w:rPr>
          <w:sz w:val="28"/>
        </w:rPr>
        <w:t>© Финансовый университет, 20</w:t>
      </w:r>
      <w:r w:rsidR="00D03524" w:rsidRPr="00193145">
        <w:rPr>
          <w:sz w:val="28"/>
        </w:rPr>
        <w:t>2</w:t>
      </w:r>
      <w:r w:rsidR="00193145" w:rsidRPr="00193145">
        <w:rPr>
          <w:sz w:val="28"/>
        </w:rPr>
        <w:t>2</w:t>
      </w:r>
    </w:p>
    <w:p w14:paraId="0DD9B4CB" w14:textId="77777777" w:rsidR="001F6A0B" w:rsidRDefault="001F6A0B" w:rsidP="00DE134B">
      <w:pPr>
        <w:spacing w:after="0"/>
        <w:jc w:val="center"/>
      </w:pPr>
      <w:r>
        <w:br w:type="page"/>
      </w:r>
    </w:p>
    <w:p w14:paraId="73F9858B" w14:textId="77777777" w:rsidR="00653ADF" w:rsidRPr="00A27C1A" w:rsidRDefault="00653ADF" w:rsidP="00653ADF">
      <w:pPr>
        <w:widowControl w:val="0"/>
        <w:autoSpaceDE w:val="0"/>
        <w:autoSpaceDN w:val="0"/>
        <w:adjustRightInd w:val="0"/>
        <w:spacing w:after="0" w:line="240" w:lineRule="auto"/>
        <w:jc w:val="center"/>
        <w:rPr>
          <w:b/>
        </w:rPr>
      </w:pPr>
      <w:r w:rsidRPr="00A27C1A">
        <w:rPr>
          <w:b/>
        </w:rPr>
        <w:lastRenderedPageBreak/>
        <w:t xml:space="preserve">Содержание </w:t>
      </w:r>
    </w:p>
    <w:sdt>
      <w:sdtPr>
        <w:rPr>
          <w:rFonts w:ascii="Times New Roman" w:eastAsia="Calibri" w:hAnsi="Times New Roman" w:cs="Times New Roman"/>
          <w:color w:val="auto"/>
          <w:sz w:val="28"/>
          <w:szCs w:val="28"/>
        </w:rPr>
        <w:id w:val="-2057071340"/>
        <w:docPartObj>
          <w:docPartGallery w:val="Table of Contents"/>
          <w:docPartUnique/>
        </w:docPartObj>
      </w:sdtPr>
      <w:sdtEndPr>
        <w:rPr>
          <w:b/>
          <w:bCs/>
        </w:rPr>
      </w:sdtEndPr>
      <w:sdtContent>
        <w:p w14:paraId="46850F5F" w14:textId="77777777" w:rsidR="00AC2895" w:rsidRDefault="00AC2895">
          <w:pPr>
            <w:pStyle w:val="aff3"/>
          </w:pPr>
        </w:p>
        <w:p w14:paraId="7F6B43B9" w14:textId="73013A25" w:rsidR="00816AAC" w:rsidRPr="00816AAC" w:rsidRDefault="0033545B" w:rsidP="005B2AC5">
          <w:pPr>
            <w:pStyle w:val="12"/>
            <w:tabs>
              <w:tab w:val="clear" w:pos="9639"/>
              <w:tab w:val="right" w:leader="dot" w:pos="9781"/>
            </w:tabs>
            <w:ind w:right="0"/>
            <w:rPr>
              <w:rFonts w:ascii="Times New Roman" w:eastAsiaTheme="minorEastAsia" w:hAnsi="Times New Roman"/>
              <w:noProof/>
              <w:sz w:val="28"/>
              <w:szCs w:val="28"/>
              <w:lang w:eastAsia="ru-RU"/>
            </w:rPr>
          </w:pPr>
          <w:r w:rsidRPr="00816AAC">
            <w:rPr>
              <w:rFonts w:ascii="Times New Roman" w:hAnsi="Times New Roman"/>
              <w:b/>
              <w:bCs/>
              <w:sz w:val="28"/>
              <w:szCs w:val="28"/>
            </w:rPr>
            <w:fldChar w:fldCharType="begin"/>
          </w:r>
          <w:r w:rsidR="00AC2895" w:rsidRPr="00816AAC">
            <w:rPr>
              <w:rFonts w:ascii="Times New Roman" w:hAnsi="Times New Roman"/>
              <w:b/>
              <w:bCs/>
              <w:sz w:val="28"/>
              <w:szCs w:val="28"/>
            </w:rPr>
            <w:instrText xml:space="preserve"> TOC \o "1-3" \h \z \u </w:instrText>
          </w:r>
          <w:r w:rsidRPr="00816AAC">
            <w:rPr>
              <w:rFonts w:ascii="Times New Roman" w:hAnsi="Times New Roman"/>
              <w:b/>
              <w:bCs/>
              <w:sz w:val="28"/>
              <w:szCs w:val="28"/>
            </w:rPr>
            <w:fldChar w:fldCharType="separate"/>
          </w:r>
          <w:hyperlink w:anchor="_Toc115168151" w:history="1">
            <w:r w:rsidR="00816AAC" w:rsidRPr="00816AAC">
              <w:rPr>
                <w:rStyle w:val="a4"/>
                <w:rFonts w:ascii="Times New Roman" w:hAnsi="Times New Roman"/>
                <w:iCs/>
                <w:noProof/>
                <w:sz w:val="28"/>
                <w:szCs w:val="28"/>
              </w:rPr>
              <w:t>1.Наименование дисциплины</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_Toc115168151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3</w:t>
            </w:r>
            <w:r w:rsidR="00816AAC" w:rsidRPr="00816AAC">
              <w:rPr>
                <w:rFonts w:ascii="Times New Roman" w:hAnsi="Times New Roman"/>
                <w:noProof/>
                <w:webHidden/>
                <w:sz w:val="28"/>
                <w:szCs w:val="28"/>
              </w:rPr>
              <w:fldChar w:fldCharType="end"/>
            </w:r>
          </w:hyperlink>
        </w:p>
        <w:p w14:paraId="51120060" w14:textId="276441B2"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52" w:history="1">
            <w:r w:rsidR="00816AAC" w:rsidRPr="00816AAC">
              <w:rPr>
                <w:rStyle w:val="a4"/>
                <w:rFonts w:ascii="Times New Roman" w:hAnsi="Times New Roman"/>
                <w:iCs/>
                <w:noProof/>
                <w:sz w:val="28"/>
                <w:szCs w:val="28"/>
              </w:rPr>
              <w:t>2.</w:t>
            </w:r>
            <w:r w:rsidR="00816AAC" w:rsidRPr="00816AAC">
              <w:rPr>
                <w:rStyle w:val="a4"/>
                <w:rFonts w:ascii="Times New Roman" w:hAnsi="Times New Roman"/>
                <w:noProof/>
                <w:sz w:val="28"/>
                <w:szCs w:val="28"/>
              </w:rPr>
              <w:t xml:space="preserve"> </w:t>
            </w:r>
            <w:r w:rsidR="00816AAC" w:rsidRPr="00816AAC">
              <w:rPr>
                <w:rStyle w:val="a4"/>
                <w:rFonts w:ascii="Times New Roman" w:hAnsi="Times New Roman"/>
                <w:iCs/>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_Toc115168152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3</w:t>
            </w:r>
            <w:r w:rsidR="00816AAC" w:rsidRPr="00816AAC">
              <w:rPr>
                <w:rFonts w:ascii="Times New Roman" w:hAnsi="Times New Roman"/>
                <w:noProof/>
                <w:webHidden/>
                <w:sz w:val="28"/>
                <w:szCs w:val="28"/>
              </w:rPr>
              <w:fldChar w:fldCharType="end"/>
            </w:r>
          </w:hyperlink>
        </w:p>
        <w:p w14:paraId="3AA53991" w14:textId="44819B27"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53" w:history="1">
            <w:r w:rsidR="00816AAC" w:rsidRPr="00816AAC">
              <w:rPr>
                <w:rStyle w:val="a4"/>
                <w:rFonts w:ascii="Times New Roman" w:hAnsi="Times New Roman"/>
                <w:iCs/>
                <w:noProof/>
                <w:sz w:val="28"/>
                <w:szCs w:val="28"/>
              </w:rPr>
              <w:t>3.Место дисциплины в структуре образовательной программы</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_Toc115168153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4</w:t>
            </w:r>
            <w:r w:rsidR="00816AAC" w:rsidRPr="00816AAC">
              <w:rPr>
                <w:rFonts w:ascii="Times New Roman" w:hAnsi="Times New Roman"/>
                <w:noProof/>
                <w:webHidden/>
                <w:sz w:val="28"/>
                <w:szCs w:val="28"/>
              </w:rPr>
              <w:fldChar w:fldCharType="end"/>
            </w:r>
          </w:hyperlink>
        </w:p>
        <w:p w14:paraId="6F9E4F95" w14:textId="5316F6AF"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54" w:history="1">
            <w:r w:rsidR="00816AAC" w:rsidRPr="00816AAC">
              <w:rPr>
                <w:rStyle w:val="a4"/>
                <w:rFonts w:ascii="Times New Roman" w:hAnsi="Times New Roman"/>
                <w:iCs/>
                <w:noProof/>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_Toc115168154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4</w:t>
            </w:r>
            <w:r w:rsidR="00816AAC" w:rsidRPr="00816AAC">
              <w:rPr>
                <w:rFonts w:ascii="Times New Roman" w:hAnsi="Times New Roman"/>
                <w:noProof/>
                <w:webHidden/>
                <w:sz w:val="28"/>
                <w:szCs w:val="28"/>
              </w:rPr>
              <w:fldChar w:fldCharType="end"/>
            </w:r>
          </w:hyperlink>
        </w:p>
        <w:p w14:paraId="275FF427" w14:textId="0388B5DC"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55" w:history="1">
            <w:r w:rsidR="00816AAC" w:rsidRPr="00816AAC">
              <w:rPr>
                <w:rStyle w:val="a4"/>
                <w:rFonts w:ascii="Times New Roman" w:hAnsi="Times New Roman"/>
                <w:i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_Toc115168155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5</w:t>
            </w:r>
            <w:r w:rsidR="00816AAC" w:rsidRPr="00816AAC">
              <w:rPr>
                <w:rFonts w:ascii="Times New Roman" w:hAnsi="Times New Roman"/>
                <w:noProof/>
                <w:webHidden/>
                <w:sz w:val="28"/>
                <w:szCs w:val="28"/>
              </w:rPr>
              <w:fldChar w:fldCharType="end"/>
            </w:r>
          </w:hyperlink>
        </w:p>
        <w:p w14:paraId="27263ABC" w14:textId="010F369A"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56" w:history="1">
            <w:r w:rsidR="00816AAC" w:rsidRPr="00816AAC">
              <w:rPr>
                <w:rStyle w:val="a4"/>
                <w:rFonts w:ascii="Times New Roman" w:hAnsi="Times New Roman"/>
                <w:iCs/>
                <w:noProof/>
                <w:sz w:val="28"/>
                <w:szCs w:val="28"/>
              </w:rPr>
              <w:t>5.1. Содержание дисциплины</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_Toc115168156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5</w:t>
            </w:r>
            <w:r w:rsidR="00816AAC" w:rsidRPr="00816AAC">
              <w:rPr>
                <w:rFonts w:ascii="Times New Roman" w:hAnsi="Times New Roman"/>
                <w:noProof/>
                <w:webHidden/>
                <w:sz w:val="28"/>
                <w:szCs w:val="28"/>
              </w:rPr>
              <w:fldChar w:fldCharType="end"/>
            </w:r>
          </w:hyperlink>
        </w:p>
        <w:p w14:paraId="00A80B7A" w14:textId="1FC659CC"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57" w:history="1">
            <w:r w:rsidR="00816AAC" w:rsidRPr="00816AAC">
              <w:rPr>
                <w:rStyle w:val="a4"/>
                <w:rFonts w:ascii="Times New Roman" w:hAnsi="Times New Roman"/>
                <w:iCs/>
                <w:noProof/>
                <w:sz w:val="28"/>
                <w:szCs w:val="28"/>
              </w:rPr>
              <w:t>5.2 Учебно-тематический план</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_Toc115168157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15</w:t>
            </w:r>
            <w:r w:rsidR="00816AAC" w:rsidRPr="00816AAC">
              <w:rPr>
                <w:rFonts w:ascii="Times New Roman" w:hAnsi="Times New Roman"/>
                <w:noProof/>
                <w:webHidden/>
                <w:sz w:val="28"/>
                <w:szCs w:val="28"/>
              </w:rPr>
              <w:fldChar w:fldCharType="end"/>
            </w:r>
          </w:hyperlink>
        </w:p>
        <w:p w14:paraId="49CCFE3E" w14:textId="345E468E"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58" w:history="1">
            <w:r w:rsidR="00816AAC" w:rsidRPr="00816AAC">
              <w:rPr>
                <w:rStyle w:val="a4"/>
                <w:rFonts w:ascii="Times New Roman" w:hAnsi="Times New Roman"/>
                <w:iCs/>
                <w:noProof/>
                <w:sz w:val="28"/>
                <w:szCs w:val="28"/>
              </w:rPr>
              <w:t>5.3. Содержание семинаров, практических занятий</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_Toc115168158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16</w:t>
            </w:r>
            <w:r w:rsidR="00816AAC" w:rsidRPr="00816AAC">
              <w:rPr>
                <w:rFonts w:ascii="Times New Roman" w:hAnsi="Times New Roman"/>
                <w:noProof/>
                <w:webHidden/>
                <w:sz w:val="28"/>
                <w:szCs w:val="28"/>
              </w:rPr>
              <w:fldChar w:fldCharType="end"/>
            </w:r>
          </w:hyperlink>
        </w:p>
        <w:p w14:paraId="58426FD5" w14:textId="77F127B7"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59" w:history="1">
            <w:r w:rsidR="00816AAC" w:rsidRPr="00816AAC">
              <w:rPr>
                <w:rStyle w:val="a4"/>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_Toc115168159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20</w:t>
            </w:r>
            <w:r w:rsidR="00816AAC" w:rsidRPr="00816AAC">
              <w:rPr>
                <w:rFonts w:ascii="Times New Roman" w:hAnsi="Times New Roman"/>
                <w:noProof/>
                <w:webHidden/>
                <w:sz w:val="28"/>
                <w:szCs w:val="28"/>
              </w:rPr>
              <w:fldChar w:fldCharType="end"/>
            </w:r>
          </w:hyperlink>
        </w:p>
        <w:p w14:paraId="07C9257C" w14:textId="48EC9BB7"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0" w:history="1">
            <w:r w:rsidR="00816AAC" w:rsidRPr="00816AAC">
              <w:rPr>
                <w:rStyle w:val="a4"/>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_Toc115168160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20</w:t>
            </w:r>
            <w:r w:rsidR="00816AAC" w:rsidRPr="00816AAC">
              <w:rPr>
                <w:rFonts w:ascii="Times New Roman" w:hAnsi="Times New Roman"/>
                <w:noProof/>
                <w:webHidden/>
                <w:sz w:val="28"/>
                <w:szCs w:val="28"/>
              </w:rPr>
              <w:fldChar w:fldCharType="end"/>
            </w:r>
          </w:hyperlink>
        </w:p>
        <w:p w14:paraId="4AAFB720" w14:textId="0A69E469"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1" w:history="1">
            <w:r w:rsidR="00816AAC" w:rsidRPr="00816AAC">
              <w:rPr>
                <w:rStyle w:val="a4"/>
                <w:rFonts w:ascii="Times New Roman" w:hAnsi="Times New Roman"/>
                <w:noProof/>
                <w:sz w:val="28"/>
                <w:szCs w:val="28"/>
              </w:rPr>
              <w:t>6.2. Перечень вопросов, заданий, тем для подготовки к текущему контролю.</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_Toc115168161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25</w:t>
            </w:r>
            <w:r w:rsidR="00816AAC" w:rsidRPr="00816AAC">
              <w:rPr>
                <w:rFonts w:ascii="Times New Roman" w:hAnsi="Times New Roman"/>
                <w:noProof/>
                <w:webHidden/>
                <w:sz w:val="28"/>
                <w:szCs w:val="28"/>
              </w:rPr>
              <w:fldChar w:fldCharType="end"/>
            </w:r>
          </w:hyperlink>
        </w:p>
        <w:p w14:paraId="52111F7D" w14:textId="23767BEB"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2" w:history="1">
            <w:r w:rsidR="00816AAC" w:rsidRPr="00816AAC">
              <w:rPr>
                <w:rStyle w:val="a4"/>
                <w:rFonts w:ascii="Times New Roman" w:hAnsi="Times New Roman"/>
                <w:noProof/>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_Toc115168162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26</w:t>
            </w:r>
            <w:r w:rsidR="00816AAC" w:rsidRPr="00816AAC">
              <w:rPr>
                <w:rFonts w:ascii="Times New Roman" w:hAnsi="Times New Roman"/>
                <w:noProof/>
                <w:webHidden/>
                <w:sz w:val="28"/>
                <w:szCs w:val="28"/>
              </w:rPr>
              <w:fldChar w:fldCharType="end"/>
            </w:r>
          </w:hyperlink>
        </w:p>
        <w:p w14:paraId="75F1E895" w14:textId="315D0685"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3" w:history="1">
            <w:r w:rsidR="00816AAC" w:rsidRPr="00816AAC">
              <w:rPr>
                <w:rStyle w:val="a4"/>
                <w:rFonts w:ascii="Times New Roman" w:hAnsi="Times New Roman"/>
                <w:noProof/>
                <w:sz w:val="28"/>
                <w:szCs w:val="28"/>
              </w:rPr>
              <w:t>7. Фонд оценочных средств для проведения промежуточной аттестации обучающихся по дисциплине</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_Toc115168163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27</w:t>
            </w:r>
            <w:r w:rsidR="00816AAC" w:rsidRPr="00816AAC">
              <w:rPr>
                <w:rFonts w:ascii="Times New Roman" w:hAnsi="Times New Roman"/>
                <w:noProof/>
                <w:webHidden/>
                <w:sz w:val="28"/>
                <w:szCs w:val="28"/>
              </w:rPr>
              <w:fldChar w:fldCharType="end"/>
            </w:r>
          </w:hyperlink>
        </w:p>
        <w:p w14:paraId="5C7484BA" w14:textId="38EA5ED5"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4" w:history="1">
            <w:r w:rsidR="00816AAC" w:rsidRPr="00816AAC">
              <w:rPr>
                <w:rStyle w:val="a4"/>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_Toc115168164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39</w:t>
            </w:r>
            <w:r w:rsidR="00816AAC" w:rsidRPr="00816AAC">
              <w:rPr>
                <w:rFonts w:ascii="Times New Roman" w:hAnsi="Times New Roman"/>
                <w:noProof/>
                <w:webHidden/>
                <w:sz w:val="28"/>
                <w:szCs w:val="28"/>
              </w:rPr>
              <w:fldChar w:fldCharType="end"/>
            </w:r>
          </w:hyperlink>
        </w:p>
        <w:p w14:paraId="7D14C349" w14:textId="756E7E23"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5" w:history="1">
            <w:r w:rsidR="00816AAC" w:rsidRPr="00816AAC">
              <w:rPr>
                <w:rStyle w:val="a4"/>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_Toc115168165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40</w:t>
            </w:r>
            <w:r w:rsidR="00816AAC" w:rsidRPr="00816AAC">
              <w:rPr>
                <w:rFonts w:ascii="Times New Roman" w:hAnsi="Times New Roman"/>
                <w:noProof/>
                <w:webHidden/>
                <w:sz w:val="28"/>
                <w:szCs w:val="28"/>
              </w:rPr>
              <w:fldChar w:fldCharType="end"/>
            </w:r>
          </w:hyperlink>
        </w:p>
        <w:p w14:paraId="2094C10E" w14:textId="6FA5F349"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6" w:history="1">
            <w:r w:rsidR="00816AAC" w:rsidRPr="00816AAC">
              <w:rPr>
                <w:rStyle w:val="a4"/>
                <w:rFonts w:ascii="Times New Roman" w:hAnsi="Times New Roman"/>
                <w:noProof/>
                <w:sz w:val="28"/>
                <w:szCs w:val="28"/>
              </w:rPr>
              <w:t>10. Методические указания для обучающихся по освоению дисциплины</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_Toc115168166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42</w:t>
            </w:r>
            <w:r w:rsidR="00816AAC" w:rsidRPr="00816AAC">
              <w:rPr>
                <w:rFonts w:ascii="Times New Roman" w:hAnsi="Times New Roman"/>
                <w:noProof/>
                <w:webHidden/>
                <w:sz w:val="28"/>
                <w:szCs w:val="28"/>
              </w:rPr>
              <w:fldChar w:fldCharType="end"/>
            </w:r>
          </w:hyperlink>
        </w:p>
        <w:p w14:paraId="05BF018B" w14:textId="7B3625A3"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7" w:history="1">
            <w:r w:rsidR="00816AAC" w:rsidRPr="00816AAC">
              <w:rPr>
                <w:rStyle w:val="a4"/>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_Toc115168167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45</w:t>
            </w:r>
            <w:r w:rsidR="00816AAC" w:rsidRPr="00816AAC">
              <w:rPr>
                <w:rFonts w:ascii="Times New Roman" w:hAnsi="Times New Roman"/>
                <w:noProof/>
                <w:webHidden/>
                <w:sz w:val="28"/>
                <w:szCs w:val="28"/>
              </w:rPr>
              <w:fldChar w:fldCharType="end"/>
            </w:r>
          </w:hyperlink>
        </w:p>
        <w:p w14:paraId="0BAAE19B" w14:textId="57E29EC0"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8" w:history="1">
            <w:r w:rsidR="00816AAC" w:rsidRPr="00816AAC">
              <w:rPr>
                <w:rStyle w:val="a4"/>
                <w:rFonts w:ascii="Times New Roman" w:hAnsi="Times New Roman"/>
                <w:noProof/>
                <w:sz w:val="28"/>
                <w:szCs w:val="28"/>
              </w:rPr>
              <w:t>11. 1. Комплект лицензионного программного обеспечения:</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_Toc115168168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45</w:t>
            </w:r>
            <w:r w:rsidR="00816AAC" w:rsidRPr="00816AAC">
              <w:rPr>
                <w:rFonts w:ascii="Times New Roman" w:hAnsi="Times New Roman"/>
                <w:noProof/>
                <w:webHidden/>
                <w:sz w:val="28"/>
                <w:szCs w:val="28"/>
              </w:rPr>
              <w:fldChar w:fldCharType="end"/>
            </w:r>
          </w:hyperlink>
        </w:p>
        <w:p w14:paraId="359D9BF3" w14:textId="5CB1B283"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9" w:history="1">
            <w:r w:rsidR="00816AAC" w:rsidRPr="00816AAC">
              <w:rPr>
                <w:rStyle w:val="a4"/>
                <w:rFonts w:ascii="Times New Roman" w:hAnsi="Times New Roman"/>
                <w:noProof/>
                <w:sz w:val="28"/>
                <w:szCs w:val="28"/>
              </w:rPr>
              <w:t>11.2. Современные профессиональные базы данных и информационные справочные системы</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_Toc115168169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45</w:t>
            </w:r>
            <w:r w:rsidR="00816AAC" w:rsidRPr="00816AAC">
              <w:rPr>
                <w:rFonts w:ascii="Times New Roman" w:hAnsi="Times New Roman"/>
                <w:noProof/>
                <w:webHidden/>
                <w:sz w:val="28"/>
                <w:szCs w:val="28"/>
              </w:rPr>
              <w:fldChar w:fldCharType="end"/>
            </w:r>
          </w:hyperlink>
        </w:p>
        <w:p w14:paraId="7A748C4B" w14:textId="0FB00C67"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70" w:history="1">
            <w:r w:rsidR="00816AAC" w:rsidRPr="00816AAC">
              <w:rPr>
                <w:rStyle w:val="a4"/>
                <w:rFonts w:ascii="Times New Roman" w:hAnsi="Times New Roman"/>
                <w:noProof/>
                <w:sz w:val="28"/>
                <w:szCs w:val="28"/>
              </w:rPr>
              <w:t>11.3. Сертифицированные программные и аппаратные средства защиты информации</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_Toc115168170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46</w:t>
            </w:r>
            <w:r w:rsidR="00816AAC" w:rsidRPr="00816AAC">
              <w:rPr>
                <w:rFonts w:ascii="Times New Roman" w:hAnsi="Times New Roman"/>
                <w:noProof/>
                <w:webHidden/>
                <w:sz w:val="28"/>
                <w:szCs w:val="28"/>
              </w:rPr>
              <w:fldChar w:fldCharType="end"/>
            </w:r>
          </w:hyperlink>
        </w:p>
        <w:p w14:paraId="64372356" w14:textId="5EA01356" w:rsidR="00816AAC" w:rsidRPr="00816AAC" w:rsidRDefault="002A5F88"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71" w:history="1">
            <w:r w:rsidR="00816AAC" w:rsidRPr="00816AAC">
              <w:rPr>
                <w:rStyle w:val="a4"/>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_Toc115168171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5B2AC5">
              <w:rPr>
                <w:rFonts w:ascii="Times New Roman" w:hAnsi="Times New Roman"/>
                <w:noProof/>
                <w:webHidden/>
                <w:sz w:val="28"/>
                <w:szCs w:val="28"/>
              </w:rPr>
              <w:t>46</w:t>
            </w:r>
            <w:r w:rsidR="00816AAC" w:rsidRPr="00816AAC">
              <w:rPr>
                <w:rFonts w:ascii="Times New Roman" w:hAnsi="Times New Roman"/>
                <w:noProof/>
                <w:webHidden/>
                <w:sz w:val="28"/>
                <w:szCs w:val="28"/>
              </w:rPr>
              <w:fldChar w:fldCharType="end"/>
            </w:r>
          </w:hyperlink>
        </w:p>
        <w:p w14:paraId="282BA1A0" w14:textId="4D137B3A" w:rsidR="00AC2895" w:rsidRPr="00816AAC" w:rsidRDefault="0033545B" w:rsidP="00816AAC">
          <w:pPr>
            <w:spacing w:after="0" w:line="240" w:lineRule="auto"/>
            <w:jc w:val="both"/>
          </w:pPr>
          <w:r w:rsidRPr="00816AAC">
            <w:rPr>
              <w:b/>
              <w:bCs/>
            </w:rPr>
            <w:fldChar w:fldCharType="end"/>
          </w:r>
        </w:p>
      </w:sdtContent>
    </w:sdt>
    <w:p w14:paraId="2CE43731" w14:textId="77777777" w:rsidR="00653ADF" w:rsidRPr="00816AAC" w:rsidRDefault="00653ADF" w:rsidP="00816AAC">
      <w:pPr>
        <w:spacing w:after="0" w:line="240" w:lineRule="auto"/>
        <w:jc w:val="both"/>
        <w:sectPr w:rsidR="00653ADF" w:rsidRPr="00816AAC" w:rsidSect="006C538E">
          <w:footerReference w:type="default" r:id="rId8"/>
          <w:pgSz w:w="11906" w:h="16838"/>
          <w:pgMar w:top="1134" w:right="964" w:bottom="1134" w:left="1134" w:header="709" w:footer="709" w:gutter="0"/>
          <w:pgNumType w:start="0"/>
          <w:cols w:space="708"/>
          <w:titlePg/>
          <w:docGrid w:linePitch="381"/>
        </w:sectPr>
      </w:pPr>
    </w:p>
    <w:p w14:paraId="4A2611E4" w14:textId="77777777" w:rsidR="00AC2895" w:rsidRPr="00A27C1A" w:rsidRDefault="00B6719A" w:rsidP="00A27C1A">
      <w:pPr>
        <w:pStyle w:val="1"/>
        <w:spacing w:before="0" w:after="0" w:line="360" w:lineRule="auto"/>
        <w:ind w:firstLine="709"/>
        <w:jc w:val="both"/>
        <w:rPr>
          <w:rFonts w:ascii="Times New Roman" w:hAnsi="Times New Roman"/>
          <w:iCs/>
          <w:color w:val="auto"/>
        </w:rPr>
      </w:pPr>
      <w:bookmarkStart w:id="1" w:name="_Toc115168151"/>
      <w:r w:rsidRPr="00A27C1A">
        <w:rPr>
          <w:rFonts w:ascii="Times New Roman" w:hAnsi="Times New Roman"/>
          <w:iCs/>
          <w:color w:val="auto"/>
        </w:rPr>
        <w:lastRenderedPageBreak/>
        <w:t>1.</w:t>
      </w:r>
      <w:r w:rsidR="00AA08D5" w:rsidRPr="00A27C1A">
        <w:rPr>
          <w:rFonts w:ascii="Times New Roman" w:hAnsi="Times New Roman"/>
          <w:iCs/>
          <w:color w:val="auto"/>
        </w:rPr>
        <w:t>Наименование дисциплины</w:t>
      </w:r>
      <w:bookmarkEnd w:id="1"/>
    </w:p>
    <w:p w14:paraId="31892F6C" w14:textId="77777777" w:rsidR="008D260A" w:rsidRPr="00B6719A" w:rsidRDefault="00B6719A" w:rsidP="00B6719A">
      <w:pPr>
        <w:pStyle w:val="ac"/>
        <w:spacing w:after="0" w:line="360" w:lineRule="auto"/>
        <w:ind w:left="0" w:firstLine="709"/>
        <w:jc w:val="both"/>
        <w:rPr>
          <w:rFonts w:ascii="Times New Roman" w:hAnsi="Times New Roman"/>
          <w:sz w:val="28"/>
          <w:szCs w:val="28"/>
        </w:rPr>
      </w:pPr>
      <w:r w:rsidRPr="00B6719A">
        <w:rPr>
          <w:rFonts w:ascii="Times New Roman" w:hAnsi="Times New Roman"/>
          <w:sz w:val="28"/>
          <w:szCs w:val="28"/>
        </w:rPr>
        <w:t>У</w:t>
      </w:r>
      <w:r w:rsidR="0037601A" w:rsidRPr="00B6719A">
        <w:rPr>
          <w:rFonts w:ascii="Times New Roman" w:hAnsi="Times New Roman"/>
          <w:sz w:val="28"/>
          <w:szCs w:val="28"/>
        </w:rPr>
        <w:t>правление стоимостью компании</w:t>
      </w:r>
    </w:p>
    <w:p w14:paraId="76ED02AB" w14:textId="77777777" w:rsidR="00F47515" w:rsidRPr="00A27C1A" w:rsidRDefault="00B6719A" w:rsidP="00A27C1A">
      <w:pPr>
        <w:pStyle w:val="1"/>
        <w:spacing w:before="0" w:after="0" w:line="360" w:lineRule="auto"/>
        <w:ind w:firstLine="709"/>
        <w:jc w:val="both"/>
        <w:rPr>
          <w:rFonts w:ascii="Times New Roman" w:hAnsi="Times New Roman"/>
          <w:iCs/>
          <w:color w:val="auto"/>
        </w:rPr>
      </w:pPr>
      <w:bookmarkStart w:id="2" w:name="_Toc449699535"/>
      <w:bookmarkStart w:id="3" w:name="_Toc115168152"/>
      <w:r w:rsidRPr="00A27C1A">
        <w:rPr>
          <w:rFonts w:ascii="Times New Roman" w:hAnsi="Times New Roman"/>
          <w:iCs/>
          <w:color w:val="auto"/>
        </w:rPr>
        <w:t>2.</w:t>
      </w:r>
      <w:bookmarkEnd w:id="2"/>
      <w:r w:rsidR="00E64BE2" w:rsidRPr="00E64BE2">
        <w:t xml:space="preserve"> </w:t>
      </w:r>
      <w:r w:rsidR="00E64BE2" w:rsidRPr="00E64BE2">
        <w:rPr>
          <w:rFonts w:ascii="Times New Roman" w:hAnsi="Times New Roman"/>
          <w:iCs/>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0"/>
        <w:tblW w:w="9918" w:type="dxa"/>
        <w:tblLook w:val="04A0" w:firstRow="1" w:lastRow="0" w:firstColumn="1" w:lastColumn="0" w:noHBand="0" w:noVBand="1"/>
      </w:tblPr>
      <w:tblGrid>
        <w:gridCol w:w="1129"/>
        <w:gridCol w:w="1843"/>
        <w:gridCol w:w="2410"/>
        <w:gridCol w:w="4536"/>
      </w:tblGrid>
      <w:tr w:rsidR="00E7440E" w:rsidRPr="00DB45C1" w14:paraId="118F0768" w14:textId="77777777" w:rsidTr="00CF6340">
        <w:tc>
          <w:tcPr>
            <w:tcW w:w="1129" w:type="dxa"/>
          </w:tcPr>
          <w:p w14:paraId="7D8C626A" w14:textId="77777777" w:rsidR="00E7440E" w:rsidRPr="00F47515" w:rsidRDefault="00E7440E" w:rsidP="005E0496">
            <w:pPr>
              <w:tabs>
                <w:tab w:val="left" w:pos="540"/>
              </w:tabs>
              <w:spacing w:after="0" w:line="240" w:lineRule="auto"/>
              <w:contextualSpacing/>
              <w:jc w:val="center"/>
              <w:rPr>
                <w:sz w:val="24"/>
                <w:szCs w:val="24"/>
              </w:rPr>
            </w:pPr>
            <w:r w:rsidRPr="00F47515">
              <w:rPr>
                <w:sz w:val="24"/>
                <w:szCs w:val="24"/>
              </w:rPr>
              <w:t>Код компетенции</w:t>
            </w:r>
          </w:p>
        </w:tc>
        <w:tc>
          <w:tcPr>
            <w:tcW w:w="1843" w:type="dxa"/>
          </w:tcPr>
          <w:p w14:paraId="0DA865EF" w14:textId="77777777" w:rsidR="00E7440E" w:rsidRPr="00F47515" w:rsidRDefault="00E7440E" w:rsidP="005E0496">
            <w:pPr>
              <w:tabs>
                <w:tab w:val="left" w:pos="540"/>
              </w:tabs>
              <w:spacing w:after="0" w:line="240" w:lineRule="auto"/>
              <w:contextualSpacing/>
              <w:jc w:val="center"/>
              <w:rPr>
                <w:sz w:val="24"/>
                <w:szCs w:val="24"/>
              </w:rPr>
            </w:pPr>
            <w:r w:rsidRPr="00F47515">
              <w:rPr>
                <w:sz w:val="24"/>
                <w:szCs w:val="24"/>
              </w:rPr>
              <w:t>Наименование компетенции</w:t>
            </w:r>
          </w:p>
        </w:tc>
        <w:tc>
          <w:tcPr>
            <w:tcW w:w="2410" w:type="dxa"/>
          </w:tcPr>
          <w:p w14:paraId="105B4B2F" w14:textId="77A7A40C" w:rsidR="00E7440E" w:rsidRPr="00F47515" w:rsidRDefault="00E7440E" w:rsidP="00343E6E">
            <w:pPr>
              <w:tabs>
                <w:tab w:val="left" w:pos="540"/>
              </w:tabs>
              <w:spacing w:after="0" w:line="240" w:lineRule="auto"/>
              <w:contextualSpacing/>
              <w:jc w:val="center"/>
              <w:rPr>
                <w:sz w:val="24"/>
                <w:szCs w:val="24"/>
              </w:rPr>
            </w:pPr>
            <w:r w:rsidRPr="00F47515">
              <w:rPr>
                <w:sz w:val="24"/>
                <w:szCs w:val="24"/>
              </w:rPr>
              <w:t>Индикаторы достижения компетенции</w:t>
            </w:r>
          </w:p>
        </w:tc>
        <w:tc>
          <w:tcPr>
            <w:tcW w:w="4536" w:type="dxa"/>
          </w:tcPr>
          <w:p w14:paraId="195FF6E2" w14:textId="7F891BBF" w:rsidR="00E7440E" w:rsidRPr="00DB45C1" w:rsidRDefault="00E7440E" w:rsidP="00343E6E">
            <w:pPr>
              <w:tabs>
                <w:tab w:val="left" w:pos="540"/>
              </w:tabs>
              <w:spacing w:after="0" w:line="240" w:lineRule="auto"/>
              <w:contextualSpacing/>
              <w:jc w:val="center"/>
              <w:rPr>
                <w:sz w:val="24"/>
                <w:szCs w:val="24"/>
              </w:rPr>
            </w:pPr>
            <w:r w:rsidRPr="00DB45C1">
              <w:rPr>
                <w:sz w:val="24"/>
                <w:szCs w:val="24"/>
              </w:rPr>
              <w:t>Результаты обучения (умения и знания), соотнесенные с индикаторами достижения компетенции</w:t>
            </w:r>
          </w:p>
        </w:tc>
      </w:tr>
      <w:tr w:rsidR="005E0496" w:rsidRPr="007707C9" w14:paraId="22114E2C" w14:textId="77777777" w:rsidTr="00CF6340">
        <w:trPr>
          <w:trHeight w:val="928"/>
        </w:trPr>
        <w:tc>
          <w:tcPr>
            <w:tcW w:w="1129" w:type="dxa"/>
            <w:vMerge w:val="restart"/>
          </w:tcPr>
          <w:p w14:paraId="371BE950" w14:textId="77777777" w:rsidR="005E0496" w:rsidRPr="00DB45C1" w:rsidRDefault="005E0496" w:rsidP="005E0496">
            <w:pPr>
              <w:spacing w:after="0" w:line="240" w:lineRule="auto"/>
              <w:rPr>
                <w:sz w:val="24"/>
                <w:szCs w:val="24"/>
              </w:rPr>
            </w:pPr>
            <w:r>
              <w:rPr>
                <w:sz w:val="24"/>
                <w:szCs w:val="24"/>
              </w:rPr>
              <w:t>ПКП-2</w:t>
            </w:r>
          </w:p>
        </w:tc>
        <w:tc>
          <w:tcPr>
            <w:tcW w:w="1843" w:type="dxa"/>
            <w:vMerge w:val="restart"/>
          </w:tcPr>
          <w:p w14:paraId="44D2754F" w14:textId="77777777" w:rsidR="005E0496" w:rsidRPr="00521DC6" w:rsidRDefault="005E0496" w:rsidP="005E0496">
            <w:pPr>
              <w:pStyle w:val="ac"/>
              <w:spacing w:after="0" w:line="240" w:lineRule="auto"/>
              <w:ind w:left="0"/>
              <w:rPr>
                <w:rFonts w:ascii="Times New Roman" w:hAnsi="Times New Roman"/>
                <w:sz w:val="24"/>
                <w:szCs w:val="24"/>
              </w:rPr>
            </w:pPr>
            <w:r w:rsidRPr="00521DC6">
              <w:rPr>
                <w:rFonts w:ascii="Times New Roman" w:hAnsi="Times New Roman"/>
                <w:sz w:val="24"/>
                <w:szCs w:val="24"/>
              </w:rPr>
              <w:t>Способность оценивать доходы и риски бизнеса корпорации</w:t>
            </w:r>
          </w:p>
          <w:p w14:paraId="58EB29F8" w14:textId="77777777" w:rsidR="005E0496" w:rsidRPr="00521DC6" w:rsidRDefault="005E0496" w:rsidP="005E0496">
            <w:pPr>
              <w:spacing w:after="0" w:line="240" w:lineRule="auto"/>
              <w:rPr>
                <w:rStyle w:val="FontStyle12"/>
                <w:sz w:val="24"/>
                <w:szCs w:val="24"/>
              </w:rPr>
            </w:pPr>
          </w:p>
        </w:tc>
        <w:tc>
          <w:tcPr>
            <w:tcW w:w="2410" w:type="dxa"/>
          </w:tcPr>
          <w:p w14:paraId="50B5F9DE" w14:textId="77777777" w:rsidR="005E0496" w:rsidRPr="00521DC6" w:rsidRDefault="005E0496" w:rsidP="005E0496">
            <w:pPr>
              <w:spacing w:after="0" w:line="240" w:lineRule="auto"/>
              <w:rPr>
                <w:rStyle w:val="FontStyle12"/>
                <w:rFonts w:eastAsia="Times New Roman"/>
                <w:sz w:val="24"/>
                <w:szCs w:val="24"/>
              </w:rPr>
            </w:pPr>
            <w:r w:rsidRPr="00521DC6">
              <w:rPr>
                <w:rFonts w:eastAsia="Times New Roman"/>
                <w:sz w:val="24"/>
                <w:szCs w:val="24"/>
              </w:rPr>
              <w:t>1.  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4536" w:type="dxa"/>
          </w:tcPr>
          <w:p w14:paraId="703F8D44" w14:textId="6552F6A1" w:rsidR="00DC4835" w:rsidRPr="003F44F2" w:rsidRDefault="00DC4835" w:rsidP="00DC4835">
            <w:pPr>
              <w:tabs>
                <w:tab w:val="left" w:pos="540"/>
              </w:tabs>
              <w:spacing w:after="0" w:line="240" w:lineRule="auto"/>
              <w:contextualSpacing/>
              <w:rPr>
                <w:b/>
                <w:sz w:val="24"/>
                <w:szCs w:val="24"/>
              </w:rPr>
            </w:pPr>
            <w:r w:rsidRPr="003F44F2">
              <w:rPr>
                <w:b/>
                <w:sz w:val="24"/>
                <w:szCs w:val="24"/>
              </w:rPr>
              <w:t xml:space="preserve">Знать – </w:t>
            </w:r>
            <w:r w:rsidR="009600CC" w:rsidRPr="009600CC">
              <w:rPr>
                <w:sz w:val="24"/>
                <w:szCs w:val="24"/>
              </w:rPr>
              <w:t xml:space="preserve">современные методы </w:t>
            </w:r>
            <w:r w:rsidR="009600CC" w:rsidRPr="00521DC6">
              <w:rPr>
                <w:rFonts w:eastAsia="Times New Roman"/>
                <w:sz w:val="24"/>
                <w:szCs w:val="24"/>
              </w:rPr>
              <w:t>расчет</w:t>
            </w:r>
            <w:r w:rsidR="009600CC">
              <w:rPr>
                <w:rFonts w:eastAsia="Times New Roman"/>
                <w:sz w:val="24"/>
                <w:szCs w:val="24"/>
              </w:rPr>
              <w:t xml:space="preserve">а </w:t>
            </w:r>
            <w:r w:rsidR="00D92363">
              <w:rPr>
                <w:rFonts w:eastAsia="Times New Roman"/>
                <w:sz w:val="24"/>
                <w:szCs w:val="24"/>
              </w:rPr>
              <w:t xml:space="preserve">и </w:t>
            </w:r>
            <w:r w:rsidR="00D92363" w:rsidRPr="00521DC6">
              <w:rPr>
                <w:rFonts w:eastAsia="Times New Roman"/>
                <w:sz w:val="24"/>
                <w:szCs w:val="24"/>
              </w:rPr>
              <w:t>оценки</w:t>
            </w:r>
            <w:r w:rsidR="009600CC" w:rsidRPr="00521DC6">
              <w:rPr>
                <w:rFonts w:eastAsia="Times New Roman"/>
                <w:sz w:val="24"/>
                <w:szCs w:val="24"/>
              </w:rPr>
              <w:t xml:space="preserve"> доходов и </w:t>
            </w:r>
            <w:r w:rsidR="00B81CAA" w:rsidRPr="00521DC6">
              <w:rPr>
                <w:rFonts w:eastAsia="Times New Roman"/>
                <w:sz w:val="24"/>
                <w:szCs w:val="24"/>
              </w:rPr>
              <w:t>рисков бизнеса с использованием современных технических средств,</w:t>
            </w:r>
            <w:r w:rsidR="009600CC" w:rsidRPr="00521DC6">
              <w:rPr>
                <w:rFonts w:eastAsia="Times New Roman"/>
                <w:sz w:val="24"/>
                <w:szCs w:val="24"/>
              </w:rPr>
              <w:t xml:space="preserve"> и информационных технологий.</w:t>
            </w:r>
          </w:p>
          <w:p w14:paraId="511B5ED1" w14:textId="77777777" w:rsidR="005E0496" w:rsidRDefault="00DC4835" w:rsidP="00DC4835">
            <w:pPr>
              <w:tabs>
                <w:tab w:val="left" w:pos="540"/>
              </w:tabs>
              <w:spacing w:after="0" w:line="240" w:lineRule="auto"/>
              <w:contextualSpacing/>
              <w:rPr>
                <w:b/>
                <w:sz w:val="24"/>
                <w:szCs w:val="24"/>
              </w:rPr>
            </w:pPr>
            <w:r w:rsidRPr="003F44F2">
              <w:rPr>
                <w:b/>
                <w:sz w:val="24"/>
                <w:szCs w:val="24"/>
              </w:rPr>
              <w:t>Уметь -</w:t>
            </w:r>
            <w:r w:rsidR="009600CC" w:rsidRPr="00521DC6">
              <w:rPr>
                <w:rFonts w:eastAsia="Times New Roman"/>
                <w:sz w:val="24"/>
                <w:szCs w:val="24"/>
              </w:rPr>
              <w:t xml:space="preserve"> </w:t>
            </w:r>
            <w:r w:rsidR="00C10C1A">
              <w:rPr>
                <w:rFonts w:eastAsia="Times New Roman"/>
                <w:sz w:val="24"/>
                <w:szCs w:val="24"/>
              </w:rPr>
              <w:t xml:space="preserve">проводить </w:t>
            </w:r>
            <w:r w:rsidR="009600CC" w:rsidRPr="00521DC6">
              <w:rPr>
                <w:rFonts w:eastAsia="Times New Roman"/>
                <w:sz w:val="24"/>
                <w:szCs w:val="24"/>
              </w:rPr>
              <w:t>необходимые расчеты для оценки доходов и рисков бизнеса с использованием современных технических средств и информационных технологий.</w:t>
            </w:r>
          </w:p>
        </w:tc>
      </w:tr>
      <w:tr w:rsidR="005E0496" w:rsidRPr="007707C9" w14:paraId="28E61CD8" w14:textId="77777777" w:rsidTr="00CF6340">
        <w:trPr>
          <w:trHeight w:val="928"/>
        </w:trPr>
        <w:tc>
          <w:tcPr>
            <w:tcW w:w="1129" w:type="dxa"/>
            <w:vMerge/>
          </w:tcPr>
          <w:p w14:paraId="0CF0A416" w14:textId="77777777" w:rsidR="005E0496" w:rsidRDefault="005E0496" w:rsidP="005E0496">
            <w:pPr>
              <w:spacing w:after="0" w:line="240" w:lineRule="auto"/>
              <w:rPr>
                <w:sz w:val="24"/>
                <w:szCs w:val="24"/>
              </w:rPr>
            </w:pPr>
          </w:p>
        </w:tc>
        <w:tc>
          <w:tcPr>
            <w:tcW w:w="1843" w:type="dxa"/>
            <w:vMerge/>
          </w:tcPr>
          <w:p w14:paraId="06D39904" w14:textId="77777777" w:rsidR="005E0496" w:rsidRPr="00521DC6" w:rsidRDefault="005E0496" w:rsidP="005E0496">
            <w:pPr>
              <w:pStyle w:val="ac"/>
              <w:spacing w:after="0" w:line="240" w:lineRule="auto"/>
              <w:ind w:left="0"/>
              <w:rPr>
                <w:rFonts w:ascii="Times New Roman" w:hAnsi="Times New Roman"/>
                <w:sz w:val="24"/>
                <w:szCs w:val="24"/>
              </w:rPr>
            </w:pPr>
          </w:p>
        </w:tc>
        <w:tc>
          <w:tcPr>
            <w:tcW w:w="2410" w:type="dxa"/>
          </w:tcPr>
          <w:p w14:paraId="7EA1EAB1" w14:textId="77777777" w:rsidR="005E0496" w:rsidRPr="00521DC6" w:rsidRDefault="005E0496" w:rsidP="005E0496">
            <w:pPr>
              <w:spacing w:after="0" w:line="240" w:lineRule="auto"/>
              <w:rPr>
                <w:rFonts w:eastAsia="Times New Roman"/>
                <w:sz w:val="24"/>
                <w:szCs w:val="24"/>
              </w:rPr>
            </w:pPr>
            <w:r w:rsidRPr="00521DC6">
              <w:rPr>
                <w:rFonts w:eastAsia="Times New Roman"/>
                <w:sz w:val="24"/>
                <w:szCs w:val="24"/>
              </w:rPr>
              <w:t xml:space="preserve">2. </w:t>
            </w:r>
            <w:r w:rsidR="000F19C3" w:rsidRPr="00521DC6">
              <w:rPr>
                <w:rFonts w:eastAsia="Times New Roman"/>
                <w:sz w:val="24"/>
                <w:szCs w:val="24"/>
              </w:rPr>
              <w:t>Предлагает эффективные</w:t>
            </w:r>
            <w:r w:rsidRPr="00521DC6">
              <w:rPr>
                <w:rFonts w:eastAsia="Times New Roman"/>
                <w:sz w:val="24"/>
                <w:szCs w:val="24"/>
              </w:rPr>
              <w:t xml:space="preserve"> решения по оптимизации рисков бизнеса.</w:t>
            </w:r>
          </w:p>
        </w:tc>
        <w:tc>
          <w:tcPr>
            <w:tcW w:w="4536" w:type="dxa"/>
          </w:tcPr>
          <w:p w14:paraId="24B58A01" w14:textId="77777777" w:rsidR="00DC4835" w:rsidRPr="00C10C1A" w:rsidRDefault="00DC4835" w:rsidP="00DC4835">
            <w:pPr>
              <w:tabs>
                <w:tab w:val="left" w:pos="540"/>
              </w:tabs>
              <w:spacing w:after="0" w:line="240" w:lineRule="auto"/>
              <w:contextualSpacing/>
              <w:rPr>
                <w:sz w:val="24"/>
                <w:szCs w:val="24"/>
              </w:rPr>
            </w:pPr>
            <w:r w:rsidRPr="00C10C1A">
              <w:rPr>
                <w:b/>
                <w:sz w:val="24"/>
                <w:szCs w:val="24"/>
              </w:rPr>
              <w:t xml:space="preserve">Знать – </w:t>
            </w:r>
            <w:r w:rsidR="00C10C1A" w:rsidRPr="00C10C1A">
              <w:rPr>
                <w:sz w:val="24"/>
                <w:szCs w:val="24"/>
              </w:rPr>
              <w:t>возможные риски</w:t>
            </w:r>
            <w:r w:rsidR="00C10C1A">
              <w:rPr>
                <w:sz w:val="24"/>
                <w:szCs w:val="24"/>
              </w:rPr>
              <w:t xml:space="preserve"> формирования стоимости компании, </w:t>
            </w:r>
            <w:r w:rsidR="000F19C3">
              <w:rPr>
                <w:sz w:val="24"/>
                <w:szCs w:val="24"/>
              </w:rPr>
              <w:t>факторы их</w:t>
            </w:r>
            <w:r w:rsidR="00C10C1A">
              <w:rPr>
                <w:sz w:val="24"/>
                <w:szCs w:val="24"/>
              </w:rPr>
              <w:t xml:space="preserve"> определяющие и методы оптимизации в системе управления бизнесом</w:t>
            </w:r>
          </w:p>
          <w:p w14:paraId="637C0C06" w14:textId="77777777" w:rsidR="005E0496" w:rsidRDefault="00DC4835" w:rsidP="00C10C1A">
            <w:pPr>
              <w:tabs>
                <w:tab w:val="left" w:pos="540"/>
              </w:tabs>
              <w:spacing w:after="0" w:line="240" w:lineRule="auto"/>
              <w:contextualSpacing/>
              <w:rPr>
                <w:b/>
                <w:sz w:val="24"/>
                <w:szCs w:val="24"/>
              </w:rPr>
            </w:pPr>
            <w:r w:rsidRPr="00C10C1A">
              <w:rPr>
                <w:b/>
                <w:sz w:val="24"/>
                <w:szCs w:val="24"/>
              </w:rPr>
              <w:t xml:space="preserve">Уметь </w:t>
            </w:r>
            <w:r w:rsidR="00C10C1A">
              <w:rPr>
                <w:b/>
                <w:sz w:val="24"/>
                <w:szCs w:val="24"/>
              </w:rPr>
              <w:t xml:space="preserve">– </w:t>
            </w:r>
            <w:r w:rsidR="00C10C1A" w:rsidRPr="00C10C1A">
              <w:rPr>
                <w:sz w:val="24"/>
                <w:szCs w:val="24"/>
              </w:rPr>
              <w:t>разрабатывать и</w:t>
            </w:r>
            <w:r w:rsidR="00C10C1A">
              <w:rPr>
                <w:b/>
                <w:sz w:val="24"/>
                <w:szCs w:val="24"/>
              </w:rPr>
              <w:t xml:space="preserve"> </w:t>
            </w:r>
            <w:r w:rsidR="00C10C1A" w:rsidRPr="00C10C1A">
              <w:rPr>
                <w:sz w:val="24"/>
                <w:szCs w:val="24"/>
              </w:rPr>
              <w:t xml:space="preserve">обоснованно предлагать </w:t>
            </w:r>
            <w:r w:rsidR="00C10C1A" w:rsidRPr="00C10C1A">
              <w:rPr>
                <w:rFonts w:eastAsia="Times New Roman"/>
                <w:sz w:val="24"/>
                <w:szCs w:val="24"/>
              </w:rPr>
              <w:t>эффективные</w:t>
            </w:r>
            <w:r w:rsidR="00C10C1A" w:rsidRPr="00521DC6">
              <w:rPr>
                <w:rFonts w:eastAsia="Times New Roman"/>
                <w:sz w:val="24"/>
                <w:szCs w:val="24"/>
              </w:rPr>
              <w:t xml:space="preserve"> решения по оптимизации рисков бизнеса</w:t>
            </w:r>
            <w:r w:rsidR="00C10C1A">
              <w:rPr>
                <w:rFonts w:eastAsia="Times New Roman"/>
                <w:sz w:val="24"/>
                <w:szCs w:val="24"/>
              </w:rPr>
              <w:t xml:space="preserve"> на основе </w:t>
            </w:r>
            <w:r w:rsidR="00C10C1A" w:rsidRPr="00C10C1A">
              <w:rPr>
                <w:sz w:val="24"/>
                <w:szCs w:val="24"/>
              </w:rPr>
              <w:t>анализ</w:t>
            </w:r>
            <w:r w:rsidR="00C10C1A">
              <w:rPr>
                <w:sz w:val="24"/>
                <w:szCs w:val="24"/>
              </w:rPr>
              <w:t>а</w:t>
            </w:r>
            <w:r w:rsidR="00C10C1A" w:rsidRPr="00C10C1A">
              <w:rPr>
                <w:sz w:val="24"/>
                <w:szCs w:val="24"/>
              </w:rPr>
              <w:t xml:space="preserve"> влияни</w:t>
            </w:r>
            <w:r w:rsidR="00C10C1A">
              <w:rPr>
                <w:sz w:val="24"/>
                <w:szCs w:val="24"/>
              </w:rPr>
              <w:t>я</w:t>
            </w:r>
            <w:r w:rsidR="00C10C1A" w:rsidRPr="00C10C1A">
              <w:rPr>
                <w:sz w:val="24"/>
                <w:szCs w:val="24"/>
              </w:rPr>
              <w:t xml:space="preserve"> различных факторов на уровень</w:t>
            </w:r>
            <w:r w:rsidR="00C10C1A">
              <w:rPr>
                <w:sz w:val="24"/>
                <w:szCs w:val="24"/>
              </w:rPr>
              <w:t xml:space="preserve"> стоимости компании</w:t>
            </w:r>
            <w:r w:rsidR="00C10C1A" w:rsidRPr="00521DC6">
              <w:rPr>
                <w:rFonts w:eastAsia="Times New Roman"/>
                <w:sz w:val="24"/>
                <w:szCs w:val="24"/>
              </w:rPr>
              <w:t>.</w:t>
            </w:r>
          </w:p>
        </w:tc>
      </w:tr>
      <w:tr w:rsidR="005E0496" w:rsidRPr="007707C9" w14:paraId="40A272F8" w14:textId="77777777" w:rsidTr="00CF6340">
        <w:trPr>
          <w:trHeight w:val="928"/>
        </w:trPr>
        <w:tc>
          <w:tcPr>
            <w:tcW w:w="1129" w:type="dxa"/>
            <w:vMerge w:val="restart"/>
          </w:tcPr>
          <w:p w14:paraId="1EED5C11" w14:textId="77777777" w:rsidR="005E0496" w:rsidRPr="00DB45C1" w:rsidRDefault="005E0496" w:rsidP="005E0496">
            <w:pPr>
              <w:spacing w:after="0" w:line="240" w:lineRule="auto"/>
              <w:rPr>
                <w:sz w:val="24"/>
                <w:szCs w:val="24"/>
              </w:rPr>
            </w:pPr>
            <w:r>
              <w:rPr>
                <w:sz w:val="24"/>
                <w:szCs w:val="24"/>
              </w:rPr>
              <w:t>ПКП-3</w:t>
            </w:r>
          </w:p>
        </w:tc>
        <w:tc>
          <w:tcPr>
            <w:tcW w:w="1843" w:type="dxa"/>
            <w:vMerge w:val="restart"/>
          </w:tcPr>
          <w:p w14:paraId="12F1CA9A" w14:textId="77777777" w:rsidR="005E0496" w:rsidRPr="00521DC6" w:rsidRDefault="005E0496" w:rsidP="005E0496">
            <w:pPr>
              <w:pStyle w:val="ac"/>
              <w:spacing w:after="0" w:line="240" w:lineRule="auto"/>
              <w:ind w:left="0"/>
              <w:rPr>
                <w:rFonts w:ascii="Times New Roman" w:hAnsi="Times New Roman"/>
                <w:sz w:val="24"/>
                <w:szCs w:val="24"/>
              </w:rPr>
            </w:pPr>
            <w:r w:rsidRPr="00521DC6">
              <w:rPr>
                <w:rFonts w:ascii="Times New Roman" w:hAnsi="Times New Roman"/>
                <w:sz w:val="24"/>
                <w:szCs w:val="24"/>
              </w:rPr>
              <w:t>Способность обрабатывать информационные потоки больших массивов данных для разработки страт</w:t>
            </w:r>
            <w:r>
              <w:rPr>
                <w:rFonts w:ascii="Times New Roman" w:hAnsi="Times New Roman"/>
                <w:sz w:val="24"/>
                <w:szCs w:val="24"/>
              </w:rPr>
              <w:t xml:space="preserve">егии развития корпорации </w:t>
            </w:r>
          </w:p>
          <w:p w14:paraId="60F621ED" w14:textId="77777777" w:rsidR="005E0496" w:rsidRPr="00521DC6" w:rsidRDefault="005E0496" w:rsidP="005E0496">
            <w:pPr>
              <w:spacing w:after="0" w:line="240" w:lineRule="auto"/>
              <w:rPr>
                <w:rStyle w:val="FontStyle12"/>
                <w:sz w:val="24"/>
                <w:szCs w:val="24"/>
              </w:rPr>
            </w:pPr>
          </w:p>
        </w:tc>
        <w:tc>
          <w:tcPr>
            <w:tcW w:w="2410" w:type="dxa"/>
          </w:tcPr>
          <w:p w14:paraId="5D8072D6" w14:textId="77777777" w:rsidR="005E0496" w:rsidRPr="00521DC6" w:rsidRDefault="005E0496" w:rsidP="00191DCD">
            <w:pPr>
              <w:pStyle w:val="ac"/>
              <w:numPr>
                <w:ilvl w:val="0"/>
                <w:numId w:val="22"/>
              </w:numPr>
              <w:tabs>
                <w:tab w:val="left" w:pos="290"/>
              </w:tabs>
              <w:spacing w:after="0" w:line="240" w:lineRule="auto"/>
              <w:ind w:left="0" w:firstLine="0"/>
              <w:rPr>
                <w:rStyle w:val="FontStyle12"/>
                <w:sz w:val="24"/>
                <w:szCs w:val="24"/>
              </w:rPr>
            </w:pPr>
            <w:r w:rsidRPr="00521DC6">
              <w:rPr>
                <w:rFonts w:ascii="Times New Roman" w:eastAsiaTheme="minorEastAsia" w:hAnsi="Times New Roman"/>
                <w:sz w:val="24"/>
                <w:szCs w:val="24"/>
                <w:lang w:eastAsia="ru-RU"/>
              </w:rPr>
              <w:t>Грамотно анализирует и обрабатывает информационные потоки больших массивов данных различных рынков.</w:t>
            </w:r>
          </w:p>
        </w:tc>
        <w:tc>
          <w:tcPr>
            <w:tcW w:w="4536" w:type="dxa"/>
          </w:tcPr>
          <w:p w14:paraId="23C2719B" w14:textId="77777777" w:rsidR="00DC4835" w:rsidRPr="00503887" w:rsidRDefault="00DC4835" w:rsidP="00DC4835">
            <w:pPr>
              <w:tabs>
                <w:tab w:val="left" w:pos="540"/>
              </w:tabs>
              <w:spacing w:after="0" w:line="240" w:lineRule="auto"/>
              <w:contextualSpacing/>
              <w:rPr>
                <w:sz w:val="24"/>
                <w:szCs w:val="24"/>
              </w:rPr>
            </w:pPr>
            <w:r w:rsidRPr="00503887">
              <w:rPr>
                <w:b/>
                <w:sz w:val="24"/>
                <w:szCs w:val="24"/>
              </w:rPr>
              <w:t xml:space="preserve">Знать – </w:t>
            </w:r>
            <w:r w:rsidR="00503887">
              <w:rPr>
                <w:sz w:val="24"/>
                <w:szCs w:val="24"/>
              </w:rPr>
              <w:t xml:space="preserve">современные </w:t>
            </w:r>
            <w:r w:rsidR="00503887" w:rsidRPr="00503887">
              <w:rPr>
                <w:sz w:val="24"/>
                <w:szCs w:val="24"/>
              </w:rPr>
              <w:t>технологии</w:t>
            </w:r>
            <w:r w:rsidR="00503887">
              <w:rPr>
                <w:sz w:val="24"/>
                <w:szCs w:val="24"/>
              </w:rPr>
              <w:t xml:space="preserve"> обработки и методы анализа </w:t>
            </w:r>
            <w:r w:rsidR="00503887" w:rsidRPr="00521DC6">
              <w:rPr>
                <w:rFonts w:eastAsiaTheme="minorEastAsia"/>
                <w:sz w:val="24"/>
                <w:szCs w:val="24"/>
              </w:rPr>
              <w:t>информационны</w:t>
            </w:r>
            <w:r w:rsidR="00503887">
              <w:rPr>
                <w:rFonts w:eastAsiaTheme="minorEastAsia"/>
                <w:sz w:val="24"/>
                <w:szCs w:val="24"/>
              </w:rPr>
              <w:t>х</w:t>
            </w:r>
            <w:r w:rsidR="00503887" w:rsidRPr="00521DC6">
              <w:rPr>
                <w:rFonts w:eastAsiaTheme="minorEastAsia"/>
                <w:sz w:val="24"/>
                <w:szCs w:val="24"/>
              </w:rPr>
              <w:t xml:space="preserve"> поток</w:t>
            </w:r>
            <w:r w:rsidR="00503887">
              <w:rPr>
                <w:rFonts w:eastAsiaTheme="minorEastAsia"/>
                <w:sz w:val="24"/>
                <w:szCs w:val="24"/>
              </w:rPr>
              <w:t>ов</w:t>
            </w:r>
            <w:r w:rsidR="00503887" w:rsidRPr="00521DC6">
              <w:rPr>
                <w:rFonts w:eastAsiaTheme="minorEastAsia"/>
                <w:sz w:val="24"/>
                <w:szCs w:val="24"/>
              </w:rPr>
              <w:t xml:space="preserve"> больших массивов данных различных рынков.</w:t>
            </w:r>
          </w:p>
          <w:p w14:paraId="758D166E" w14:textId="77777777" w:rsidR="005E0496" w:rsidRDefault="00DC4835" w:rsidP="00503887">
            <w:pPr>
              <w:tabs>
                <w:tab w:val="left" w:pos="540"/>
              </w:tabs>
              <w:spacing w:after="0" w:line="240" w:lineRule="auto"/>
              <w:contextualSpacing/>
              <w:rPr>
                <w:b/>
                <w:sz w:val="24"/>
                <w:szCs w:val="24"/>
              </w:rPr>
            </w:pPr>
            <w:r w:rsidRPr="00503887">
              <w:rPr>
                <w:b/>
                <w:sz w:val="24"/>
                <w:szCs w:val="24"/>
              </w:rPr>
              <w:t>Уметь -</w:t>
            </w:r>
            <w:r w:rsidR="00503887">
              <w:rPr>
                <w:b/>
                <w:sz w:val="24"/>
                <w:szCs w:val="24"/>
              </w:rPr>
              <w:t xml:space="preserve"> </w:t>
            </w:r>
            <w:r w:rsidR="00503887" w:rsidRPr="00503887">
              <w:rPr>
                <w:sz w:val="24"/>
                <w:szCs w:val="24"/>
              </w:rPr>
              <w:t>г</w:t>
            </w:r>
            <w:r w:rsidR="00503887" w:rsidRPr="00521DC6">
              <w:rPr>
                <w:rFonts w:eastAsiaTheme="minorEastAsia"/>
                <w:sz w:val="24"/>
                <w:szCs w:val="24"/>
              </w:rPr>
              <w:t xml:space="preserve">рамотно </w:t>
            </w:r>
            <w:r w:rsidR="00503887">
              <w:rPr>
                <w:rFonts w:eastAsiaTheme="minorEastAsia"/>
                <w:sz w:val="24"/>
                <w:szCs w:val="24"/>
              </w:rPr>
              <w:t xml:space="preserve">применять </w:t>
            </w:r>
            <w:r w:rsidR="00503887">
              <w:rPr>
                <w:sz w:val="24"/>
                <w:szCs w:val="24"/>
              </w:rPr>
              <w:t xml:space="preserve">современные </w:t>
            </w:r>
            <w:r w:rsidR="00503887" w:rsidRPr="00503887">
              <w:rPr>
                <w:sz w:val="24"/>
                <w:szCs w:val="24"/>
              </w:rPr>
              <w:t>технологии</w:t>
            </w:r>
            <w:r w:rsidR="00503887">
              <w:rPr>
                <w:sz w:val="24"/>
                <w:szCs w:val="24"/>
              </w:rPr>
              <w:t xml:space="preserve"> обработки и методы анализа </w:t>
            </w:r>
            <w:r w:rsidR="00503887" w:rsidRPr="00521DC6">
              <w:rPr>
                <w:rFonts w:eastAsiaTheme="minorEastAsia"/>
                <w:sz w:val="24"/>
                <w:szCs w:val="24"/>
              </w:rPr>
              <w:t>информационны</w:t>
            </w:r>
            <w:r w:rsidR="00503887">
              <w:rPr>
                <w:rFonts w:eastAsiaTheme="minorEastAsia"/>
                <w:sz w:val="24"/>
                <w:szCs w:val="24"/>
              </w:rPr>
              <w:t>х</w:t>
            </w:r>
            <w:r w:rsidR="00503887" w:rsidRPr="00521DC6">
              <w:rPr>
                <w:rFonts w:eastAsiaTheme="minorEastAsia"/>
                <w:sz w:val="24"/>
                <w:szCs w:val="24"/>
              </w:rPr>
              <w:t xml:space="preserve"> поток</w:t>
            </w:r>
            <w:r w:rsidR="00503887">
              <w:rPr>
                <w:rFonts w:eastAsiaTheme="minorEastAsia"/>
                <w:sz w:val="24"/>
                <w:szCs w:val="24"/>
              </w:rPr>
              <w:t>ов</w:t>
            </w:r>
            <w:r w:rsidR="00503887" w:rsidRPr="00521DC6">
              <w:rPr>
                <w:rFonts w:eastAsiaTheme="minorEastAsia"/>
                <w:sz w:val="24"/>
                <w:szCs w:val="24"/>
              </w:rPr>
              <w:t xml:space="preserve"> больших массивов данных различных </w:t>
            </w:r>
            <w:r w:rsidR="000F19C3" w:rsidRPr="00521DC6">
              <w:rPr>
                <w:rFonts w:eastAsiaTheme="minorEastAsia"/>
                <w:sz w:val="24"/>
                <w:szCs w:val="24"/>
              </w:rPr>
              <w:t>рынков</w:t>
            </w:r>
            <w:r w:rsidR="000F19C3">
              <w:rPr>
                <w:rFonts w:eastAsiaTheme="minorEastAsia"/>
                <w:sz w:val="24"/>
                <w:szCs w:val="24"/>
              </w:rPr>
              <w:t>, из</w:t>
            </w:r>
            <w:r w:rsidR="00503887">
              <w:rPr>
                <w:rFonts w:eastAsiaTheme="minorEastAsia"/>
                <w:sz w:val="24"/>
                <w:szCs w:val="24"/>
              </w:rPr>
              <w:t xml:space="preserve"> результатов анализа делать обоснованные </w:t>
            </w:r>
            <w:r w:rsidR="000F19C3">
              <w:rPr>
                <w:rFonts w:eastAsiaTheme="minorEastAsia"/>
                <w:sz w:val="24"/>
                <w:szCs w:val="24"/>
              </w:rPr>
              <w:t xml:space="preserve">выводы </w:t>
            </w:r>
            <w:r w:rsidR="000F19C3" w:rsidRPr="00521DC6">
              <w:rPr>
                <w:rFonts w:eastAsiaTheme="minorEastAsia"/>
                <w:sz w:val="24"/>
                <w:szCs w:val="24"/>
              </w:rPr>
              <w:t>и</w:t>
            </w:r>
            <w:r w:rsidR="00503887">
              <w:rPr>
                <w:rFonts w:eastAsiaTheme="minorEastAsia"/>
                <w:sz w:val="24"/>
                <w:szCs w:val="24"/>
              </w:rPr>
              <w:t xml:space="preserve"> предложения</w:t>
            </w:r>
          </w:p>
        </w:tc>
      </w:tr>
      <w:tr w:rsidR="005E0496" w:rsidRPr="007707C9" w14:paraId="0F634A6E" w14:textId="77777777" w:rsidTr="00CF6340">
        <w:trPr>
          <w:trHeight w:val="557"/>
        </w:trPr>
        <w:tc>
          <w:tcPr>
            <w:tcW w:w="1129" w:type="dxa"/>
            <w:vMerge/>
          </w:tcPr>
          <w:p w14:paraId="33217B6C" w14:textId="77777777" w:rsidR="005E0496" w:rsidRDefault="005E0496" w:rsidP="005E0496">
            <w:pPr>
              <w:spacing w:after="0" w:line="240" w:lineRule="auto"/>
              <w:rPr>
                <w:sz w:val="24"/>
                <w:szCs w:val="24"/>
              </w:rPr>
            </w:pPr>
          </w:p>
        </w:tc>
        <w:tc>
          <w:tcPr>
            <w:tcW w:w="1843" w:type="dxa"/>
            <w:vMerge/>
          </w:tcPr>
          <w:p w14:paraId="2688A438" w14:textId="77777777" w:rsidR="005E0496" w:rsidRPr="00521DC6" w:rsidRDefault="005E0496" w:rsidP="005E0496">
            <w:pPr>
              <w:pStyle w:val="ac"/>
              <w:spacing w:after="0" w:line="240" w:lineRule="auto"/>
              <w:ind w:left="0"/>
              <w:rPr>
                <w:rFonts w:ascii="Times New Roman" w:hAnsi="Times New Roman"/>
                <w:sz w:val="24"/>
                <w:szCs w:val="24"/>
              </w:rPr>
            </w:pPr>
          </w:p>
        </w:tc>
        <w:tc>
          <w:tcPr>
            <w:tcW w:w="2410" w:type="dxa"/>
          </w:tcPr>
          <w:p w14:paraId="6310C4D8" w14:textId="77777777" w:rsidR="005E0496" w:rsidRPr="00521DC6" w:rsidRDefault="005E0496" w:rsidP="005E0496">
            <w:pPr>
              <w:pStyle w:val="ac"/>
              <w:tabs>
                <w:tab w:val="left" w:pos="290"/>
              </w:tabs>
              <w:spacing w:after="0" w:line="240" w:lineRule="auto"/>
              <w:ind w:left="0"/>
              <w:rPr>
                <w:rFonts w:ascii="Times New Roman" w:eastAsiaTheme="minorEastAsia" w:hAnsi="Times New Roman"/>
                <w:sz w:val="24"/>
                <w:szCs w:val="24"/>
                <w:lang w:eastAsia="ru-RU"/>
              </w:rPr>
            </w:pPr>
            <w:r>
              <w:rPr>
                <w:rStyle w:val="FontStyle12"/>
                <w:sz w:val="24"/>
                <w:szCs w:val="24"/>
              </w:rPr>
              <w:t>2.</w:t>
            </w:r>
            <w:r w:rsidRPr="00521DC6">
              <w:rPr>
                <w:rStyle w:val="FontStyle12"/>
                <w:sz w:val="24"/>
                <w:szCs w:val="24"/>
              </w:rPr>
              <w:t>Использует результаты обработки больших массивов данных для разработки стратегии развития бизнеса.</w:t>
            </w:r>
          </w:p>
        </w:tc>
        <w:tc>
          <w:tcPr>
            <w:tcW w:w="4536" w:type="dxa"/>
          </w:tcPr>
          <w:p w14:paraId="155C7DC5" w14:textId="77777777" w:rsidR="00DC4835" w:rsidRPr="00503887" w:rsidRDefault="00DC4835" w:rsidP="00DC4835">
            <w:pPr>
              <w:tabs>
                <w:tab w:val="left" w:pos="540"/>
              </w:tabs>
              <w:spacing w:after="0" w:line="240" w:lineRule="auto"/>
              <w:contextualSpacing/>
              <w:rPr>
                <w:b/>
                <w:sz w:val="24"/>
                <w:szCs w:val="24"/>
              </w:rPr>
            </w:pPr>
            <w:r w:rsidRPr="00503887">
              <w:rPr>
                <w:b/>
                <w:sz w:val="24"/>
                <w:szCs w:val="24"/>
              </w:rPr>
              <w:t xml:space="preserve">Знать </w:t>
            </w:r>
            <w:r w:rsidR="000F19C3" w:rsidRPr="00503887">
              <w:rPr>
                <w:b/>
                <w:sz w:val="24"/>
                <w:szCs w:val="24"/>
              </w:rPr>
              <w:t xml:space="preserve">– </w:t>
            </w:r>
            <w:r w:rsidR="000F19C3">
              <w:rPr>
                <w:b/>
                <w:sz w:val="24"/>
                <w:szCs w:val="24"/>
              </w:rPr>
              <w:t>совокупность</w:t>
            </w:r>
            <w:r w:rsidR="00DE47FB" w:rsidRPr="00DE47FB">
              <w:rPr>
                <w:sz w:val="24"/>
                <w:szCs w:val="24"/>
              </w:rPr>
              <w:t xml:space="preserve"> </w:t>
            </w:r>
            <w:r w:rsidR="00294F93">
              <w:rPr>
                <w:sz w:val="24"/>
                <w:szCs w:val="24"/>
              </w:rPr>
              <w:t xml:space="preserve">используемой в прогнозировании стоимости компании информации </w:t>
            </w:r>
            <w:r w:rsidR="00DE47FB">
              <w:rPr>
                <w:sz w:val="24"/>
                <w:szCs w:val="24"/>
              </w:rPr>
              <w:t xml:space="preserve">из </w:t>
            </w:r>
            <w:r w:rsidR="00294F93" w:rsidRPr="00521DC6">
              <w:rPr>
                <w:rFonts w:eastAsiaTheme="minorEastAsia"/>
                <w:sz w:val="24"/>
                <w:szCs w:val="24"/>
              </w:rPr>
              <w:t>больших массивов данных различных рынков</w:t>
            </w:r>
            <w:r w:rsidR="00DE47FB">
              <w:rPr>
                <w:sz w:val="24"/>
                <w:szCs w:val="24"/>
              </w:rPr>
              <w:t xml:space="preserve"> </w:t>
            </w:r>
          </w:p>
          <w:p w14:paraId="1851A63E" w14:textId="77777777" w:rsidR="005E0496" w:rsidRPr="00503887" w:rsidRDefault="00DC4835" w:rsidP="00DC4835">
            <w:pPr>
              <w:tabs>
                <w:tab w:val="left" w:pos="540"/>
              </w:tabs>
              <w:spacing w:after="0" w:line="240" w:lineRule="auto"/>
              <w:contextualSpacing/>
              <w:rPr>
                <w:b/>
                <w:sz w:val="24"/>
                <w:szCs w:val="24"/>
              </w:rPr>
            </w:pPr>
            <w:r w:rsidRPr="00503887">
              <w:rPr>
                <w:b/>
                <w:sz w:val="24"/>
                <w:szCs w:val="24"/>
              </w:rPr>
              <w:t>Уметь -</w:t>
            </w:r>
            <w:r w:rsidR="00294F93">
              <w:rPr>
                <w:b/>
                <w:sz w:val="24"/>
                <w:szCs w:val="24"/>
              </w:rPr>
              <w:t xml:space="preserve"> </w:t>
            </w:r>
            <w:r w:rsidR="00294F93" w:rsidRPr="00DE47FB">
              <w:rPr>
                <w:sz w:val="24"/>
                <w:szCs w:val="24"/>
              </w:rPr>
              <w:t xml:space="preserve">совокупность </w:t>
            </w:r>
            <w:r w:rsidR="00294F93">
              <w:rPr>
                <w:sz w:val="24"/>
                <w:szCs w:val="24"/>
              </w:rPr>
              <w:t xml:space="preserve">используемой в прогнозировании стоимости компании информации из </w:t>
            </w:r>
            <w:r w:rsidR="00294F93" w:rsidRPr="00521DC6">
              <w:rPr>
                <w:rFonts w:eastAsiaTheme="minorEastAsia"/>
                <w:sz w:val="24"/>
                <w:szCs w:val="24"/>
              </w:rPr>
              <w:t>больших массивов данных различных рынков</w:t>
            </w:r>
          </w:p>
        </w:tc>
      </w:tr>
      <w:tr w:rsidR="005E0496" w:rsidRPr="007707C9" w14:paraId="3D91B101" w14:textId="77777777" w:rsidTr="00CF6340">
        <w:trPr>
          <w:trHeight w:val="928"/>
        </w:trPr>
        <w:tc>
          <w:tcPr>
            <w:tcW w:w="1129" w:type="dxa"/>
            <w:vMerge w:val="restart"/>
          </w:tcPr>
          <w:p w14:paraId="6F2B1063" w14:textId="77777777" w:rsidR="005E0496" w:rsidRPr="00DB45C1" w:rsidRDefault="005E0496" w:rsidP="005E0496">
            <w:pPr>
              <w:spacing w:after="0" w:line="240" w:lineRule="auto"/>
              <w:rPr>
                <w:sz w:val="24"/>
                <w:szCs w:val="24"/>
              </w:rPr>
            </w:pPr>
            <w:r>
              <w:rPr>
                <w:sz w:val="24"/>
                <w:szCs w:val="24"/>
              </w:rPr>
              <w:t>ПКП-4</w:t>
            </w:r>
          </w:p>
        </w:tc>
        <w:tc>
          <w:tcPr>
            <w:tcW w:w="1843" w:type="dxa"/>
            <w:vMerge w:val="restart"/>
          </w:tcPr>
          <w:p w14:paraId="6220892B" w14:textId="77777777" w:rsidR="005E0496" w:rsidRPr="00521DC6" w:rsidRDefault="005E0496" w:rsidP="005E0496">
            <w:pPr>
              <w:spacing w:after="0" w:line="240" w:lineRule="auto"/>
              <w:rPr>
                <w:rStyle w:val="FontStyle12"/>
                <w:sz w:val="24"/>
                <w:szCs w:val="24"/>
              </w:rPr>
            </w:pPr>
            <w:r w:rsidRPr="00521DC6">
              <w:rPr>
                <w:sz w:val="24"/>
                <w:szCs w:val="24"/>
              </w:rPr>
              <w:t xml:space="preserve">Способность моделировать сценарии развития бизнеса </w:t>
            </w:r>
            <w:r w:rsidRPr="00521DC6">
              <w:rPr>
                <w:sz w:val="24"/>
                <w:szCs w:val="24"/>
              </w:rPr>
              <w:lastRenderedPageBreak/>
              <w:t>для применения обоснованных инвестиционных и финансовых решений</w:t>
            </w:r>
          </w:p>
        </w:tc>
        <w:tc>
          <w:tcPr>
            <w:tcW w:w="2410" w:type="dxa"/>
          </w:tcPr>
          <w:p w14:paraId="153B2358" w14:textId="77777777" w:rsidR="005E0496" w:rsidRPr="00521DC6" w:rsidRDefault="005E0496" w:rsidP="00191DCD">
            <w:pPr>
              <w:pStyle w:val="Style2"/>
              <w:numPr>
                <w:ilvl w:val="0"/>
                <w:numId w:val="23"/>
              </w:numPr>
              <w:tabs>
                <w:tab w:val="left" w:pos="290"/>
              </w:tabs>
              <w:spacing w:line="240" w:lineRule="auto"/>
              <w:ind w:left="0" w:firstLine="0"/>
              <w:jc w:val="left"/>
              <w:rPr>
                <w:rStyle w:val="FontStyle12"/>
                <w:rFonts w:eastAsia="Calibri"/>
              </w:rPr>
            </w:pPr>
            <w:r w:rsidRPr="00521DC6">
              <w:rPr>
                <w:rFonts w:eastAsiaTheme="minorEastAsia"/>
                <w:color w:val="000000"/>
              </w:rPr>
              <w:lastRenderedPageBreak/>
              <w:t xml:space="preserve">Использует результаты анализа </w:t>
            </w:r>
            <w:r w:rsidRPr="00521DC6">
              <w:rPr>
                <w:rFonts w:eastAsiaTheme="minorEastAsia"/>
              </w:rPr>
              <w:t xml:space="preserve">финансовой информации организации </w:t>
            </w:r>
            <w:r w:rsidRPr="00521DC6">
              <w:rPr>
                <w:rFonts w:eastAsiaTheme="minorEastAsia"/>
              </w:rPr>
              <w:lastRenderedPageBreak/>
              <w:t xml:space="preserve">при разработке </w:t>
            </w:r>
            <w:r w:rsidRPr="00521DC6">
              <w:rPr>
                <w:rFonts w:eastAsia="Calibri"/>
              </w:rPr>
              <w:t>инвестиционных и финансовых решений.</w:t>
            </w:r>
          </w:p>
        </w:tc>
        <w:tc>
          <w:tcPr>
            <w:tcW w:w="4536" w:type="dxa"/>
          </w:tcPr>
          <w:p w14:paraId="18C7AFF4" w14:textId="77777777" w:rsidR="00C80C16" w:rsidRDefault="00C80C16" w:rsidP="00C80C16">
            <w:pPr>
              <w:tabs>
                <w:tab w:val="left" w:pos="540"/>
              </w:tabs>
              <w:spacing w:after="0" w:line="240" w:lineRule="auto"/>
              <w:ind w:firstLine="244"/>
              <w:contextualSpacing/>
              <w:rPr>
                <w:sz w:val="24"/>
                <w:szCs w:val="24"/>
              </w:rPr>
            </w:pPr>
            <w:r>
              <w:rPr>
                <w:b/>
                <w:sz w:val="24"/>
                <w:szCs w:val="24"/>
              </w:rPr>
              <w:lastRenderedPageBreak/>
              <w:t xml:space="preserve">Знать </w:t>
            </w:r>
            <w:r>
              <w:rPr>
                <w:sz w:val="24"/>
                <w:szCs w:val="24"/>
              </w:rPr>
              <w:t xml:space="preserve">– состав и области использования </w:t>
            </w:r>
            <w:r w:rsidRPr="00E21673">
              <w:rPr>
                <w:rFonts w:eastAsiaTheme="minorEastAsia"/>
                <w:sz w:val="24"/>
                <w:szCs w:val="24"/>
              </w:rPr>
              <w:t xml:space="preserve">финансовой информации </w:t>
            </w:r>
            <w:r>
              <w:rPr>
                <w:rFonts w:eastAsiaTheme="minorEastAsia"/>
                <w:sz w:val="24"/>
                <w:szCs w:val="24"/>
              </w:rPr>
              <w:t xml:space="preserve">при </w:t>
            </w:r>
            <w:r w:rsidRPr="00E21673">
              <w:rPr>
                <w:rFonts w:eastAsiaTheme="minorEastAsia"/>
                <w:sz w:val="24"/>
                <w:szCs w:val="24"/>
              </w:rPr>
              <w:t>разра</w:t>
            </w:r>
            <w:r w:rsidRPr="00E21673">
              <w:rPr>
                <w:rFonts w:eastAsiaTheme="minorEastAsia"/>
                <w:sz w:val="24"/>
                <w:szCs w:val="24"/>
              </w:rPr>
              <w:lastRenderedPageBreak/>
              <w:t xml:space="preserve">ботке </w:t>
            </w:r>
            <w:r w:rsidRPr="00E21673">
              <w:rPr>
                <w:sz w:val="24"/>
                <w:szCs w:val="24"/>
              </w:rPr>
              <w:t>финансовых и инвестиционных решений</w:t>
            </w:r>
            <w:r>
              <w:rPr>
                <w:sz w:val="24"/>
                <w:szCs w:val="24"/>
              </w:rPr>
              <w:t xml:space="preserve"> в процессах управления стоимостью компании</w:t>
            </w:r>
          </w:p>
          <w:p w14:paraId="3FB5D3F8" w14:textId="77777777" w:rsidR="005E0496" w:rsidRDefault="00C80C16" w:rsidP="00C80C16">
            <w:pPr>
              <w:tabs>
                <w:tab w:val="left" w:pos="540"/>
              </w:tabs>
              <w:spacing w:after="0" w:line="240" w:lineRule="auto"/>
              <w:ind w:firstLine="309"/>
              <w:contextualSpacing/>
              <w:rPr>
                <w:b/>
                <w:sz w:val="24"/>
                <w:szCs w:val="24"/>
              </w:rPr>
            </w:pPr>
            <w:r>
              <w:rPr>
                <w:sz w:val="24"/>
                <w:szCs w:val="24"/>
              </w:rPr>
              <w:t>У</w:t>
            </w:r>
            <w:r w:rsidRPr="00CF2DDD">
              <w:rPr>
                <w:b/>
                <w:sz w:val="24"/>
                <w:szCs w:val="24"/>
              </w:rPr>
              <w:t>меть</w:t>
            </w:r>
            <w:r>
              <w:rPr>
                <w:sz w:val="24"/>
                <w:szCs w:val="24"/>
              </w:rPr>
              <w:t xml:space="preserve"> - и</w:t>
            </w:r>
            <w:r w:rsidRPr="00E21673">
              <w:rPr>
                <w:rFonts w:eastAsiaTheme="minorEastAsia"/>
                <w:color w:val="000000"/>
                <w:sz w:val="24"/>
                <w:szCs w:val="24"/>
              </w:rPr>
              <w:t>спольз</w:t>
            </w:r>
            <w:r>
              <w:rPr>
                <w:rFonts w:eastAsiaTheme="minorEastAsia"/>
                <w:color w:val="000000"/>
                <w:sz w:val="24"/>
                <w:szCs w:val="24"/>
              </w:rPr>
              <w:t>овать</w:t>
            </w:r>
            <w:r w:rsidRPr="00E21673">
              <w:rPr>
                <w:rFonts w:eastAsiaTheme="minorEastAsia"/>
                <w:color w:val="000000"/>
                <w:sz w:val="24"/>
                <w:szCs w:val="24"/>
              </w:rPr>
              <w:t xml:space="preserve"> результаты анализа </w:t>
            </w:r>
            <w:r w:rsidRPr="00E21673">
              <w:rPr>
                <w:rFonts w:eastAsiaTheme="minorEastAsia"/>
                <w:sz w:val="24"/>
                <w:szCs w:val="24"/>
              </w:rPr>
              <w:t xml:space="preserve">финансовой информации </w:t>
            </w:r>
            <w:r>
              <w:rPr>
                <w:rFonts w:eastAsiaTheme="minorEastAsia"/>
                <w:sz w:val="24"/>
                <w:szCs w:val="24"/>
              </w:rPr>
              <w:t>компании</w:t>
            </w:r>
            <w:r w:rsidRPr="00E21673">
              <w:rPr>
                <w:rFonts w:eastAsiaTheme="minorEastAsia"/>
                <w:sz w:val="24"/>
                <w:szCs w:val="24"/>
              </w:rPr>
              <w:t xml:space="preserve"> при разработке </w:t>
            </w:r>
            <w:r w:rsidRPr="00E21673">
              <w:rPr>
                <w:sz w:val="24"/>
                <w:szCs w:val="24"/>
              </w:rPr>
              <w:t>финансовых и инвестиционных решений</w:t>
            </w:r>
            <w:r>
              <w:rPr>
                <w:sz w:val="24"/>
                <w:szCs w:val="24"/>
              </w:rPr>
              <w:t xml:space="preserve"> в процессах управления стоимостью компании</w:t>
            </w:r>
          </w:p>
        </w:tc>
      </w:tr>
      <w:tr w:rsidR="005E0496" w:rsidRPr="007707C9" w14:paraId="3DAAB619" w14:textId="77777777" w:rsidTr="00CF6340">
        <w:trPr>
          <w:trHeight w:val="928"/>
        </w:trPr>
        <w:tc>
          <w:tcPr>
            <w:tcW w:w="1129" w:type="dxa"/>
            <w:vMerge/>
          </w:tcPr>
          <w:p w14:paraId="19403A06" w14:textId="77777777" w:rsidR="005E0496" w:rsidRPr="00DB45C1" w:rsidRDefault="005E0496" w:rsidP="005E0496">
            <w:pPr>
              <w:spacing w:after="0" w:line="240" w:lineRule="auto"/>
              <w:rPr>
                <w:sz w:val="24"/>
                <w:szCs w:val="24"/>
              </w:rPr>
            </w:pPr>
          </w:p>
        </w:tc>
        <w:tc>
          <w:tcPr>
            <w:tcW w:w="1843" w:type="dxa"/>
            <w:vMerge/>
          </w:tcPr>
          <w:p w14:paraId="4FFEB6AB" w14:textId="77777777" w:rsidR="005E0496" w:rsidRPr="00521DC6" w:rsidRDefault="005E0496" w:rsidP="005E0496">
            <w:pPr>
              <w:spacing w:after="0" w:line="240" w:lineRule="auto"/>
              <w:rPr>
                <w:sz w:val="24"/>
                <w:szCs w:val="24"/>
              </w:rPr>
            </w:pPr>
          </w:p>
        </w:tc>
        <w:tc>
          <w:tcPr>
            <w:tcW w:w="2410" w:type="dxa"/>
          </w:tcPr>
          <w:p w14:paraId="79B2AAB0" w14:textId="77777777" w:rsidR="005E0496" w:rsidRPr="00521DC6" w:rsidRDefault="002D25DB" w:rsidP="002D25DB">
            <w:pPr>
              <w:pStyle w:val="Style2"/>
              <w:tabs>
                <w:tab w:val="left" w:pos="290"/>
              </w:tabs>
              <w:spacing w:line="240" w:lineRule="auto"/>
              <w:ind w:right="184" w:firstLine="0"/>
              <w:rPr>
                <w:rFonts w:eastAsiaTheme="minorEastAsia"/>
                <w:color w:val="000000"/>
              </w:rPr>
            </w:pPr>
            <w:r>
              <w:t xml:space="preserve">2. </w:t>
            </w:r>
            <w:r w:rsidR="005E0496" w:rsidRPr="00521DC6">
              <w:t>Применяет нормативно-правовую базу для обоснования инвестиционных и финансовых решений, направленных на рост стоимости организации.</w:t>
            </w:r>
          </w:p>
        </w:tc>
        <w:tc>
          <w:tcPr>
            <w:tcW w:w="4536" w:type="dxa"/>
          </w:tcPr>
          <w:p w14:paraId="564B29B5" w14:textId="77777777" w:rsidR="00C80C16" w:rsidRDefault="00C80C16" w:rsidP="00C80C16">
            <w:pPr>
              <w:tabs>
                <w:tab w:val="left" w:pos="540"/>
              </w:tabs>
              <w:spacing w:after="0" w:line="240" w:lineRule="auto"/>
              <w:ind w:firstLine="244"/>
              <w:contextualSpacing/>
              <w:rPr>
                <w:sz w:val="24"/>
                <w:szCs w:val="24"/>
              </w:rPr>
            </w:pPr>
            <w:r>
              <w:rPr>
                <w:b/>
                <w:sz w:val="24"/>
                <w:szCs w:val="24"/>
              </w:rPr>
              <w:t xml:space="preserve">Знать </w:t>
            </w:r>
            <w:r w:rsidR="00D92363">
              <w:rPr>
                <w:sz w:val="24"/>
                <w:szCs w:val="24"/>
              </w:rPr>
              <w:t xml:space="preserve">– </w:t>
            </w:r>
            <w:r w:rsidR="00D92363" w:rsidRPr="00E21673">
              <w:rPr>
                <w:rFonts w:eastAsia="Times New Roman"/>
                <w:sz w:val="24"/>
                <w:szCs w:val="24"/>
              </w:rPr>
              <w:t>нормативно</w:t>
            </w:r>
            <w:r w:rsidRPr="00E21673">
              <w:rPr>
                <w:rFonts w:eastAsia="Times New Roman"/>
                <w:sz w:val="24"/>
                <w:szCs w:val="24"/>
              </w:rPr>
              <w:t xml:space="preserve">-правовую базу для обоснования финансовых и инвестиционных решений, направленных на рост стоимости </w:t>
            </w:r>
            <w:r>
              <w:rPr>
                <w:rFonts w:eastAsia="Times New Roman"/>
                <w:sz w:val="24"/>
                <w:szCs w:val="24"/>
              </w:rPr>
              <w:t>компании</w:t>
            </w:r>
          </w:p>
          <w:p w14:paraId="1C8BE3B1" w14:textId="77777777" w:rsidR="005E0496" w:rsidRDefault="00C80C16" w:rsidP="00C80C16">
            <w:pPr>
              <w:tabs>
                <w:tab w:val="left" w:pos="540"/>
              </w:tabs>
              <w:spacing w:after="0" w:line="240" w:lineRule="auto"/>
              <w:ind w:firstLine="309"/>
              <w:contextualSpacing/>
              <w:rPr>
                <w:b/>
                <w:sz w:val="24"/>
                <w:szCs w:val="24"/>
              </w:rPr>
            </w:pPr>
            <w:r w:rsidRPr="00CF2DDD">
              <w:rPr>
                <w:b/>
                <w:sz w:val="24"/>
                <w:szCs w:val="24"/>
              </w:rPr>
              <w:t>Уметь</w:t>
            </w:r>
            <w:r>
              <w:rPr>
                <w:sz w:val="24"/>
                <w:szCs w:val="24"/>
              </w:rPr>
              <w:t xml:space="preserve"> </w:t>
            </w:r>
            <w:r w:rsidR="00D92363">
              <w:rPr>
                <w:sz w:val="24"/>
                <w:szCs w:val="24"/>
              </w:rPr>
              <w:t>- правильно</w:t>
            </w:r>
            <w:r>
              <w:rPr>
                <w:sz w:val="24"/>
                <w:szCs w:val="24"/>
              </w:rPr>
              <w:t xml:space="preserve"> использовать </w:t>
            </w:r>
            <w:r w:rsidRPr="00E21673">
              <w:rPr>
                <w:rFonts w:eastAsia="Times New Roman"/>
                <w:sz w:val="24"/>
                <w:szCs w:val="24"/>
              </w:rPr>
              <w:t xml:space="preserve">нормативно-правовую базу для обоснования финансовых и инвестиционных решений, направленных на рост стоимости </w:t>
            </w:r>
            <w:r>
              <w:rPr>
                <w:rFonts w:eastAsia="Times New Roman"/>
                <w:sz w:val="24"/>
                <w:szCs w:val="24"/>
              </w:rPr>
              <w:t>компании</w:t>
            </w:r>
          </w:p>
        </w:tc>
      </w:tr>
    </w:tbl>
    <w:p w14:paraId="5918AAC8" w14:textId="77777777" w:rsidR="00327462" w:rsidRPr="00EF088D" w:rsidRDefault="00327462" w:rsidP="00CF6340">
      <w:pPr>
        <w:spacing w:after="0" w:line="240" w:lineRule="auto"/>
        <w:rPr>
          <w:sz w:val="16"/>
          <w:szCs w:val="16"/>
        </w:rPr>
      </w:pPr>
    </w:p>
    <w:p w14:paraId="225CA25C" w14:textId="77777777" w:rsidR="009F4B50" w:rsidRPr="00A27C1A" w:rsidRDefault="0063235D" w:rsidP="00A27C1A">
      <w:pPr>
        <w:pStyle w:val="1"/>
        <w:spacing w:before="0" w:after="0" w:line="360" w:lineRule="auto"/>
        <w:ind w:firstLine="709"/>
        <w:jc w:val="both"/>
        <w:rPr>
          <w:rFonts w:ascii="Times New Roman" w:hAnsi="Times New Roman"/>
          <w:iCs/>
          <w:color w:val="auto"/>
        </w:rPr>
      </w:pPr>
      <w:bookmarkStart w:id="4" w:name="_Toc115168153"/>
      <w:r w:rsidRPr="00A27C1A">
        <w:rPr>
          <w:rFonts w:ascii="Times New Roman" w:hAnsi="Times New Roman"/>
          <w:iCs/>
          <w:color w:val="auto"/>
        </w:rPr>
        <w:t>3.</w:t>
      </w:r>
      <w:r w:rsidR="009F4B50" w:rsidRPr="00A27C1A">
        <w:rPr>
          <w:rFonts w:ascii="Times New Roman" w:hAnsi="Times New Roman"/>
          <w:iCs/>
          <w:color w:val="auto"/>
        </w:rPr>
        <w:t>Место дисциплины в структуре образовательной программы</w:t>
      </w:r>
      <w:bookmarkEnd w:id="4"/>
      <w:r w:rsidR="009F4B50" w:rsidRPr="00A27C1A">
        <w:rPr>
          <w:rFonts w:ascii="Times New Roman" w:hAnsi="Times New Roman"/>
          <w:iCs/>
          <w:color w:val="auto"/>
        </w:rPr>
        <w:t xml:space="preserve"> </w:t>
      </w:r>
    </w:p>
    <w:p w14:paraId="56CD65E2" w14:textId="2C1AC5F9" w:rsidR="00254070" w:rsidRDefault="00254070" w:rsidP="0063235D">
      <w:pPr>
        <w:spacing w:after="0" w:line="360" w:lineRule="auto"/>
        <w:ind w:firstLine="709"/>
        <w:jc w:val="both"/>
      </w:pPr>
      <w:r w:rsidRPr="0014178C">
        <w:t>Дисциплина «</w:t>
      </w:r>
      <w:r w:rsidR="00650E17" w:rsidRPr="0014178C">
        <w:t>Управление стоимостью компании</w:t>
      </w:r>
      <w:r w:rsidRPr="0014178C">
        <w:t xml:space="preserve">» </w:t>
      </w:r>
      <w:r w:rsidR="00EF088D" w:rsidRPr="00EF088D">
        <w:t>относится к элективному модулю дисциплин образовательных программ «Экономика и бизнес» и «Корпоративные финансы», профиль</w:t>
      </w:r>
      <w:r w:rsidR="00EF088D" w:rsidRPr="00561CBC">
        <w:rPr>
          <w:b/>
        </w:rPr>
        <w:t>:</w:t>
      </w:r>
      <w:r w:rsidR="00EF088D" w:rsidRPr="00EF088D">
        <w:t xml:space="preserve"> «Корпоративные финансы и бизнес-аналитика (с частичной реализацией на английском языке)» по направлению подготовки 38.03.01 «Экономика</w:t>
      </w:r>
      <w:r w:rsidR="00CF6340">
        <w:t>»</w:t>
      </w:r>
      <w:r w:rsidRPr="0014178C">
        <w:t>.</w:t>
      </w:r>
      <w:r w:rsidRPr="0063235D">
        <w:t xml:space="preserve"> </w:t>
      </w:r>
    </w:p>
    <w:p w14:paraId="1A29AE1C" w14:textId="77777777" w:rsidR="00CF6340" w:rsidRPr="00CF6340" w:rsidRDefault="00CF6340" w:rsidP="00CF6340">
      <w:pPr>
        <w:spacing w:after="0" w:line="240" w:lineRule="auto"/>
        <w:ind w:firstLine="709"/>
        <w:jc w:val="both"/>
        <w:rPr>
          <w:sz w:val="16"/>
          <w:szCs w:val="16"/>
        </w:rPr>
      </w:pPr>
    </w:p>
    <w:p w14:paraId="20CA6D5D" w14:textId="77777777" w:rsidR="006C052D" w:rsidRPr="00A27C1A" w:rsidRDefault="0063235D" w:rsidP="00A27C1A">
      <w:pPr>
        <w:pStyle w:val="1"/>
        <w:spacing w:before="0" w:after="0" w:line="360" w:lineRule="auto"/>
        <w:ind w:firstLine="709"/>
        <w:jc w:val="both"/>
        <w:rPr>
          <w:rFonts w:ascii="Times New Roman" w:hAnsi="Times New Roman"/>
          <w:iCs/>
          <w:color w:val="auto"/>
        </w:rPr>
      </w:pPr>
      <w:bookmarkStart w:id="5" w:name="_Toc115168154"/>
      <w:r w:rsidRPr="00A27C1A">
        <w:rPr>
          <w:rFonts w:ascii="Times New Roman" w:hAnsi="Times New Roman"/>
          <w:iCs/>
          <w:color w:val="auto"/>
        </w:rPr>
        <w:t>4.</w:t>
      </w:r>
      <w:r w:rsidR="006A62B3" w:rsidRPr="00A27C1A">
        <w:rPr>
          <w:rFonts w:ascii="Times New Roman" w:hAnsi="Times New Roman"/>
          <w:iCs/>
          <w:color w:val="auto"/>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006A62B3" w:rsidRPr="00A27C1A">
        <w:rPr>
          <w:rFonts w:ascii="Times New Roman" w:hAnsi="Times New Roman"/>
          <w:iCs/>
          <w:color w:val="auto"/>
        </w:rPr>
        <w:t xml:space="preserve">  </w:t>
      </w:r>
    </w:p>
    <w:tbl>
      <w:tblPr>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5"/>
        <w:gridCol w:w="2085"/>
        <w:gridCol w:w="2085"/>
      </w:tblGrid>
      <w:tr w:rsidR="006C052D" w:rsidRPr="00124350" w14:paraId="321ECAC9" w14:textId="77777777" w:rsidTr="006C052D">
        <w:trPr>
          <w:trHeight w:val="697"/>
        </w:trPr>
        <w:tc>
          <w:tcPr>
            <w:tcW w:w="2838" w:type="pct"/>
            <w:shd w:val="clear" w:color="auto" w:fill="auto"/>
          </w:tcPr>
          <w:p w14:paraId="10D24F98" w14:textId="77777777" w:rsidR="006C052D" w:rsidRPr="00124350" w:rsidRDefault="006C052D" w:rsidP="00D0038A">
            <w:pPr>
              <w:pStyle w:val="ac"/>
              <w:keepNext/>
              <w:spacing w:after="0" w:line="240" w:lineRule="auto"/>
              <w:ind w:left="0"/>
              <w:rPr>
                <w:rFonts w:ascii="Times New Roman" w:hAnsi="Times New Roman"/>
                <w:b/>
                <w:sz w:val="24"/>
                <w:szCs w:val="24"/>
              </w:rPr>
            </w:pPr>
            <w:r w:rsidRPr="00124350">
              <w:rPr>
                <w:rFonts w:ascii="Times New Roman" w:hAnsi="Times New Roman"/>
                <w:b/>
                <w:sz w:val="24"/>
                <w:szCs w:val="24"/>
              </w:rPr>
              <w:t>Вид учебной работы   по дисциплине</w:t>
            </w:r>
          </w:p>
        </w:tc>
        <w:tc>
          <w:tcPr>
            <w:tcW w:w="1081" w:type="pct"/>
            <w:shd w:val="clear" w:color="auto" w:fill="auto"/>
          </w:tcPr>
          <w:p w14:paraId="6F4446A5" w14:textId="77777777" w:rsidR="006C052D" w:rsidRPr="00124350" w:rsidRDefault="006C052D" w:rsidP="00D0038A">
            <w:pPr>
              <w:pStyle w:val="ac"/>
              <w:keepNext/>
              <w:spacing w:after="0" w:line="240" w:lineRule="auto"/>
              <w:ind w:left="0"/>
              <w:jc w:val="center"/>
              <w:rPr>
                <w:rFonts w:ascii="Times New Roman" w:hAnsi="Times New Roman"/>
                <w:b/>
                <w:sz w:val="24"/>
                <w:szCs w:val="24"/>
              </w:rPr>
            </w:pPr>
            <w:r w:rsidRPr="00124350">
              <w:rPr>
                <w:rFonts w:ascii="Times New Roman" w:hAnsi="Times New Roman"/>
                <w:b/>
                <w:sz w:val="24"/>
                <w:szCs w:val="24"/>
              </w:rPr>
              <w:t xml:space="preserve">Всего </w:t>
            </w:r>
          </w:p>
          <w:p w14:paraId="29570C46" w14:textId="77777777" w:rsidR="006C052D" w:rsidRPr="00124350" w:rsidRDefault="006C052D" w:rsidP="00D0038A">
            <w:pPr>
              <w:pStyle w:val="ac"/>
              <w:keepNext/>
              <w:spacing w:after="0" w:line="240" w:lineRule="auto"/>
              <w:ind w:left="0"/>
              <w:jc w:val="center"/>
              <w:rPr>
                <w:rFonts w:ascii="Times New Roman" w:hAnsi="Times New Roman"/>
                <w:b/>
                <w:sz w:val="24"/>
                <w:szCs w:val="24"/>
              </w:rPr>
            </w:pPr>
            <w:r w:rsidRPr="00124350">
              <w:rPr>
                <w:rFonts w:ascii="Times New Roman" w:hAnsi="Times New Roman"/>
                <w:b/>
                <w:sz w:val="24"/>
                <w:szCs w:val="24"/>
              </w:rPr>
              <w:t>(в з/е и часах)</w:t>
            </w:r>
          </w:p>
        </w:tc>
        <w:tc>
          <w:tcPr>
            <w:tcW w:w="1081" w:type="pct"/>
            <w:shd w:val="clear" w:color="auto" w:fill="auto"/>
          </w:tcPr>
          <w:p w14:paraId="0B7E954D" w14:textId="77777777" w:rsidR="006C052D" w:rsidRPr="00124350" w:rsidRDefault="006C052D" w:rsidP="00D0038A">
            <w:pPr>
              <w:pStyle w:val="ac"/>
              <w:keepNext/>
              <w:spacing w:after="0" w:line="240" w:lineRule="auto"/>
              <w:ind w:left="0"/>
              <w:jc w:val="center"/>
              <w:rPr>
                <w:rFonts w:ascii="Times New Roman" w:hAnsi="Times New Roman"/>
                <w:b/>
                <w:sz w:val="24"/>
                <w:szCs w:val="24"/>
              </w:rPr>
            </w:pPr>
            <w:r>
              <w:rPr>
                <w:rFonts w:ascii="Times New Roman" w:hAnsi="Times New Roman"/>
                <w:b/>
                <w:sz w:val="24"/>
                <w:szCs w:val="24"/>
              </w:rPr>
              <w:t xml:space="preserve">Семестр </w:t>
            </w:r>
            <w:r w:rsidR="00D03524">
              <w:rPr>
                <w:rFonts w:ascii="Times New Roman" w:hAnsi="Times New Roman"/>
                <w:b/>
                <w:sz w:val="24"/>
                <w:szCs w:val="24"/>
              </w:rPr>
              <w:t>7</w:t>
            </w:r>
          </w:p>
          <w:p w14:paraId="12326379" w14:textId="77777777" w:rsidR="006C052D" w:rsidRPr="00124350" w:rsidRDefault="006C052D" w:rsidP="004149C8">
            <w:pPr>
              <w:pStyle w:val="ac"/>
              <w:keepNext/>
              <w:spacing w:after="0" w:line="240" w:lineRule="auto"/>
              <w:ind w:left="0"/>
              <w:jc w:val="center"/>
              <w:rPr>
                <w:rFonts w:ascii="Times New Roman" w:hAnsi="Times New Roman"/>
                <w:b/>
                <w:sz w:val="24"/>
                <w:szCs w:val="24"/>
              </w:rPr>
            </w:pPr>
            <w:r w:rsidRPr="00124350">
              <w:rPr>
                <w:rFonts w:ascii="Times New Roman" w:hAnsi="Times New Roman"/>
                <w:b/>
                <w:sz w:val="24"/>
                <w:szCs w:val="24"/>
              </w:rPr>
              <w:t>(в часах)</w:t>
            </w:r>
          </w:p>
        </w:tc>
      </w:tr>
      <w:tr w:rsidR="006C052D" w:rsidRPr="00124350" w14:paraId="0B475C34" w14:textId="77777777" w:rsidTr="00D0038A">
        <w:tc>
          <w:tcPr>
            <w:tcW w:w="2838" w:type="pct"/>
            <w:shd w:val="clear" w:color="auto" w:fill="auto"/>
          </w:tcPr>
          <w:p w14:paraId="625652D7" w14:textId="77777777" w:rsidR="006C052D" w:rsidRPr="00124350" w:rsidRDefault="006C052D" w:rsidP="00D0038A">
            <w:pPr>
              <w:pStyle w:val="ac"/>
              <w:keepNext/>
              <w:spacing w:after="0" w:line="240" w:lineRule="auto"/>
              <w:ind w:left="0"/>
              <w:rPr>
                <w:rFonts w:ascii="Times New Roman" w:hAnsi="Times New Roman"/>
                <w:b/>
                <w:sz w:val="24"/>
                <w:szCs w:val="24"/>
              </w:rPr>
            </w:pPr>
            <w:r w:rsidRPr="00124350">
              <w:rPr>
                <w:rFonts w:ascii="Times New Roman" w:hAnsi="Times New Roman"/>
                <w:b/>
                <w:sz w:val="24"/>
                <w:szCs w:val="24"/>
              </w:rPr>
              <w:t xml:space="preserve">Общая трудоемкость дисциплины </w:t>
            </w:r>
          </w:p>
        </w:tc>
        <w:tc>
          <w:tcPr>
            <w:tcW w:w="1081" w:type="pct"/>
            <w:shd w:val="clear" w:color="auto" w:fill="auto"/>
          </w:tcPr>
          <w:p w14:paraId="24B4E96F" w14:textId="77777777" w:rsidR="006C052D" w:rsidRPr="00F07355" w:rsidRDefault="00D03524" w:rsidP="00D0038A">
            <w:pPr>
              <w:pStyle w:val="ac"/>
              <w:keepNext/>
              <w:spacing w:after="0" w:line="240" w:lineRule="auto"/>
              <w:ind w:left="0"/>
              <w:jc w:val="center"/>
              <w:rPr>
                <w:rFonts w:ascii="Times New Roman" w:hAnsi="Times New Roman"/>
                <w:b/>
                <w:sz w:val="24"/>
                <w:szCs w:val="24"/>
              </w:rPr>
            </w:pPr>
            <w:r>
              <w:rPr>
                <w:rFonts w:ascii="Times New Roman" w:hAnsi="Times New Roman"/>
                <w:b/>
                <w:sz w:val="24"/>
                <w:szCs w:val="24"/>
              </w:rPr>
              <w:t>3</w:t>
            </w:r>
            <w:r w:rsidR="006C052D" w:rsidRPr="00F07355">
              <w:rPr>
                <w:rFonts w:ascii="Times New Roman" w:hAnsi="Times New Roman"/>
                <w:b/>
                <w:sz w:val="24"/>
                <w:szCs w:val="24"/>
              </w:rPr>
              <w:t>/</w:t>
            </w:r>
            <w:r>
              <w:rPr>
                <w:rFonts w:ascii="Times New Roman" w:hAnsi="Times New Roman"/>
                <w:b/>
                <w:sz w:val="24"/>
                <w:szCs w:val="24"/>
              </w:rPr>
              <w:t>108</w:t>
            </w:r>
          </w:p>
        </w:tc>
        <w:tc>
          <w:tcPr>
            <w:tcW w:w="1081" w:type="pct"/>
            <w:shd w:val="clear" w:color="auto" w:fill="auto"/>
          </w:tcPr>
          <w:p w14:paraId="4B6C0D4F" w14:textId="77777777" w:rsidR="006C052D" w:rsidRPr="00F07355" w:rsidRDefault="00B97F1E" w:rsidP="00D0038A">
            <w:pPr>
              <w:pStyle w:val="ac"/>
              <w:keepNext/>
              <w:spacing w:after="0" w:line="240" w:lineRule="auto"/>
              <w:ind w:left="0"/>
              <w:jc w:val="center"/>
              <w:rPr>
                <w:rFonts w:ascii="Times New Roman" w:hAnsi="Times New Roman"/>
                <w:b/>
                <w:sz w:val="24"/>
                <w:szCs w:val="24"/>
              </w:rPr>
            </w:pPr>
            <w:r>
              <w:rPr>
                <w:rFonts w:ascii="Times New Roman" w:hAnsi="Times New Roman"/>
                <w:b/>
                <w:sz w:val="24"/>
                <w:szCs w:val="24"/>
              </w:rPr>
              <w:t>108</w:t>
            </w:r>
          </w:p>
        </w:tc>
      </w:tr>
      <w:tr w:rsidR="006C052D" w:rsidRPr="00124350" w14:paraId="5B823EAE" w14:textId="77777777" w:rsidTr="00D0038A">
        <w:tc>
          <w:tcPr>
            <w:tcW w:w="2838" w:type="pct"/>
            <w:shd w:val="clear" w:color="auto" w:fill="auto"/>
          </w:tcPr>
          <w:p w14:paraId="4BA8FBD3" w14:textId="77777777" w:rsidR="006C052D" w:rsidRPr="00124350" w:rsidRDefault="006C052D" w:rsidP="00D0038A">
            <w:pPr>
              <w:pStyle w:val="ac"/>
              <w:keepNext/>
              <w:spacing w:after="0" w:line="240" w:lineRule="auto"/>
              <w:ind w:left="0"/>
              <w:rPr>
                <w:rFonts w:ascii="Times New Roman" w:hAnsi="Times New Roman"/>
                <w:b/>
                <w:i/>
                <w:sz w:val="24"/>
                <w:szCs w:val="24"/>
              </w:rPr>
            </w:pPr>
            <w:r w:rsidRPr="00124350">
              <w:rPr>
                <w:rFonts w:ascii="Times New Roman" w:hAnsi="Times New Roman"/>
                <w:b/>
                <w:i/>
                <w:sz w:val="24"/>
                <w:szCs w:val="24"/>
              </w:rPr>
              <w:t xml:space="preserve">Контактная работа - Аудиторные занятия </w:t>
            </w:r>
          </w:p>
        </w:tc>
        <w:tc>
          <w:tcPr>
            <w:tcW w:w="1081" w:type="pct"/>
            <w:shd w:val="clear" w:color="auto" w:fill="auto"/>
          </w:tcPr>
          <w:p w14:paraId="2CD1ABB0" w14:textId="77777777" w:rsidR="006C052D" w:rsidRPr="00124350" w:rsidRDefault="00B97F1E" w:rsidP="00D0038A">
            <w:pPr>
              <w:pStyle w:val="ac"/>
              <w:keepNext/>
              <w:spacing w:after="0" w:line="240" w:lineRule="auto"/>
              <w:ind w:left="0"/>
              <w:jc w:val="center"/>
              <w:rPr>
                <w:rFonts w:ascii="Times New Roman" w:hAnsi="Times New Roman"/>
                <w:b/>
                <w:i/>
                <w:sz w:val="24"/>
                <w:szCs w:val="24"/>
              </w:rPr>
            </w:pPr>
            <w:r>
              <w:rPr>
                <w:rFonts w:ascii="Times New Roman" w:hAnsi="Times New Roman"/>
                <w:b/>
                <w:i/>
                <w:sz w:val="24"/>
                <w:szCs w:val="24"/>
              </w:rPr>
              <w:t>34</w:t>
            </w:r>
          </w:p>
        </w:tc>
        <w:tc>
          <w:tcPr>
            <w:tcW w:w="1081" w:type="pct"/>
            <w:shd w:val="clear" w:color="auto" w:fill="auto"/>
          </w:tcPr>
          <w:p w14:paraId="02B45735" w14:textId="77777777" w:rsidR="006C052D" w:rsidRPr="00124350" w:rsidRDefault="00B97F1E" w:rsidP="00D0038A">
            <w:pPr>
              <w:pStyle w:val="ac"/>
              <w:keepNext/>
              <w:spacing w:after="0" w:line="240" w:lineRule="auto"/>
              <w:ind w:left="0"/>
              <w:jc w:val="center"/>
              <w:rPr>
                <w:rFonts w:ascii="Times New Roman" w:hAnsi="Times New Roman"/>
                <w:b/>
                <w:i/>
                <w:sz w:val="24"/>
                <w:szCs w:val="24"/>
              </w:rPr>
            </w:pPr>
            <w:r>
              <w:rPr>
                <w:rFonts w:ascii="Times New Roman" w:hAnsi="Times New Roman"/>
                <w:b/>
                <w:i/>
                <w:sz w:val="24"/>
                <w:szCs w:val="24"/>
              </w:rPr>
              <w:t>34</w:t>
            </w:r>
          </w:p>
        </w:tc>
      </w:tr>
      <w:tr w:rsidR="006C052D" w:rsidRPr="00124350" w14:paraId="7BD3C8A1" w14:textId="77777777" w:rsidTr="00D0038A">
        <w:tc>
          <w:tcPr>
            <w:tcW w:w="2838" w:type="pct"/>
            <w:shd w:val="clear" w:color="auto" w:fill="auto"/>
          </w:tcPr>
          <w:p w14:paraId="2EAB7C6B" w14:textId="77777777" w:rsidR="006C052D" w:rsidRPr="00124350" w:rsidRDefault="006C052D" w:rsidP="00D0038A">
            <w:pPr>
              <w:pStyle w:val="ac"/>
              <w:keepNext/>
              <w:spacing w:after="0" w:line="240" w:lineRule="auto"/>
              <w:ind w:left="0"/>
              <w:rPr>
                <w:rFonts w:ascii="Times New Roman" w:hAnsi="Times New Roman"/>
                <w:i/>
                <w:sz w:val="24"/>
                <w:szCs w:val="24"/>
              </w:rPr>
            </w:pPr>
            <w:r w:rsidRPr="00124350">
              <w:rPr>
                <w:rFonts w:ascii="Times New Roman" w:hAnsi="Times New Roman"/>
                <w:i/>
                <w:sz w:val="24"/>
                <w:szCs w:val="24"/>
              </w:rPr>
              <w:t xml:space="preserve">Лекции </w:t>
            </w:r>
          </w:p>
        </w:tc>
        <w:tc>
          <w:tcPr>
            <w:tcW w:w="1081" w:type="pct"/>
            <w:shd w:val="clear" w:color="auto" w:fill="auto"/>
          </w:tcPr>
          <w:p w14:paraId="03D0F23C" w14:textId="77777777" w:rsidR="006C052D" w:rsidRPr="00124350" w:rsidRDefault="00B97F1E" w:rsidP="00D0038A">
            <w:pPr>
              <w:pStyle w:val="ac"/>
              <w:keepNext/>
              <w:spacing w:after="0" w:line="240" w:lineRule="auto"/>
              <w:ind w:left="0"/>
              <w:jc w:val="center"/>
              <w:rPr>
                <w:rFonts w:ascii="Times New Roman" w:hAnsi="Times New Roman"/>
                <w:b/>
                <w:i/>
                <w:sz w:val="24"/>
                <w:szCs w:val="24"/>
              </w:rPr>
            </w:pPr>
            <w:r>
              <w:rPr>
                <w:rFonts w:ascii="Times New Roman" w:hAnsi="Times New Roman"/>
                <w:b/>
                <w:i/>
                <w:sz w:val="24"/>
                <w:szCs w:val="24"/>
              </w:rPr>
              <w:t>16</w:t>
            </w:r>
          </w:p>
        </w:tc>
        <w:tc>
          <w:tcPr>
            <w:tcW w:w="1081" w:type="pct"/>
            <w:shd w:val="clear" w:color="auto" w:fill="auto"/>
          </w:tcPr>
          <w:p w14:paraId="01E9A7B7" w14:textId="77777777" w:rsidR="006C052D" w:rsidRPr="00124350" w:rsidRDefault="00B97F1E" w:rsidP="00D0038A">
            <w:pPr>
              <w:pStyle w:val="ac"/>
              <w:keepNext/>
              <w:spacing w:after="0" w:line="240" w:lineRule="auto"/>
              <w:ind w:left="0"/>
              <w:jc w:val="center"/>
              <w:rPr>
                <w:rFonts w:ascii="Times New Roman" w:hAnsi="Times New Roman"/>
                <w:b/>
                <w:i/>
                <w:sz w:val="24"/>
                <w:szCs w:val="24"/>
              </w:rPr>
            </w:pPr>
            <w:r>
              <w:rPr>
                <w:rFonts w:ascii="Times New Roman" w:hAnsi="Times New Roman"/>
                <w:b/>
                <w:i/>
                <w:sz w:val="24"/>
                <w:szCs w:val="24"/>
              </w:rPr>
              <w:t>16</w:t>
            </w:r>
          </w:p>
        </w:tc>
      </w:tr>
      <w:tr w:rsidR="006C052D" w:rsidRPr="00124350" w14:paraId="30FC7BB7" w14:textId="77777777" w:rsidTr="00D0038A">
        <w:tc>
          <w:tcPr>
            <w:tcW w:w="2838" w:type="pct"/>
            <w:shd w:val="clear" w:color="auto" w:fill="auto"/>
          </w:tcPr>
          <w:p w14:paraId="06C4CEB1" w14:textId="77777777" w:rsidR="006C052D" w:rsidRPr="00124350" w:rsidRDefault="006C052D" w:rsidP="00D0038A">
            <w:pPr>
              <w:pStyle w:val="ac"/>
              <w:keepNext/>
              <w:spacing w:after="0" w:line="240" w:lineRule="auto"/>
              <w:ind w:left="0"/>
              <w:rPr>
                <w:rFonts w:ascii="Times New Roman" w:hAnsi="Times New Roman"/>
                <w:i/>
                <w:sz w:val="24"/>
                <w:szCs w:val="24"/>
              </w:rPr>
            </w:pPr>
            <w:r w:rsidRPr="00124350">
              <w:rPr>
                <w:rFonts w:ascii="Times New Roman" w:hAnsi="Times New Roman"/>
                <w:i/>
                <w:sz w:val="24"/>
                <w:szCs w:val="24"/>
              </w:rPr>
              <w:t xml:space="preserve">Семинары, практические занятия  </w:t>
            </w:r>
          </w:p>
        </w:tc>
        <w:tc>
          <w:tcPr>
            <w:tcW w:w="1081" w:type="pct"/>
            <w:shd w:val="clear" w:color="auto" w:fill="auto"/>
          </w:tcPr>
          <w:p w14:paraId="473A0CA1" w14:textId="77777777" w:rsidR="006C052D" w:rsidRPr="00124350" w:rsidRDefault="00B97F1E" w:rsidP="00D0038A">
            <w:pPr>
              <w:pStyle w:val="ac"/>
              <w:keepNext/>
              <w:spacing w:after="0" w:line="240" w:lineRule="auto"/>
              <w:ind w:left="0"/>
              <w:jc w:val="center"/>
              <w:rPr>
                <w:rFonts w:ascii="Times New Roman" w:hAnsi="Times New Roman"/>
                <w:b/>
                <w:i/>
                <w:sz w:val="24"/>
                <w:szCs w:val="24"/>
              </w:rPr>
            </w:pPr>
            <w:r>
              <w:rPr>
                <w:rFonts w:ascii="Times New Roman" w:hAnsi="Times New Roman"/>
                <w:b/>
                <w:i/>
                <w:sz w:val="24"/>
                <w:szCs w:val="24"/>
              </w:rPr>
              <w:t>18</w:t>
            </w:r>
          </w:p>
        </w:tc>
        <w:tc>
          <w:tcPr>
            <w:tcW w:w="1081" w:type="pct"/>
            <w:shd w:val="clear" w:color="auto" w:fill="auto"/>
          </w:tcPr>
          <w:p w14:paraId="19035C66" w14:textId="77777777" w:rsidR="006C052D" w:rsidRPr="00124350" w:rsidRDefault="00B97F1E" w:rsidP="00D0038A">
            <w:pPr>
              <w:pStyle w:val="ac"/>
              <w:keepNext/>
              <w:spacing w:after="0" w:line="240" w:lineRule="auto"/>
              <w:ind w:left="0"/>
              <w:jc w:val="center"/>
              <w:rPr>
                <w:rFonts w:ascii="Times New Roman" w:hAnsi="Times New Roman"/>
                <w:b/>
                <w:i/>
                <w:sz w:val="24"/>
                <w:szCs w:val="24"/>
              </w:rPr>
            </w:pPr>
            <w:r>
              <w:rPr>
                <w:rFonts w:ascii="Times New Roman" w:hAnsi="Times New Roman"/>
                <w:b/>
                <w:i/>
                <w:sz w:val="24"/>
                <w:szCs w:val="24"/>
              </w:rPr>
              <w:t>18</w:t>
            </w:r>
          </w:p>
        </w:tc>
      </w:tr>
      <w:tr w:rsidR="006C052D" w:rsidRPr="00124350" w14:paraId="624BBC31" w14:textId="77777777" w:rsidTr="00D0038A">
        <w:tc>
          <w:tcPr>
            <w:tcW w:w="2838" w:type="pct"/>
            <w:shd w:val="clear" w:color="auto" w:fill="auto"/>
          </w:tcPr>
          <w:p w14:paraId="6122D9F8" w14:textId="77777777" w:rsidR="006C052D" w:rsidRPr="00124350" w:rsidRDefault="006C052D" w:rsidP="00D0038A">
            <w:pPr>
              <w:pStyle w:val="ac"/>
              <w:keepNext/>
              <w:spacing w:after="0" w:line="240" w:lineRule="auto"/>
              <w:ind w:left="0"/>
              <w:rPr>
                <w:rFonts w:ascii="Times New Roman" w:hAnsi="Times New Roman"/>
                <w:b/>
                <w:i/>
                <w:sz w:val="24"/>
                <w:szCs w:val="24"/>
              </w:rPr>
            </w:pPr>
            <w:r w:rsidRPr="00124350">
              <w:rPr>
                <w:rFonts w:ascii="Times New Roman" w:hAnsi="Times New Roman"/>
                <w:b/>
                <w:i/>
                <w:sz w:val="24"/>
                <w:szCs w:val="24"/>
              </w:rPr>
              <w:t>Самостоятельная работа</w:t>
            </w:r>
          </w:p>
        </w:tc>
        <w:tc>
          <w:tcPr>
            <w:tcW w:w="1081" w:type="pct"/>
            <w:shd w:val="clear" w:color="auto" w:fill="auto"/>
          </w:tcPr>
          <w:p w14:paraId="1110EBAB" w14:textId="77777777" w:rsidR="006C052D" w:rsidRPr="00124350" w:rsidRDefault="00B97F1E" w:rsidP="00D0038A">
            <w:pPr>
              <w:pStyle w:val="ac"/>
              <w:keepNext/>
              <w:spacing w:after="0" w:line="240" w:lineRule="auto"/>
              <w:ind w:left="0"/>
              <w:jc w:val="center"/>
              <w:rPr>
                <w:rFonts w:ascii="Times New Roman" w:hAnsi="Times New Roman"/>
                <w:b/>
                <w:i/>
                <w:sz w:val="24"/>
                <w:szCs w:val="24"/>
              </w:rPr>
            </w:pPr>
            <w:r>
              <w:rPr>
                <w:rFonts w:ascii="Times New Roman" w:hAnsi="Times New Roman"/>
                <w:b/>
                <w:i/>
                <w:sz w:val="24"/>
                <w:szCs w:val="24"/>
              </w:rPr>
              <w:t>74</w:t>
            </w:r>
          </w:p>
        </w:tc>
        <w:tc>
          <w:tcPr>
            <w:tcW w:w="1081" w:type="pct"/>
            <w:shd w:val="clear" w:color="auto" w:fill="auto"/>
          </w:tcPr>
          <w:p w14:paraId="512DBA2A" w14:textId="77777777" w:rsidR="006C052D" w:rsidRPr="00124350" w:rsidRDefault="00B97F1E" w:rsidP="00D0038A">
            <w:pPr>
              <w:pStyle w:val="ac"/>
              <w:keepNext/>
              <w:spacing w:after="0" w:line="240" w:lineRule="auto"/>
              <w:ind w:left="0"/>
              <w:jc w:val="center"/>
              <w:rPr>
                <w:rFonts w:ascii="Times New Roman" w:hAnsi="Times New Roman"/>
                <w:b/>
                <w:i/>
                <w:sz w:val="24"/>
                <w:szCs w:val="24"/>
              </w:rPr>
            </w:pPr>
            <w:r>
              <w:rPr>
                <w:rFonts w:ascii="Times New Roman" w:hAnsi="Times New Roman"/>
                <w:b/>
                <w:i/>
                <w:sz w:val="24"/>
                <w:szCs w:val="24"/>
              </w:rPr>
              <w:t>74</w:t>
            </w:r>
          </w:p>
        </w:tc>
      </w:tr>
      <w:tr w:rsidR="006C052D" w:rsidRPr="00124350" w14:paraId="61290E33" w14:textId="77777777" w:rsidTr="00D0038A">
        <w:tc>
          <w:tcPr>
            <w:tcW w:w="2838" w:type="pct"/>
            <w:shd w:val="clear" w:color="auto" w:fill="auto"/>
          </w:tcPr>
          <w:p w14:paraId="0E7F82F7" w14:textId="77777777" w:rsidR="006C052D" w:rsidRPr="00124350" w:rsidRDefault="006C052D" w:rsidP="00D0038A">
            <w:pPr>
              <w:pStyle w:val="ac"/>
              <w:keepNext/>
              <w:spacing w:after="0" w:line="240" w:lineRule="auto"/>
              <w:ind w:left="0"/>
              <w:rPr>
                <w:rFonts w:ascii="Times New Roman" w:hAnsi="Times New Roman"/>
                <w:sz w:val="24"/>
                <w:szCs w:val="24"/>
              </w:rPr>
            </w:pPr>
            <w:r w:rsidRPr="00124350">
              <w:rPr>
                <w:rFonts w:ascii="Times New Roman" w:hAnsi="Times New Roman"/>
                <w:sz w:val="24"/>
                <w:szCs w:val="24"/>
              </w:rPr>
              <w:t xml:space="preserve">Вид текущего контроля </w:t>
            </w:r>
          </w:p>
        </w:tc>
        <w:tc>
          <w:tcPr>
            <w:tcW w:w="1081" w:type="pct"/>
            <w:shd w:val="clear" w:color="auto" w:fill="auto"/>
          </w:tcPr>
          <w:p w14:paraId="4CCFE511" w14:textId="77777777" w:rsidR="006C052D" w:rsidRPr="00124350" w:rsidRDefault="00B97F1E" w:rsidP="00D0038A">
            <w:pPr>
              <w:pStyle w:val="ac"/>
              <w:keepNext/>
              <w:spacing w:after="0" w:line="240" w:lineRule="auto"/>
              <w:ind w:left="0"/>
              <w:jc w:val="center"/>
              <w:rPr>
                <w:rFonts w:ascii="Times New Roman" w:hAnsi="Times New Roman"/>
                <w:sz w:val="24"/>
                <w:szCs w:val="24"/>
              </w:rPr>
            </w:pPr>
            <w:r>
              <w:rPr>
                <w:rFonts w:ascii="Times New Roman" w:hAnsi="Times New Roman"/>
                <w:sz w:val="24"/>
                <w:szCs w:val="24"/>
              </w:rPr>
              <w:t>Домашнее творческое задание</w:t>
            </w:r>
          </w:p>
        </w:tc>
        <w:tc>
          <w:tcPr>
            <w:tcW w:w="1081" w:type="pct"/>
            <w:shd w:val="clear" w:color="auto" w:fill="auto"/>
          </w:tcPr>
          <w:p w14:paraId="5E93A4E0" w14:textId="77777777" w:rsidR="006C052D" w:rsidRPr="00124350" w:rsidRDefault="00B97F1E" w:rsidP="00D0038A">
            <w:pPr>
              <w:pStyle w:val="ac"/>
              <w:keepNext/>
              <w:spacing w:after="0" w:line="240" w:lineRule="auto"/>
              <w:ind w:left="0"/>
              <w:jc w:val="center"/>
              <w:rPr>
                <w:rFonts w:ascii="Times New Roman" w:hAnsi="Times New Roman"/>
                <w:sz w:val="24"/>
                <w:szCs w:val="24"/>
              </w:rPr>
            </w:pPr>
            <w:r>
              <w:rPr>
                <w:rFonts w:ascii="Times New Roman" w:hAnsi="Times New Roman"/>
                <w:sz w:val="24"/>
                <w:szCs w:val="24"/>
              </w:rPr>
              <w:t>Домашнее творческое задание</w:t>
            </w:r>
          </w:p>
        </w:tc>
      </w:tr>
      <w:tr w:rsidR="006C052D" w:rsidRPr="00124350" w14:paraId="4986ED45" w14:textId="77777777" w:rsidTr="007A30BB">
        <w:trPr>
          <w:trHeight w:val="96"/>
        </w:trPr>
        <w:tc>
          <w:tcPr>
            <w:tcW w:w="2838" w:type="pct"/>
            <w:shd w:val="clear" w:color="auto" w:fill="auto"/>
          </w:tcPr>
          <w:p w14:paraId="7F1298C9" w14:textId="77777777" w:rsidR="006C052D" w:rsidRPr="00124350" w:rsidRDefault="006C052D" w:rsidP="00D0038A">
            <w:pPr>
              <w:pStyle w:val="ac"/>
              <w:keepNext/>
              <w:spacing w:after="0" w:line="240" w:lineRule="auto"/>
              <w:ind w:left="0"/>
              <w:rPr>
                <w:rFonts w:ascii="Times New Roman" w:hAnsi="Times New Roman"/>
                <w:sz w:val="24"/>
                <w:szCs w:val="24"/>
              </w:rPr>
            </w:pPr>
            <w:r w:rsidRPr="00124350">
              <w:rPr>
                <w:rFonts w:ascii="Times New Roman" w:hAnsi="Times New Roman"/>
                <w:sz w:val="24"/>
                <w:szCs w:val="24"/>
              </w:rPr>
              <w:t>Вид промежуточной аттестации</w:t>
            </w:r>
          </w:p>
        </w:tc>
        <w:tc>
          <w:tcPr>
            <w:tcW w:w="1081" w:type="pct"/>
            <w:shd w:val="clear" w:color="auto" w:fill="auto"/>
          </w:tcPr>
          <w:p w14:paraId="077C4432" w14:textId="77777777" w:rsidR="006C052D" w:rsidRPr="00124350" w:rsidRDefault="00B97F1E" w:rsidP="00D0038A">
            <w:pPr>
              <w:pStyle w:val="ac"/>
              <w:keepNext/>
              <w:spacing w:after="0" w:line="240" w:lineRule="auto"/>
              <w:ind w:left="0"/>
              <w:jc w:val="center"/>
              <w:rPr>
                <w:rFonts w:ascii="Times New Roman" w:hAnsi="Times New Roman"/>
                <w:sz w:val="24"/>
                <w:szCs w:val="24"/>
              </w:rPr>
            </w:pPr>
            <w:r>
              <w:rPr>
                <w:rFonts w:ascii="Times New Roman" w:hAnsi="Times New Roman"/>
                <w:sz w:val="24"/>
                <w:szCs w:val="24"/>
              </w:rPr>
              <w:t>Зачет</w:t>
            </w:r>
          </w:p>
        </w:tc>
        <w:tc>
          <w:tcPr>
            <w:tcW w:w="1081" w:type="pct"/>
            <w:shd w:val="clear" w:color="auto" w:fill="auto"/>
          </w:tcPr>
          <w:p w14:paraId="4550D84D" w14:textId="77777777" w:rsidR="006C052D" w:rsidRPr="00124350" w:rsidRDefault="00B97F1E" w:rsidP="00D0038A">
            <w:pPr>
              <w:pStyle w:val="ac"/>
              <w:keepNext/>
              <w:spacing w:after="0" w:line="240" w:lineRule="auto"/>
              <w:ind w:left="0"/>
              <w:jc w:val="center"/>
              <w:rPr>
                <w:rFonts w:ascii="Times New Roman" w:hAnsi="Times New Roman"/>
                <w:sz w:val="24"/>
                <w:szCs w:val="24"/>
              </w:rPr>
            </w:pPr>
            <w:r>
              <w:rPr>
                <w:rFonts w:ascii="Times New Roman" w:hAnsi="Times New Roman"/>
                <w:sz w:val="24"/>
                <w:szCs w:val="24"/>
              </w:rPr>
              <w:t>Зачет</w:t>
            </w:r>
          </w:p>
        </w:tc>
      </w:tr>
    </w:tbl>
    <w:p w14:paraId="58494E1A" w14:textId="77777777" w:rsidR="006C052D" w:rsidRPr="00CF6340" w:rsidRDefault="006C052D" w:rsidP="00CF6340">
      <w:pPr>
        <w:spacing w:after="0" w:line="240" w:lineRule="auto"/>
        <w:rPr>
          <w:sz w:val="16"/>
          <w:szCs w:val="16"/>
        </w:rPr>
      </w:pPr>
    </w:p>
    <w:p w14:paraId="0F4613B7" w14:textId="77777777" w:rsidR="008F2D8E" w:rsidRPr="00A27C1A" w:rsidRDefault="008F2D8E" w:rsidP="00A27C1A">
      <w:pPr>
        <w:pStyle w:val="1"/>
        <w:spacing w:before="0" w:after="0" w:line="360" w:lineRule="auto"/>
        <w:ind w:firstLine="709"/>
        <w:jc w:val="both"/>
        <w:rPr>
          <w:rFonts w:ascii="Times New Roman" w:hAnsi="Times New Roman"/>
          <w:iCs/>
          <w:color w:val="auto"/>
        </w:rPr>
      </w:pPr>
      <w:bookmarkStart w:id="6" w:name="_Toc115168155"/>
      <w:bookmarkStart w:id="7" w:name="_Toc449699541"/>
      <w:bookmarkStart w:id="8" w:name="_Toc384728027"/>
      <w:bookmarkStart w:id="9" w:name="_Toc69887708"/>
      <w:bookmarkStart w:id="10" w:name="_Toc162854633"/>
      <w:bookmarkStart w:id="11" w:name="_Toc354060221"/>
      <w:r w:rsidRPr="00A27C1A">
        <w:rPr>
          <w:rFonts w:ascii="Times New Roman" w:hAnsi="Times New Roman"/>
          <w:iCs/>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0E6F05E9" w14:textId="77777777" w:rsidR="0063235D" w:rsidRPr="00A27C1A" w:rsidRDefault="0063235D" w:rsidP="00A27C1A">
      <w:pPr>
        <w:pStyle w:val="1"/>
        <w:spacing w:before="0" w:after="0" w:line="360" w:lineRule="auto"/>
        <w:ind w:firstLine="709"/>
        <w:jc w:val="both"/>
        <w:rPr>
          <w:rFonts w:ascii="Times New Roman" w:hAnsi="Times New Roman"/>
          <w:iCs/>
          <w:color w:val="auto"/>
        </w:rPr>
      </w:pPr>
      <w:bookmarkStart w:id="12" w:name="_Toc115168156"/>
      <w:r w:rsidRPr="00A27C1A">
        <w:rPr>
          <w:rFonts w:ascii="Times New Roman" w:hAnsi="Times New Roman"/>
          <w:iCs/>
          <w:color w:val="auto"/>
        </w:rPr>
        <w:t>5.1. Содержание дисциплины</w:t>
      </w:r>
      <w:bookmarkEnd w:id="12"/>
    </w:p>
    <w:p w14:paraId="5442787C" w14:textId="77777777" w:rsidR="0070085A" w:rsidRPr="001430C1" w:rsidRDefault="0070085A" w:rsidP="001430C1">
      <w:pPr>
        <w:spacing w:after="0" w:line="360" w:lineRule="auto"/>
        <w:ind w:firstLine="709"/>
        <w:jc w:val="both"/>
        <w:rPr>
          <w:b/>
        </w:rPr>
      </w:pPr>
      <w:r w:rsidRPr="001430C1">
        <w:rPr>
          <w:b/>
        </w:rPr>
        <w:t xml:space="preserve">Тема 1. Теоретические основы </w:t>
      </w:r>
      <w:r w:rsidR="004C7E71" w:rsidRPr="001430C1">
        <w:rPr>
          <w:b/>
        </w:rPr>
        <w:t>у</w:t>
      </w:r>
      <w:r w:rsidRPr="001430C1">
        <w:rPr>
          <w:b/>
        </w:rPr>
        <w:t xml:space="preserve">правления стоимостью </w:t>
      </w:r>
      <w:r w:rsidR="00CB5B88" w:rsidRPr="001430C1">
        <w:rPr>
          <w:b/>
        </w:rPr>
        <w:t>компаний</w:t>
      </w:r>
    </w:p>
    <w:p w14:paraId="151519C5" w14:textId="77777777" w:rsidR="00D0038A" w:rsidRPr="001430C1" w:rsidRDefault="0070085A" w:rsidP="001430C1">
      <w:pPr>
        <w:spacing w:after="0" w:line="360" w:lineRule="auto"/>
        <w:ind w:firstLine="709"/>
        <w:jc w:val="both"/>
      </w:pPr>
      <w:r w:rsidRPr="001430C1">
        <w:rPr>
          <w:bCs/>
        </w:rPr>
        <w:t>Стоимость – один из основных управляемых параметров и критерий эффективности бизнеса</w:t>
      </w:r>
      <w:r w:rsidR="00CB5B88" w:rsidRPr="001430C1">
        <w:rPr>
          <w:bCs/>
        </w:rPr>
        <w:t xml:space="preserve"> компаний</w:t>
      </w:r>
      <w:r w:rsidRPr="001430C1">
        <w:rPr>
          <w:bCs/>
        </w:rPr>
        <w:t xml:space="preserve">. </w:t>
      </w:r>
      <w:r w:rsidR="00D92363" w:rsidRPr="001430C1">
        <w:t>Стоимость -</w:t>
      </w:r>
      <w:r w:rsidR="00D0038A" w:rsidRPr="001430C1">
        <w:t xml:space="preserve"> основная целевая установка, основной показатель эффективности</w:t>
      </w:r>
      <w:r w:rsidR="0032728F" w:rsidRPr="001430C1">
        <w:t xml:space="preserve"> реализации целей</w:t>
      </w:r>
      <w:r w:rsidR="00D0038A" w:rsidRPr="001430C1">
        <w:t>, основной показатель оценки эффективности управления и главный критерий мотивации</w:t>
      </w:r>
      <w:r w:rsidR="0032728F" w:rsidRPr="001430C1">
        <w:t xml:space="preserve"> персонала</w:t>
      </w:r>
      <w:r w:rsidR="00D0038A" w:rsidRPr="001430C1">
        <w:t xml:space="preserve">. </w:t>
      </w:r>
    </w:p>
    <w:p w14:paraId="658A638B" w14:textId="77777777" w:rsidR="00B14418" w:rsidRPr="001430C1" w:rsidRDefault="0070085A" w:rsidP="001430C1">
      <w:pPr>
        <w:spacing w:after="0" w:line="360" w:lineRule="auto"/>
        <w:ind w:firstLine="709"/>
        <w:jc w:val="both"/>
      </w:pPr>
      <w:r w:rsidRPr="001430C1">
        <w:t>Теория управления стоимостью бизнеса – синтез теорий у</w:t>
      </w:r>
      <w:r w:rsidRPr="001430C1">
        <w:rPr>
          <w:iCs/>
        </w:rPr>
        <w:t xml:space="preserve">правления финансами, стратегического управления, бухгалтерского учета, маркетинга, управления персоналом. </w:t>
      </w:r>
      <w:r w:rsidR="00B14418" w:rsidRPr="001430C1">
        <w:rPr>
          <w:bCs/>
        </w:rPr>
        <w:t xml:space="preserve">Базовые концепции современной финансовой теории, использованные в теории управления стоимостью компаний: </w:t>
      </w:r>
      <w:r w:rsidR="00B14418" w:rsidRPr="001430C1">
        <w:rPr>
          <w:bCs/>
          <w:iCs/>
        </w:rPr>
        <w:t xml:space="preserve">идеального рынка капитала, анализа дисконтированного денежного потока, структуры капитала, </w:t>
      </w:r>
      <w:r w:rsidR="00B14418" w:rsidRPr="001430C1">
        <w:rPr>
          <w:bCs/>
        </w:rPr>
        <w:t>дивидендов</w:t>
      </w:r>
      <w:r w:rsidR="00B14418" w:rsidRPr="001430C1">
        <w:rPr>
          <w:bCs/>
          <w:iCs/>
        </w:rPr>
        <w:t xml:space="preserve">, </w:t>
      </w:r>
      <w:r w:rsidR="00B14418" w:rsidRPr="001430C1">
        <w:t xml:space="preserve">портфеля, оценки доходности финансовых активов, ценообразования опционов, эффективности рынков. </w:t>
      </w:r>
    </w:p>
    <w:p w14:paraId="0919C88E" w14:textId="77777777" w:rsidR="00990730" w:rsidRPr="001430C1" w:rsidRDefault="00B14418" w:rsidP="001430C1">
      <w:pPr>
        <w:widowControl w:val="0"/>
        <w:autoSpaceDE w:val="0"/>
        <w:autoSpaceDN w:val="0"/>
        <w:adjustRightInd w:val="0"/>
        <w:spacing w:after="0" w:line="360" w:lineRule="auto"/>
        <w:ind w:firstLine="709"/>
        <w:jc w:val="both"/>
        <w:rPr>
          <w:bCs/>
          <w:iCs/>
        </w:rPr>
      </w:pPr>
      <w:r w:rsidRPr="001430C1">
        <w:rPr>
          <w:bCs/>
          <w:color w:val="000000"/>
        </w:rPr>
        <w:t xml:space="preserve">Управление стоимостью бизнеса – анализ и максимально возможное использование источников роста стоимости. </w:t>
      </w:r>
      <w:r w:rsidR="00957E0A" w:rsidRPr="001430C1">
        <w:rPr>
          <w:color w:val="000000"/>
        </w:rPr>
        <w:t xml:space="preserve">Базовые принципы концепции управления стоимостью. </w:t>
      </w:r>
      <w:r w:rsidRPr="001430C1">
        <w:rPr>
          <w:color w:val="000000"/>
        </w:rPr>
        <w:t xml:space="preserve">Основные аспекты концепции управления стоимостью: структурная перестройка, позволяющая реализовать внутренний потенциал роста стоимости, и расстановка приоритетов в развитии бизнеса исходя из </w:t>
      </w:r>
      <w:r w:rsidR="00884743" w:rsidRPr="001430C1">
        <w:rPr>
          <w:color w:val="000000"/>
        </w:rPr>
        <w:t xml:space="preserve">целей </w:t>
      </w:r>
      <w:r w:rsidRPr="001430C1">
        <w:rPr>
          <w:color w:val="000000"/>
        </w:rPr>
        <w:t xml:space="preserve">создания стоимости. </w:t>
      </w:r>
      <w:r w:rsidR="00990730" w:rsidRPr="001430C1">
        <w:rPr>
          <w:bCs/>
          <w:iCs/>
        </w:rPr>
        <w:t>Сочетание стоимостного мышления, стоимостной идеологии, измерения стоимости и инструментов управления стоимостью – необходимые составляющие эффективного управления стоимостью компании (бизнеса).</w:t>
      </w:r>
    </w:p>
    <w:p w14:paraId="3D2FA922" w14:textId="77777777" w:rsidR="004C7E71" w:rsidRPr="001430C1" w:rsidRDefault="004C7E71" w:rsidP="001430C1">
      <w:pPr>
        <w:spacing w:after="0" w:line="360" w:lineRule="auto"/>
        <w:ind w:firstLine="709"/>
        <w:jc w:val="both"/>
      </w:pPr>
      <w:r w:rsidRPr="001430C1">
        <w:t>Изменение стоимости компании в перспективном периоде – критерий выбора варианта стратегии и формирования планов ее реализации.</w:t>
      </w:r>
    </w:p>
    <w:p w14:paraId="68784402" w14:textId="77777777" w:rsidR="004C7E71" w:rsidRPr="001430C1" w:rsidRDefault="004C7E71" w:rsidP="001430C1">
      <w:pPr>
        <w:spacing w:after="0" w:line="360" w:lineRule="auto"/>
        <w:ind w:firstLine="709"/>
        <w:jc w:val="both"/>
        <w:rPr>
          <w:b/>
        </w:rPr>
      </w:pPr>
      <w:r w:rsidRPr="001430C1">
        <w:rPr>
          <w:b/>
          <w:color w:val="000000"/>
        </w:rPr>
        <w:t xml:space="preserve">Тема 2. </w:t>
      </w:r>
      <w:r w:rsidR="00884743" w:rsidRPr="001430C1">
        <w:rPr>
          <w:b/>
          <w:color w:val="000000"/>
        </w:rPr>
        <w:t>Управление созданием стоимости и направления его развития.</w:t>
      </w:r>
    </w:p>
    <w:p w14:paraId="68D5E594" w14:textId="71F75696" w:rsidR="009A184B" w:rsidRPr="001430C1" w:rsidRDefault="009A184B" w:rsidP="001430C1">
      <w:pPr>
        <w:spacing w:after="0" w:line="360" w:lineRule="auto"/>
        <w:ind w:firstLine="709"/>
        <w:jc w:val="both"/>
        <w:rPr>
          <w:iCs/>
        </w:rPr>
      </w:pPr>
      <w:r w:rsidRPr="001430C1">
        <w:t>Ключевые аспекты организационных преобразований, на которые направлено управление стоимостью компании: э</w:t>
      </w:r>
      <w:r w:rsidRPr="001430C1">
        <w:rPr>
          <w:iCs/>
        </w:rPr>
        <w:t xml:space="preserve">ффективность, выбор между стратегическими </w:t>
      </w:r>
      <w:r w:rsidRPr="001430C1">
        <w:rPr>
          <w:iCs/>
        </w:rPr>
        <w:lastRenderedPageBreak/>
        <w:t>альтернативами и оценкой ресурсов, необходимых для реализации выбранной альтернативы.</w:t>
      </w:r>
      <w:r w:rsidR="00D0038A" w:rsidRPr="001430C1">
        <w:rPr>
          <w:iCs/>
        </w:rPr>
        <w:t xml:space="preserve"> Управление стоимостью компании – выработка и применение показателей эффективности и их ч</w:t>
      </w:r>
      <w:r w:rsidRPr="001430C1">
        <w:rPr>
          <w:iCs/>
        </w:rPr>
        <w:t>етки</w:t>
      </w:r>
      <w:r w:rsidR="00D0038A" w:rsidRPr="001430C1">
        <w:rPr>
          <w:iCs/>
        </w:rPr>
        <w:t>х</w:t>
      </w:r>
      <w:r w:rsidRPr="001430C1">
        <w:rPr>
          <w:iCs/>
        </w:rPr>
        <w:t xml:space="preserve"> целевы</w:t>
      </w:r>
      <w:r w:rsidR="00D0038A" w:rsidRPr="001430C1">
        <w:rPr>
          <w:iCs/>
        </w:rPr>
        <w:t>х</w:t>
      </w:r>
      <w:r w:rsidRPr="001430C1">
        <w:rPr>
          <w:iCs/>
        </w:rPr>
        <w:t xml:space="preserve"> норматив</w:t>
      </w:r>
      <w:r w:rsidR="00D0038A" w:rsidRPr="001430C1">
        <w:rPr>
          <w:iCs/>
        </w:rPr>
        <w:t>ов</w:t>
      </w:r>
      <w:r w:rsidR="0032728F" w:rsidRPr="001430C1">
        <w:rPr>
          <w:iCs/>
        </w:rPr>
        <w:t xml:space="preserve"> п</w:t>
      </w:r>
      <w:r w:rsidRPr="001430C1">
        <w:rPr>
          <w:iCs/>
        </w:rPr>
        <w:t xml:space="preserve">утем идентификации ключевых факторов стоимости </w:t>
      </w:r>
      <w:r w:rsidR="0035164A" w:rsidRPr="001430C1">
        <w:rPr>
          <w:iCs/>
        </w:rPr>
        <w:t>и балансировки</w:t>
      </w:r>
      <w:r w:rsidRPr="001430C1">
        <w:rPr>
          <w:iCs/>
        </w:rPr>
        <w:t xml:space="preserve"> конкурентных целей.</w:t>
      </w:r>
    </w:p>
    <w:p w14:paraId="70D54B56" w14:textId="77777777" w:rsidR="00990730" w:rsidRPr="001430C1" w:rsidRDefault="0046553F" w:rsidP="001430C1">
      <w:pPr>
        <w:spacing w:after="0" w:line="360" w:lineRule="auto"/>
        <w:ind w:firstLine="709"/>
        <w:jc w:val="both"/>
        <w:rPr>
          <w:bCs/>
        </w:rPr>
      </w:pPr>
      <w:r w:rsidRPr="001430C1">
        <w:t>Создание стоимости – управляемый процесс. Ключевые элементы цикла создания стоимости: в</w:t>
      </w:r>
      <w:r w:rsidRPr="001430C1">
        <w:rPr>
          <w:bCs/>
        </w:rPr>
        <w:t>ыявление и использование стратегических возможностей создания стоимости; оценка стоимости и результатов деятельности, корректировка целей; оценка деятельности менеджеров; вознаграждение и мотивация</w:t>
      </w:r>
      <w:r w:rsidR="00990730" w:rsidRPr="001430C1">
        <w:rPr>
          <w:bCs/>
        </w:rPr>
        <w:t>. «</w:t>
      </w:r>
      <w:r w:rsidR="00990730" w:rsidRPr="001430C1">
        <w:rPr>
          <w:iCs/>
        </w:rPr>
        <w:t>Жизненный цикл компании», его стадии и влияние на этапы управления стоимостью бизнеса</w:t>
      </w:r>
    </w:p>
    <w:p w14:paraId="41B803A6" w14:textId="77777777" w:rsidR="0046553F" w:rsidRPr="001430C1" w:rsidRDefault="0046553F" w:rsidP="001430C1">
      <w:pPr>
        <w:spacing w:after="0" w:line="360" w:lineRule="auto"/>
        <w:ind w:firstLine="709"/>
        <w:jc w:val="both"/>
      </w:pPr>
      <w:r w:rsidRPr="001430C1">
        <w:t>Формирование намерений</w:t>
      </w:r>
      <w:r w:rsidR="0032728F" w:rsidRPr="001430C1">
        <w:t xml:space="preserve"> – начальный этап управления стоимостью компании.</w:t>
      </w:r>
      <w:r w:rsidRPr="001430C1">
        <w:t xml:space="preserve"> Рефлексивный и интуитивный процессы формирования намерений в управлении стоимостью компании. Наличие в достаточном объеме систематизированного, доступного для аналитической обработки знания - условие формирования намерений. Мысленное предвосхищение предстоящих действий – результат процесса формирования намерений, основа планирования деятельности компании. </w:t>
      </w:r>
    </w:p>
    <w:p w14:paraId="4B70D63D" w14:textId="77777777" w:rsidR="0046553F" w:rsidRPr="001430C1" w:rsidRDefault="0046553F" w:rsidP="001430C1">
      <w:pPr>
        <w:widowControl w:val="0"/>
        <w:autoSpaceDE w:val="0"/>
        <w:autoSpaceDN w:val="0"/>
        <w:adjustRightInd w:val="0"/>
        <w:spacing w:after="0" w:line="360" w:lineRule="auto"/>
        <w:ind w:firstLine="709"/>
        <w:jc w:val="both"/>
      </w:pPr>
      <w:r w:rsidRPr="001430C1">
        <w:t>Основные условия создания с</w:t>
      </w:r>
      <w:r w:rsidRPr="001430C1">
        <w:rPr>
          <w:spacing w:val="1"/>
        </w:rPr>
        <w:t>т</w:t>
      </w:r>
      <w:r w:rsidRPr="001430C1">
        <w:t>оим</w:t>
      </w:r>
      <w:r w:rsidRPr="001430C1">
        <w:rPr>
          <w:spacing w:val="-1"/>
        </w:rPr>
        <w:t>о</w:t>
      </w:r>
      <w:r w:rsidRPr="001430C1">
        <w:rPr>
          <w:spacing w:val="1"/>
        </w:rPr>
        <w:t>с</w:t>
      </w:r>
      <w:r w:rsidRPr="001430C1">
        <w:t>ти</w:t>
      </w:r>
      <w:r w:rsidRPr="001430C1">
        <w:rPr>
          <w:spacing w:val="111"/>
        </w:rPr>
        <w:t xml:space="preserve"> </w:t>
      </w:r>
      <w:r w:rsidRPr="001430C1">
        <w:t xml:space="preserve">компании: </w:t>
      </w:r>
      <w:r w:rsidRPr="001430C1">
        <w:rPr>
          <w:spacing w:val="-1"/>
        </w:rPr>
        <w:t>к</w:t>
      </w:r>
      <w:r w:rsidRPr="001430C1">
        <w:t>о</w:t>
      </w:r>
      <w:r w:rsidRPr="001430C1">
        <w:rPr>
          <w:spacing w:val="-1"/>
        </w:rPr>
        <w:t>н</w:t>
      </w:r>
      <w:r w:rsidRPr="001430C1">
        <w:rPr>
          <w:spacing w:val="3"/>
        </w:rPr>
        <w:t>к</w:t>
      </w:r>
      <w:r w:rsidRPr="001430C1">
        <w:rPr>
          <w:spacing w:val="-5"/>
        </w:rPr>
        <w:t>у</w:t>
      </w:r>
      <w:r w:rsidRPr="001430C1">
        <w:rPr>
          <w:spacing w:val="1"/>
        </w:rPr>
        <w:t>р</w:t>
      </w:r>
      <w:r w:rsidRPr="001430C1">
        <w:t>ент</w:t>
      </w:r>
      <w:r w:rsidRPr="001430C1">
        <w:rPr>
          <w:spacing w:val="-1"/>
        </w:rPr>
        <w:t>н</w:t>
      </w:r>
      <w:r w:rsidRPr="001430C1">
        <w:t>ое</w:t>
      </w:r>
      <w:r w:rsidRPr="001430C1">
        <w:rPr>
          <w:spacing w:val="1"/>
        </w:rPr>
        <w:t xml:space="preserve"> </w:t>
      </w:r>
      <w:r w:rsidRPr="001430C1">
        <w:t>преи</w:t>
      </w:r>
      <w:r w:rsidRPr="001430C1">
        <w:rPr>
          <w:spacing w:val="3"/>
        </w:rPr>
        <w:t>м</w:t>
      </w:r>
      <w:r w:rsidRPr="001430C1">
        <w:rPr>
          <w:spacing w:val="-2"/>
        </w:rPr>
        <w:t>у</w:t>
      </w:r>
      <w:r w:rsidRPr="001430C1">
        <w:t>щ</w:t>
      </w:r>
      <w:r w:rsidRPr="001430C1">
        <w:rPr>
          <w:spacing w:val="-1"/>
        </w:rPr>
        <w:t>е</w:t>
      </w:r>
      <w:r w:rsidRPr="001430C1">
        <w:t>ст</w:t>
      </w:r>
      <w:r w:rsidRPr="001430C1">
        <w:rPr>
          <w:spacing w:val="-1"/>
        </w:rPr>
        <w:t>в</w:t>
      </w:r>
      <w:r w:rsidRPr="001430C1">
        <w:t>о, возв</w:t>
      </w:r>
      <w:r w:rsidRPr="001430C1">
        <w:rPr>
          <w:spacing w:val="-1"/>
        </w:rPr>
        <w:t>р</w:t>
      </w:r>
      <w:r w:rsidRPr="001430C1">
        <w:t>ат</w:t>
      </w:r>
      <w:r w:rsidRPr="001430C1">
        <w:rPr>
          <w:spacing w:val="-1"/>
        </w:rPr>
        <w:t xml:space="preserve"> </w:t>
      </w:r>
      <w:r w:rsidRPr="001430C1">
        <w:t>на</w:t>
      </w:r>
      <w:r w:rsidRPr="001430C1">
        <w:rPr>
          <w:spacing w:val="1"/>
        </w:rPr>
        <w:t xml:space="preserve"> </w:t>
      </w:r>
      <w:r w:rsidRPr="001430C1">
        <w:rPr>
          <w:spacing w:val="-1"/>
        </w:rPr>
        <w:t>к</w:t>
      </w:r>
      <w:r w:rsidRPr="001430C1">
        <w:t>ап</w:t>
      </w:r>
      <w:r w:rsidRPr="001430C1">
        <w:rPr>
          <w:spacing w:val="-1"/>
        </w:rPr>
        <w:t>и</w:t>
      </w:r>
      <w:r w:rsidRPr="001430C1">
        <w:t>тал, рос</w:t>
      </w:r>
      <w:r w:rsidRPr="001430C1">
        <w:rPr>
          <w:spacing w:val="-1"/>
        </w:rPr>
        <w:t>т</w:t>
      </w:r>
      <w:r w:rsidRPr="001430C1">
        <w:t>.</w:t>
      </w:r>
    </w:p>
    <w:p w14:paraId="42D7C152" w14:textId="77777777" w:rsidR="008F0650" w:rsidRPr="001430C1" w:rsidRDefault="008F0650" w:rsidP="001430C1">
      <w:pPr>
        <w:spacing w:after="0" w:line="360" w:lineRule="auto"/>
        <w:ind w:firstLine="709"/>
        <w:jc w:val="both"/>
      </w:pPr>
      <w:r w:rsidRPr="001430C1">
        <w:t>Экономическая прибыль – важнейший индикатор процесса создания стоимости. Возможности и целесообразности использования экономической прибыли как критерия, равнозначного стоимости бизнеса.</w:t>
      </w:r>
    </w:p>
    <w:p w14:paraId="6A20347D" w14:textId="77777777" w:rsidR="008F0650" w:rsidRPr="001430C1" w:rsidRDefault="0032728F" w:rsidP="001430C1">
      <w:pPr>
        <w:spacing w:after="0" w:line="360" w:lineRule="auto"/>
        <w:ind w:firstLine="709"/>
        <w:jc w:val="both"/>
      </w:pPr>
      <w:r w:rsidRPr="001430C1">
        <w:t>П</w:t>
      </w:r>
      <w:r w:rsidR="0046553F" w:rsidRPr="001430C1">
        <w:t xml:space="preserve">роцессы управления стоимостью компании: определение целевых установок и индикаторов; управление бизнес-портфелем; управление корпоративным портфелем; реконструкция организационной структуры; определение факторов создания стоимости </w:t>
      </w:r>
      <w:r w:rsidR="008F0650" w:rsidRPr="001430C1">
        <w:rPr>
          <w:bCs/>
        </w:rPr>
        <w:t>Ключевые факторы успешного внедрения системы управления стоимостью.</w:t>
      </w:r>
      <w:r w:rsidR="008F0650" w:rsidRPr="001430C1">
        <w:t xml:space="preserve">  </w:t>
      </w:r>
    </w:p>
    <w:p w14:paraId="708A871C" w14:textId="77777777" w:rsidR="00B14418" w:rsidRPr="001430C1" w:rsidRDefault="00B14418" w:rsidP="001430C1">
      <w:pPr>
        <w:spacing w:after="0" w:line="360" w:lineRule="auto"/>
        <w:ind w:firstLine="709"/>
        <w:jc w:val="both"/>
      </w:pPr>
      <w:r w:rsidRPr="001430C1">
        <w:rPr>
          <w:bCs/>
        </w:rPr>
        <w:t xml:space="preserve">Достоинства и недостатки концепции управления стоимостью. </w:t>
      </w:r>
    </w:p>
    <w:p w14:paraId="0D6E2600" w14:textId="77777777" w:rsidR="0070085A" w:rsidRPr="001430C1" w:rsidRDefault="008F0650" w:rsidP="001430C1">
      <w:pPr>
        <w:spacing w:after="0" w:line="360" w:lineRule="auto"/>
        <w:ind w:firstLine="709"/>
        <w:jc w:val="both"/>
      </w:pPr>
      <w:r w:rsidRPr="001430C1">
        <w:t>Развитие управления стоимостью компаний под воздействием современных информационных технологий и моделей управления (</w:t>
      </w:r>
      <w:r w:rsidR="004C0D79" w:rsidRPr="001430C1">
        <w:rPr>
          <w:i/>
          <w:lang w:val="en-US"/>
        </w:rPr>
        <w:t>Bic</w:t>
      </w:r>
      <w:r w:rsidR="004C0D79" w:rsidRPr="001430C1">
        <w:rPr>
          <w:i/>
        </w:rPr>
        <w:t xml:space="preserve"> </w:t>
      </w:r>
      <w:r w:rsidR="004C0D79" w:rsidRPr="001430C1">
        <w:rPr>
          <w:i/>
          <w:lang w:val="en-US"/>
        </w:rPr>
        <w:t>Data</w:t>
      </w:r>
      <w:r w:rsidR="004C0D79" w:rsidRPr="001430C1">
        <w:rPr>
          <w:i/>
        </w:rPr>
        <w:t xml:space="preserve">, </w:t>
      </w:r>
      <w:hyperlink r:id="rId9" w:anchor="bigdata" w:history="1">
        <w:r w:rsidR="004C0D79" w:rsidRPr="001430C1">
          <w:rPr>
            <w:i/>
          </w:rPr>
          <w:t xml:space="preserve">1С-Битрикс </w:t>
        </w:r>
        <w:proofErr w:type="spellStart"/>
        <w:r w:rsidR="004C0D79" w:rsidRPr="001430C1">
          <w:rPr>
            <w:i/>
          </w:rPr>
          <w:t>BigData</w:t>
        </w:r>
        <w:proofErr w:type="spellEnd"/>
      </w:hyperlink>
      <w:r w:rsidR="004C0D79" w:rsidRPr="001430C1">
        <w:t xml:space="preserve">, </w:t>
      </w:r>
      <w:hyperlink r:id="rId10" w:history="1">
        <w:r w:rsidR="004C0D79" w:rsidRPr="001430C1">
          <w:rPr>
            <w:i/>
          </w:rPr>
          <w:t xml:space="preserve">PROMT </w:t>
        </w:r>
        <w:proofErr w:type="spellStart"/>
        <w:r w:rsidR="004C0D79" w:rsidRPr="001430C1">
          <w:rPr>
            <w:i/>
          </w:rPr>
          <w:t>Analyse</w:t>
        </w:r>
        <w:proofErr w:type="spellEnd"/>
        <w:r w:rsidR="004C0D79" w:rsidRPr="001430C1">
          <w:rPr>
            <w:i/>
          </w:rPr>
          <w:t xml:space="preserve">, </w:t>
        </w:r>
        <w:proofErr w:type="spellStart"/>
        <w:r w:rsidR="004C0D79" w:rsidRPr="001430C1">
          <w:rPr>
            <w:i/>
            <w:color w:val="42400B"/>
          </w:rPr>
          <w:t>Mail.Ru</w:t>
        </w:r>
        <w:proofErr w:type="spellEnd"/>
        <w:r w:rsidR="004C0D79" w:rsidRPr="001430C1">
          <w:rPr>
            <w:i/>
            <w:color w:val="42400B"/>
          </w:rPr>
          <w:t xml:space="preserve"> </w:t>
        </w:r>
        <w:proofErr w:type="spellStart"/>
        <w:r w:rsidR="004C0D79" w:rsidRPr="001430C1">
          <w:rPr>
            <w:i/>
            <w:color w:val="42400B"/>
          </w:rPr>
          <w:t>Group</w:t>
        </w:r>
        <w:proofErr w:type="spellEnd"/>
        <w:r w:rsidR="004C0D79" w:rsidRPr="001430C1">
          <w:rPr>
            <w:i/>
            <w:color w:val="42400B"/>
          </w:rPr>
          <w:t>,</w:t>
        </w:r>
        <w:r w:rsidR="004C0D79" w:rsidRPr="001430C1">
          <w:t xml:space="preserve"> </w:t>
        </w:r>
        <w:r w:rsidR="004C0D79" w:rsidRPr="001430C1">
          <w:rPr>
            <w:i/>
          </w:rPr>
          <w:t>Яндекс</w:t>
        </w:r>
        <w:r w:rsidR="004C0D79" w:rsidRPr="001430C1">
          <w:rPr>
            <w:i/>
            <w:lang w:val="en-US"/>
          </w:rPr>
          <w:t>DNS</w:t>
        </w:r>
        <w:r w:rsidR="004C0D79" w:rsidRPr="001430C1">
          <w:rPr>
            <w:i/>
          </w:rPr>
          <w:t>,</w:t>
        </w:r>
      </w:hyperlink>
      <w:r w:rsidR="004C0D79" w:rsidRPr="001430C1">
        <w:t xml:space="preserve"> </w:t>
      </w:r>
      <w:proofErr w:type="spellStart"/>
      <w:r w:rsidR="004C0D79" w:rsidRPr="001430C1">
        <w:rPr>
          <w:i/>
        </w:rPr>
        <w:t>Agile</w:t>
      </w:r>
      <w:proofErr w:type="spellEnd"/>
      <w:r w:rsidR="004C0D79" w:rsidRPr="001430C1">
        <w:rPr>
          <w:i/>
        </w:rPr>
        <w:t>,</w:t>
      </w:r>
      <w:r w:rsidR="004C0D79" w:rsidRPr="001430C1">
        <w:t xml:space="preserve"> </w:t>
      </w:r>
      <w:proofErr w:type="spellStart"/>
      <w:r w:rsidR="004C0D79" w:rsidRPr="001430C1">
        <w:rPr>
          <w:i/>
        </w:rPr>
        <w:t>Scrum</w:t>
      </w:r>
      <w:proofErr w:type="spellEnd"/>
      <w:r w:rsidR="004C0D79" w:rsidRPr="001430C1">
        <w:rPr>
          <w:i/>
        </w:rPr>
        <w:t xml:space="preserve">, </w:t>
      </w:r>
      <w:proofErr w:type="spellStart"/>
      <w:r w:rsidR="004C0D79" w:rsidRPr="001430C1">
        <w:rPr>
          <w:i/>
        </w:rPr>
        <w:t>Extreme</w:t>
      </w:r>
      <w:proofErr w:type="spellEnd"/>
      <w:r w:rsidR="004C0D79" w:rsidRPr="001430C1">
        <w:rPr>
          <w:i/>
        </w:rPr>
        <w:t xml:space="preserve"> </w:t>
      </w:r>
      <w:proofErr w:type="spellStart"/>
      <w:r w:rsidR="004C0D79" w:rsidRPr="001430C1">
        <w:rPr>
          <w:i/>
        </w:rPr>
        <w:t>programming</w:t>
      </w:r>
      <w:proofErr w:type="spellEnd"/>
      <w:r w:rsidR="004C0D79" w:rsidRPr="001430C1">
        <w:rPr>
          <w:i/>
        </w:rPr>
        <w:t xml:space="preserve">, </w:t>
      </w:r>
      <w:r w:rsidR="004C0D79" w:rsidRPr="001430C1">
        <w:rPr>
          <w:i/>
        </w:rPr>
        <w:lastRenderedPageBreak/>
        <w:t xml:space="preserve">FDD, DSDM, </w:t>
      </w:r>
      <w:proofErr w:type="spellStart"/>
      <w:r w:rsidR="004C0D79" w:rsidRPr="001430C1">
        <w:rPr>
          <w:i/>
        </w:rPr>
        <w:t>holacracy</w:t>
      </w:r>
      <w:proofErr w:type="spellEnd"/>
      <w:r w:rsidR="004C0D79" w:rsidRPr="001430C1">
        <w:rPr>
          <w:i/>
        </w:rPr>
        <w:t xml:space="preserve"> и др.). </w:t>
      </w:r>
      <w:r w:rsidR="0070085A" w:rsidRPr="001430C1">
        <w:t xml:space="preserve">Взаимодействие финансовых и информационных потоков в управлении бизнесом. </w:t>
      </w:r>
    </w:p>
    <w:p w14:paraId="55B485F8" w14:textId="77777777" w:rsidR="0070085A" w:rsidRPr="001430C1" w:rsidRDefault="0070085A" w:rsidP="001430C1">
      <w:pPr>
        <w:spacing w:after="0" w:line="360" w:lineRule="auto"/>
        <w:ind w:firstLine="709"/>
        <w:jc w:val="both"/>
        <w:rPr>
          <w:b/>
        </w:rPr>
      </w:pPr>
      <w:r w:rsidRPr="001430C1">
        <w:rPr>
          <w:b/>
        </w:rPr>
        <w:t xml:space="preserve">Тема </w:t>
      </w:r>
      <w:r w:rsidR="004C0D79" w:rsidRPr="001430C1">
        <w:rPr>
          <w:b/>
        </w:rPr>
        <w:t>3</w:t>
      </w:r>
      <w:r w:rsidRPr="001430C1">
        <w:rPr>
          <w:b/>
        </w:rPr>
        <w:t>. Факторы стоимости и индикаторы эффективности в стоимостном управлении бизнесом</w:t>
      </w:r>
    </w:p>
    <w:p w14:paraId="09846F3C" w14:textId="77777777" w:rsidR="00957E0A" w:rsidRPr="001430C1" w:rsidRDefault="00957E0A" w:rsidP="001430C1">
      <w:pPr>
        <w:widowControl w:val="0"/>
        <w:tabs>
          <w:tab w:val="left" w:pos="1070"/>
          <w:tab w:val="left" w:pos="2746"/>
          <w:tab w:val="left" w:pos="3689"/>
          <w:tab w:val="left" w:pos="4932"/>
          <w:tab w:val="left" w:pos="6213"/>
          <w:tab w:val="left" w:pos="7988"/>
        </w:tabs>
        <w:autoSpaceDE w:val="0"/>
        <w:autoSpaceDN w:val="0"/>
        <w:adjustRightInd w:val="0"/>
        <w:spacing w:after="0" w:line="360" w:lineRule="auto"/>
        <w:ind w:firstLine="709"/>
        <w:jc w:val="both"/>
        <w:rPr>
          <w:color w:val="000000"/>
        </w:rPr>
      </w:pPr>
      <w:r w:rsidRPr="001430C1">
        <w:rPr>
          <w:bCs/>
          <w:iCs/>
        </w:rPr>
        <w:t>Кл</w:t>
      </w:r>
      <w:r w:rsidRPr="001430C1">
        <w:rPr>
          <w:bCs/>
          <w:iCs/>
          <w:spacing w:val="-1"/>
        </w:rPr>
        <w:t>ю</w:t>
      </w:r>
      <w:r w:rsidRPr="001430C1">
        <w:rPr>
          <w:bCs/>
          <w:iCs/>
        </w:rPr>
        <w:t>чев</w:t>
      </w:r>
      <w:r w:rsidRPr="001430C1">
        <w:rPr>
          <w:bCs/>
          <w:iCs/>
          <w:spacing w:val="-1"/>
        </w:rPr>
        <w:t>ые</w:t>
      </w:r>
      <w:r w:rsidRPr="001430C1">
        <w:rPr>
          <w:spacing w:val="73"/>
        </w:rPr>
        <w:t xml:space="preserve"> </w:t>
      </w:r>
      <w:r w:rsidRPr="001430C1">
        <w:rPr>
          <w:bCs/>
          <w:iCs/>
          <w:spacing w:val="1"/>
        </w:rPr>
        <w:t>ф</w:t>
      </w:r>
      <w:r w:rsidRPr="001430C1">
        <w:rPr>
          <w:bCs/>
          <w:iCs/>
        </w:rPr>
        <w:t>ак</w:t>
      </w:r>
      <w:r w:rsidRPr="001430C1">
        <w:rPr>
          <w:bCs/>
          <w:iCs/>
          <w:spacing w:val="4"/>
        </w:rPr>
        <w:t>т</w:t>
      </w:r>
      <w:r w:rsidRPr="001430C1">
        <w:rPr>
          <w:bCs/>
          <w:iCs/>
          <w:spacing w:val="-2"/>
        </w:rPr>
        <w:t>о</w:t>
      </w:r>
      <w:r w:rsidRPr="001430C1">
        <w:rPr>
          <w:bCs/>
          <w:iCs/>
        </w:rPr>
        <w:t>ры с</w:t>
      </w:r>
      <w:r w:rsidRPr="001430C1">
        <w:rPr>
          <w:bCs/>
          <w:iCs/>
          <w:spacing w:val="3"/>
        </w:rPr>
        <w:t>т</w:t>
      </w:r>
      <w:r w:rsidRPr="001430C1">
        <w:rPr>
          <w:bCs/>
          <w:iCs/>
        </w:rPr>
        <w:t>оимо</w:t>
      </w:r>
      <w:r w:rsidRPr="001430C1">
        <w:rPr>
          <w:bCs/>
          <w:iCs/>
          <w:spacing w:val="-1"/>
        </w:rPr>
        <w:t>с</w:t>
      </w:r>
      <w:r w:rsidRPr="001430C1">
        <w:rPr>
          <w:bCs/>
          <w:iCs/>
          <w:spacing w:val="1"/>
        </w:rPr>
        <w:t>т</w:t>
      </w:r>
      <w:r w:rsidRPr="001430C1">
        <w:rPr>
          <w:bCs/>
          <w:iCs/>
        </w:rPr>
        <w:t>и</w:t>
      </w:r>
      <w:r w:rsidRPr="001430C1">
        <w:t xml:space="preserve"> (К</w:t>
      </w:r>
      <w:r w:rsidRPr="001430C1">
        <w:rPr>
          <w:spacing w:val="-2"/>
        </w:rPr>
        <w:t>Ф</w:t>
      </w:r>
      <w:r w:rsidRPr="001430C1">
        <w:t>С</w:t>
      </w:r>
      <w:r w:rsidRPr="001430C1">
        <w:rPr>
          <w:spacing w:val="-1"/>
        </w:rPr>
        <w:t xml:space="preserve">) и </w:t>
      </w:r>
      <w:r w:rsidRPr="001430C1">
        <w:rPr>
          <w:bCs/>
          <w:iCs/>
        </w:rPr>
        <w:t>пока</w:t>
      </w:r>
      <w:r w:rsidRPr="001430C1">
        <w:rPr>
          <w:bCs/>
          <w:iCs/>
          <w:spacing w:val="-1"/>
        </w:rPr>
        <w:t>з</w:t>
      </w:r>
      <w:r w:rsidRPr="001430C1">
        <w:rPr>
          <w:bCs/>
          <w:iCs/>
        </w:rPr>
        <w:t>а</w:t>
      </w:r>
      <w:r w:rsidRPr="001430C1">
        <w:rPr>
          <w:bCs/>
          <w:iCs/>
          <w:spacing w:val="3"/>
        </w:rPr>
        <w:t>т</w:t>
      </w:r>
      <w:r w:rsidRPr="001430C1">
        <w:rPr>
          <w:bCs/>
          <w:iCs/>
        </w:rPr>
        <w:t>ел</w:t>
      </w:r>
      <w:r w:rsidRPr="001430C1">
        <w:rPr>
          <w:bCs/>
          <w:iCs/>
          <w:spacing w:val="-1"/>
        </w:rPr>
        <w:t>и</w:t>
      </w:r>
      <w:r w:rsidRPr="001430C1">
        <w:t xml:space="preserve"> </w:t>
      </w:r>
      <w:r w:rsidRPr="001430C1">
        <w:rPr>
          <w:bCs/>
          <w:iCs/>
        </w:rPr>
        <w:t>эф</w:t>
      </w:r>
      <w:r w:rsidRPr="001430C1">
        <w:rPr>
          <w:bCs/>
          <w:iCs/>
          <w:spacing w:val="-2"/>
        </w:rPr>
        <w:t>ф</w:t>
      </w:r>
      <w:r w:rsidRPr="001430C1">
        <w:rPr>
          <w:bCs/>
          <w:iCs/>
        </w:rPr>
        <w:t>е</w:t>
      </w:r>
      <w:r w:rsidRPr="001430C1">
        <w:rPr>
          <w:bCs/>
          <w:iCs/>
          <w:spacing w:val="-1"/>
        </w:rPr>
        <w:t>к</w:t>
      </w:r>
      <w:r w:rsidRPr="001430C1">
        <w:rPr>
          <w:bCs/>
          <w:iCs/>
          <w:spacing w:val="4"/>
        </w:rPr>
        <w:t>т</w:t>
      </w:r>
      <w:r w:rsidRPr="001430C1">
        <w:rPr>
          <w:bCs/>
          <w:iCs/>
        </w:rPr>
        <w:t>и</w:t>
      </w:r>
      <w:r w:rsidRPr="001430C1">
        <w:rPr>
          <w:bCs/>
          <w:iCs/>
          <w:spacing w:val="-1"/>
        </w:rPr>
        <w:t>в</w:t>
      </w:r>
      <w:r w:rsidRPr="001430C1">
        <w:rPr>
          <w:bCs/>
          <w:iCs/>
        </w:rPr>
        <w:t>но</w:t>
      </w:r>
      <w:r w:rsidRPr="001430C1">
        <w:rPr>
          <w:bCs/>
          <w:iCs/>
          <w:spacing w:val="-1"/>
        </w:rPr>
        <w:t>с</w:t>
      </w:r>
      <w:r w:rsidRPr="001430C1">
        <w:rPr>
          <w:bCs/>
          <w:iCs/>
          <w:spacing w:val="3"/>
        </w:rPr>
        <w:t>т</w:t>
      </w:r>
      <w:r w:rsidRPr="001430C1">
        <w:rPr>
          <w:bCs/>
          <w:iCs/>
        </w:rPr>
        <w:t xml:space="preserve">и (КПЭ). </w:t>
      </w:r>
      <w:r w:rsidRPr="001430C1">
        <w:rPr>
          <w:iCs/>
        </w:rPr>
        <w:t xml:space="preserve">Факторы стоимости бизнеса П. </w:t>
      </w:r>
      <w:proofErr w:type="spellStart"/>
      <w:r w:rsidRPr="001430C1">
        <w:rPr>
          <w:iCs/>
        </w:rPr>
        <w:t>Дойля</w:t>
      </w:r>
      <w:proofErr w:type="spellEnd"/>
      <w:r w:rsidRPr="001430C1">
        <w:rPr>
          <w:iCs/>
        </w:rPr>
        <w:t xml:space="preserve"> и </w:t>
      </w:r>
      <w:r w:rsidRPr="001430C1">
        <w:rPr>
          <w:bCs/>
          <w:iCs/>
        </w:rPr>
        <w:t xml:space="preserve">А. </w:t>
      </w:r>
      <w:proofErr w:type="spellStart"/>
      <w:r w:rsidRPr="001430C1">
        <w:rPr>
          <w:bCs/>
          <w:iCs/>
        </w:rPr>
        <w:t>Дамодарана</w:t>
      </w:r>
      <w:proofErr w:type="spellEnd"/>
      <w:r w:rsidRPr="001430C1">
        <w:rPr>
          <w:iCs/>
        </w:rPr>
        <w:t xml:space="preserve">. </w:t>
      </w:r>
      <w:r w:rsidRPr="001430C1">
        <w:rPr>
          <w:bCs/>
          <w:iCs/>
        </w:rPr>
        <w:t>Ключ</w:t>
      </w:r>
      <w:r w:rsidRPr="001430C1">
        <w:rPr>
          <w:bCs/>
          <w:iCs/>
          <w:spacing w:val="1"/>
        </w:rPr>
        <w:t>е</w:t>
      </w:r>
      <w:r w:rsidRPr="001430C1">
        <w:rPr>
          <w:bCs/>
          <w:iCs/>
        </w:rPr>
        <w:t>вые</w:t>
      </w:r>
      <w:r w:rsidRPr="001430C1">
        <w:rPr>
          <w:spacing w:val="80"/>
        </w:rPr>
        <w:t xml:space="preserve"> </w:t>
      </w:r>
      <w:r w:rsidRPr="001430C1">
        <w:rPr>
          <w:bCs/>
          <w:iCs/>
          <w:spacing w:val="1"/>
        </w:rPr>
        <w:t>и</w:t>
      </w:r>
      <w:r w:rsidRPr="001430C1">
        <w:rPr>
          <w:bCs/>
          <w:iCs/>
          <w:spacing w:val="2"/>
        </w:rPr>
        <w:t>н</w:t>
      </w:r>
      <w:r w:rsidRPr="001430C1">
        <w:rPr>
          <w:bCs/>
          <w:iCs/>
          <w:spacing w:val="1"/>
        </w:rPr>
        <w:t>т</w:t>
      </w:r>
      <w:r w:rsidRPr="001430C1">
        <w:rPr>
          <w:bCs/>
          <w:iCs/>
        </w:rPr>
        <w:t>еграл</w:t>
      </w:r>
      <w:r w:rsidRPr="001430C1">
        <w:rPr>
          <w:bCs/>
          <w:iCs/>
          <w:spacing w:val="-2"/>
        </w:rPr>
        <w:t>ь</w:t>
      </w:r>
      <w:r w:rsidRPr="001430C1">
        <w:rPr>
          <w:bCs/>
          <w:iCs/>
          <w:spacing w:val="-1"/>
        </w:rPr>
        <w:t>н</w:t>
      </w:r>
      <w:r w:rsidRPr="001430C1">
        <w:rPr>
          <w:bCs/>
          <w:iCs/>
        </w:rPr>
        <w:t>ые</w:t>
      </w:r>
      <w:r w:rsidRPr="001430C1">
        <w:rPr>
          <w:spacing w:val="83"/>
        </w:rPr>
        <w:t xml:space="preserve"> </w:t>
      </w:r>
      <w:r w:rsidRPr="001430C1">
        <w:rPr>
          <w:bCs/>
          <w:iCs/>
        </w:rPr>
        <w:t>пока</w:t>
      </w:r>
      <w:r w:rsidRPr="001430C1">
        <w:rPr>
          <w:bCs/>
          <w:iCs/>
          <w:spacing w:val="-1"/>
        </w:rPr>
        <w:t>з</w:t>
      </w:r>
      <w:r w:rsidRPr="001430C1">
        <w:rPr>
          <w:bCs/>
          <w:iCs/>
          <w:spacing w:val="1"/>
        </w:rPr>
        <w:t>а</w:t>
      </w:r>
      <w:r w:rsidRPr="001430C1">
        <w:rPr>
          <w:bCs/>
          <w:iCs/>
          <w:spacing w:val="2"/>
        </w:rPr>
        <w:t>т</w:t>
      </w:r>
      <w:r w:rsidRPr="001430C1">
        <w:rPr>
          <w:bCs/>
          <w:iCs/>
        </w:rPr>
        <w:t>е</w:t>
      </w:r>
      <w:r w:rsidRPr="001430C1">
        <w:rPr>
          <w:bCs/>
          <w:iCs/>
          <w:spacing w:val="-1"/>
        </w:rPr>
        <w:t>ли</w:t>
      </w:r>
      <w:r w:rsidRPr="001430C1">
        <w:rPr>
          <w:spacing w:val="84"/>
        </w:rPr>
        <w:t xml:space="preserve"> </w:t>
      </w:r>
      <w:r w:rsidRPr="001430C1">
        <w:t>А.</w:t>
      </w:r>
      <w:r w:rsidRPr="001430C1">
        <w:rPr>
          <w:spacing w:val="80"/>
        </w:rPr>
        <w:t xml:space="preserve"> </w:t>
      </w:r>
      <w:proofErr w:type="spellStart"/>
      <w:r w:rsidRPr="001430C1">
        <w:t>Дамо</w:t>
      </w:r>
      <w:r w:rsidRPr="001430C1">
        <w:rPr>
          <w:spacing w:val="-1"/>
        </w:rPr>
        <w:t>д</w:t>
      </w:r>
      <w:r w:rsidRPr="001430C1">
        <w:t>арана</w:t>
      </w:r>
      <w:proofErr w:type="spellEnd"/>
      <w:r w:rsidRPr="001430C1">
        <w:t xml:space="preserve">; </w:t>
      </w:r>
      <w:r w:rsidRPr="001430C1">
        <w:rPr>
          <w:bCs/>
          <w:iCs/>
        </w:rPr>
        <w:t>рен</w:t>
      </w:r>
      <w:r w:rsidRPr="001430C1">
        <w:rPr>
          <w:bCs/>
          <w:iCs/>
          <w:spacing w:val="3"/>
        </w:rPr>
        <w:t>т</w:t>
      </w:r>
      <w:r w:rsidRPr="001430C1">
        <w:rPr>
          <w:bCs/>
          <w:iCs/>
        </w:rPr>
        <w:t>абе</w:t>
      </w:r>
      <w:r w:rsidRPr="001430C1">
        <w:rPr>
          <w:bCs/>
          <w:iCs/>
          <w:spacing w:val="-1"/>
        </w:rPr>
        <w:t>л</w:t>
      </w:r>
      <w:r w:rsidRPr="001430C1">
        <w:rPr>
          <w:bCs/>
          <w:iCs/>
          <w:spacing w:val="-2"/>
        </w:rPr>
        <w:t>ь</w:t>
      </w:r>
      <w:r w:rsidRPr="001430C1">
        <w:rPr>
          <w:bCs/>
          <w:iCs/>
        </w:rPr>
        <w:t>н</w:t>
      </w:r>
      <w:r w:rsidRPr="001430C1">
        <w:rPr>
          <w:bCs/>
          <w:iCs/>
          <w:spacing w:val="-1"/>
        </w:rPr>
        <w:t>о</w:t>
      </w:r>
      <w:r w:rsidRPr="001430C1">
        <w:rPr>
          <w:bCs/>
          <w:iCs/>
        </w:rPr>
        <w:t>с</w:t>
      </w:r>
      <w:r w:rsidRPr="001430C1">
        <w:rPr>
          <w:bCs/>
          <w:iCs/>
          <w:spacing w:val="3"/>
        </w:rPr>
        <w:t>т</w:t>
      </w:r>
      <w:r w:rsidRPr="001430C1">
        <w:rPr>
          <w:bCs/>
          <w:iCs/>
        </w:rPr>
        <w:t>ь</w:t>
      </w:r>
      <w:r w:rsidRPr="001430C1">
        <w:t xml:space="preserve"> </w:t>
      </w:r>
      <w:r w:rsidRPr="001430C1">
        <w:rPr>
          <w:bCs/>
          <w:iCs/>
        </w:rPr>
        <w:t>в</w:t>
      </w:r>
      <w:r w:rsidRPr="001430C1">
        <w:rPr>
          <w:bCs/>
          <w:iCs/>
          <w:spacing w:val="-2"/>
        </w:rPr>
        <w:t>л</w:t>
      </w:r>
      <w:r w:rsidRPr="001430C1">
        <w:rPr>
          <w:bCs/>
          <w:iCs/>
        </w:rPr>
        <w:t>ожен</w:t>
      </w:r>
      <w:r w:rsidRPr="001430C1">
        <w:rPr>
          <w:bCs/>
          <w:iCs/>
          <w:spacing w:val="-1"/>
        </w:rPr>
        <w:t>н</w:t>
      </w:r>
      <w:r w:rsidRPr="001430C1">
        <w:rPr>
          <w:bCs/>
          <w:iCs/>
        </w:rPr>
        <w:t>ог</w:t>
      </w:r>
      <w:r w:rsidRPr="001430C1">
        <w:rPr>
          <w:bCs/>
          <w:iCs/>
          <w:spacing w:val="-1"/>
        </w:rPr>
        <w:t>о</w:t>
      </w:r>
      <w:r w:rsidRPr="001430C1">
        <w:t xml:space="preserve"> </w:t>
      </w:r>
      <w:r w:rsidRPr="001430C1">
        <w:rPr>
          <w:bCs/>
          <w:iCs/>
        </w:rPr>
        <w:t>ка</w:t>
      </w:r>
      <w:r w:rsidRPr="001430C1">
        <w:rPr>
          <w:bCs/>
          <w:iCs/>
          <w:spacing w:val="1"/>
        </w:rPr>
        <w:t>п</w:t>
      </w:r>
      <w:r w:rsidRPr="001430C1">
        <w:rPr>
          <w:bCs/>
          <w:iCs/>
        </w:rPr>
        <w:t>и</w:t>
      </w:r>
      <w:r w:rsidRPr="001430C1">
        <w:rPr>
          <w:bCs/>
          <w:iCs/>
          <w:spacing w:val="3"/>
        </w:rPr>
        <w:t>т</w:t>
      </w:r>
      <w:r w:rsidRPr="001430C1">
        <w:rPr>
          <w:bCs/>
          <w:iCs/>
        </w:rPr>
        <w:t>а</w:t>
      </w:r>
      <w:r w:rsidRPr="001430C1">
        <w:rPr>
          <w:bCs/>
          <w:iCs/>
          <w:spacing w:val="-1"/>
        </w:rPr>
        <w:t>л</w:t>
      </w:r>
      <w:r w:rsidRPr="001430C1">
        <w:rPr>
          <w:bCs/>
          <w:iCs/>
        </w:rPr>
        <w:t>а</w:t>
      </w:r>
      <w:r w:rsidRPr="001430C1">
        <w:t xml:space="preserve"> </w:t>
      </w:r>
      <w:r w:rsidRPr="001430C1">
        <w:rPr>
          <w:bCs/>
          <w:iCs/>
          <w:spacing w:val="-1"/>
        </w:rPr>
        <w:t>и</w:t>
      </w:r>
      <w:r w:rsidRPr="001430C1">
        <w:t xml:space="preserve"> </w:t>
      </w:r>
      <w:r w:rsidRPr="001430C1">
        <w:rPr>
          <w:bCs/>
          <w:iCs/>
        </w:rPr>
        <w:t>коэ</w:t>
      </w:r>
      <w:r w:rsidRPr="001430C1">
        <w:rPr>
          <w:bCs/>
          <w:iCs/>
          <w:spacing w:val="-1"/>
        </w:rPr>
        <w:t>фф</w:t>
      </w:r>
      <w:r w:rsidRPr="001430C1">
        <w:rPr>
          <w:bCs/>
          <w:iCs/>
          <w:spacing w:val="1"/>
        </w:rPr>
        <w:t>и</w:t>
      </w:r>
      <w:r w:rsidRPr="001430C1">
        <w:rPr>
          <w:bCs/>
          <w:iCs/>
        </w:rPr>
        <w:t>ци</w:t>
      </w:r>
      <w:r w:rsidRPr="001430C1">
        <w:rPr>
          <w:bCs/>
          <w:iCs/>
          <w:spacing w:val="-1"/>
        </w:rPr>
        <w:t>е</w:t>
      </w:r>
      <w:r w:rsidRPr="001430C1">
        <w:rPr>
          <w:bCs/>
          <w:iCs/>
        </w:rPr>
        <w:t>н</w:t>
      </w:r>
      <w:r w:rsidRPr="001430C1">
        <w:rPr>
          <w:bCs/>
          <w:iCs/>
          <w:spacing w:val="-1"/>
        </w:rPr>
        <w:t>т</w:t>
      </w:r>
      <w:r w:rsidRPr="001430C1">
        <w:rPr>
          <w:spacing w:val="3"/>
        </w:rPr>
        <w:t xml:space="preserve"> </w:t>
      </w:r>
      <w:r w:rsidRPr="001430C1">
        <w:rPr>
          <w:bCs/>
          <w:iCs/>
        </w:rPr>
        <w:t>реинве</w:t>
      </w:r>
      <w:r w:rsidRPr="001430C1">
        <w:rPr>
          <w:bCs/>
          <w:iCs/>
          <w:spacing w:val="-2"/>
        </w:rPr>
        <w:t>с</w:t>
      </w:r>
      <w:r w:rsidRPr="001430C1">
        <w:rPr>
          <w:bCs/>
          <w:iCs/>
          <w:spacing w:val="3"/>
        </w:rPr>
        <w:t>т</w:t>
      </w:r>
      <w:r w:rsidRPr="001430C1">
        <w:rPr>
          <w:bCs/>
          <w:iCs/>
        </w:rPr>
        <w:t>иро</w:t>
      </w:r>
      <w:r w:rsidRPr="001430C1">
        <w:rPr>
          <w:bCs/>
          <w:iCs/>
          <w:spacing w:val="-1"/>
        </w:rPr>
        <w:t>ва</w:t>
      </w:r>
      <w:r w:rsidRPr="001430C1">
        <w:rPr>
          <w:bCs/>
          <w:iCs/>
        </w:rPr>
        <w:t>н</w:t>
      </w:r>
      <w:r w:rsidRPr="001430C1">
        <w:rPr>
          <w:bCs/>
          <w:iCs/>
          <w:spacing w:val="-1"/>
        </w:rPr>
        <w:t>и</w:t>
      </w:r>
      <w:r w:rsidRPr="001430C1">
        <w:rPr>
          <w:bCs/>
          <w:iCs/>
        </w:rPr>
        <w:t xml:space="preserve">я. Взаимосвязь </w:t>
      </w:r>
      <w:r w:rsidRPr="001430C1">
        <w:t>т</w:t>
      </w:r>
      <w:r w:rsidRPr="001430C1">
        <w:rPr>
          <w:spacing w:val="1"/>
        </w:rPr>
        <w:t>ем</w:t>
      </w:r>
      <w:r w:rsidRPr="001430C1">
        <w:t>па</w:t>
      </w:r>
      <w:r w:rsidRPr="001430C1">
        <w:rPr>
          <w:spacing w:val="74"/>
        </w:rPr>
        <w:t xml:space="preserve"> </w:t>
      </w:r>
      <w:r w:rsidRPr="001430C1">
        <w:t>пр</w:t>
      </w:r>
      <w:r w:rsidRPr="001430C1">
        <w:rPr>
          <w:spacing w:val="-1"/>
        </w:rPr>
        <w:t>и</w:t>
      </w:r>
      <w:r w:rsidRPr="001430C1">
        <w:t>рост</w:t>
      </w:r>
      <w:r w:rsidRPr="001430C1">
        <w:rPr>
          <w:spacing w:val="-1"/>
        </w:rPr>
        <w:t>а</w:t>
      </w:r>
      <w:r w:rsidRPr="001430C1">
        <w:rPr>
          <w:spacing w:val="73"/>
        </w:rPr>
        <w:t xml:space="preserve"> </w:t>
      </w:r>
      <w:r w:rsidRPr="001430C1">
        <w:t>приб</w:t>
      </w:r>
      <w:r w:rsidRPr="001430C1">
        <w:rPr>
          <w:spacing w:val="-1"/>
        </w:rPr>
        <w:t>ы</w:t>
      </w:r>
      <w:r w:rsidRPr="001430C1">
        <w:t>л</w:t>
      </w:r>
      <w:r w:rsidRPr="001430C1">
        <w:rPr>
          <w:spacing w:val="2"/>
        </w:rPr>
        <w:t>и,</w:t>
      </w:r>
      <w:r w:rsidRPr="001430C1">
        <w:rPr>
          <w:spacing w:val="73"/>
        </w:rPr>
        <w:t xml:space="preserve"> </w:t>
      </w:r>
      <w:r w:rsidRPr="001430C1">
        <w:t>по</w:t>
      </w:r>
      <w:r w:rsidRPr="001430C1">
        <w:rPr>
          <w:spacing w:val="1"/>
        </w:rPr>
        <w:t>т</w:t>
      </w:r>
      <w:r w:rsidRPr="001430C1">
        <w:t>енциала</w:t>
      </w:r>
      <w:r w:rsidRPr="001430C1">
        <w:rPr>
          <w:spacing w:val="73"/>
        </w:rPr>
        <w:t xml:space="preserve"> </w:t>
      </w:r>
      <w:r w:rsidRPr="001430C1">
        <w:t>развит</w:t>
      </w:r>
      <w:r w:rsidRPr="001430C1">
        <w:rPr>
          <w:spacing w:val="-1"/>
        </w:rPr>
        <w:t>и</w:t>
      </w:r>
      <w:r w:rsidRPr="001430C1">
        <w:t xml:space="preserve">я </w:t>
      </w:r>
      <w:r w:rsidRPr="001430C1">
        <w:rPr>
          <w:spacing w:val="-1"/>
        </w:rPr>
        <w:t>ком</w:t>
      </w:r>
      <w:r w:rsidRPr="001430C1">
        <w:t>п</w:t>
      </w:r>
      <w:r w:rsidRPr="001430C1">
        <w:rPr>
          <w:spacing w:val="-1"/>
        </w:rPr>
        <w:t>а</w:t>
      </w:r>
      <w:r w:rsidRPr="001430C1">
        <w:t>нии,</w:t>
      </w:r>
      <w:r w:rsidRPr="001430C1">
        <w:rPr>
          <w:spacing w:val="30"/>
        </w:rPr>
        <w:t xml:space="preserve"> </w:t>
      </w:r>
      <w:r w:rsidRPr="001430C1">
        <w:t>рен</w:t>
      </w:r>
      <w:r w:rsidRPr="001430C1">
        <w:rPr>
          <w:spacing w:val="1"/>
        </w:rPr>
        <w:t>т</w:t>
      </w:r>
      <w:r w:rsidRPr="001430C1">
        <w:rPr>
          <w:spacing w:val="2"/>
        </w:rPr>
        <w:t>а</w:t>
      </w:r>
      <w:r w:rsidRPr="001430C1">
        <w:t>бель</w:t>
      </w:r>
      <w:r w:rsidRPr="001430C1">
        <w:rPr>
          <w:spacing w:val="-1"/>
        </w:rPr>
        <w:t>н</w:t>
      </w:r>
      <w:r w:rsidRPr="001430C1">
        <w:t>о</w:t>
      </w:r>
      <w:r w:rsidRPr="001430C1">
        <w:rPr>
          <w:spacing w:val="-1"/>
        </w:rPr>
        <w:t>с</w:t>
      </w:r>
      <w:r w:rsidRPr="001430C1">
        <w:rPr>
          <w:spacing w:val="1"/>
        </w:rPr>
        <w:t>т</w:t>
      </w:r>
      <w:r w:rsidRPr="001430C1">
        <w:t>ью</w:t>
      </w:r>
      <w:r w:rsidRPr="001430C1">
        <w:rPr>
          <w:spacing w:val="30"/>
        </w:rPr>
        <w:t xml:space="preserve"> </w:t>
      </w:r>
      <w:r w:rsidRPr="001430C1">
        <w:t>активо</w:t>
      </w:r>
      <w:r w:rsidRPr="001430C1">
        <w:rPr>
          <w:spacing w:val="-1"/>
        </w:rPr>
        <w:t>в</w:t>
      </w:r>
      <w:r w:rsidRPr="001430C1">
        <w:rPr>
          <w:spacing w:val="33"/>
        </w:rPr>
        <w:t xml:space="preserve"> </w:t>
      </w:r>
      <w:r w:rsidRPr="001430C1">
        <w:t>и по</w:t>
      </w:r>
      <w:r w:rsidRPr="001430C1">
        <w:rPr>
          <w:spacing w:val="-1"/>
        </w:rPr>
        <w:t>л</w:t>
      </w:r>
      <w:r w:rsidRPr="001430C1">
        <w:t>ит</w:t>
      </w:r>
      <w:r w:rsidRPr="001430C1">
        <w:rPr>
          <w:spacing w:val="-1"/>
        </w:rPr>
        <w:t>и</w:t>
      </w:r>
      <w:r w:rsidRPr="001430C1">
        <w:t>ки</w:t>
      </w:r>
      <w:r w:rsidRPr="001430C1">
        <w:rPr>
          <w:spacing w:val="1"/>
        </w:rPr>
        <w:t xml:space="preserve"> </w:t>
      </w:r>
      <w:r w:rsidRPr="001430C1">
        <w:rPr>
          <w:spacing w:val="-1"/>
        </w:rPr>
        <w:t>к</w:t>
      </w:r>
      <w:r w:rsidRPr="001430C1">
        <w:rPr>
          <w:spacing w:val="1"/>
        </w:rPr>
        <w:t>о</w:t>
      </w:r>
      <w:r w:rsidRPr="001430C1">
        <w:t>м</w:t>
      </w:r>
      <w:r w:rsidRPr="001430C1">
        <w:rPr>
          <w:spacing w:val="-1"/>
        </w:rPr>
        <w:t>п</w:t>
      </w:r>
      <w:r w:rsidRPr="001430C1">
        <w:t>ании</w:t>
      </w:r>
      <w:r w:rsidRPr="001430C1">
        <w:rPr>
          <w:spacing w:val="1"/>
        </w:rPr>
        <w:t xml:space="preserve"> </w:t>
      </w:r>
      <w:r w:rsidRPr="001430C1">
        <w:t>в обл</w:t>
      </w:r>
      <w:r w:rsidRPr="001430C1">
        <w:rPr>
          <w:spacing w:val="-1"/>
        </w:rPr>
        <w:t>а</w:t>
      </w:r>
      <w:r w:rsidRPr="001430C1">
        <w:t>ст</w:t>
      </w:r>
      <w:r w:rsidRPr="001430C1">
        <w:rPr>
          <w:spacing w:val="-1"/>
        </w:rPr>
        <w:t>и</w:t>
      </w:r>
      <w:r w:rsidRPr="001430C1">
        <w:t xml:space="preserve"> р</w:t>
      </w:r>
      <w:r w:rsidRPr="001430C1">
        <w:rPr>
          <w:spacing w:val="-1"/>
        </w:rPr>
        <w:t>е</w:t>
      </w:r>
      <w:r w:rsidRPr="001430C1">
        <w:t>и</w:t>
      </w:r>
      <w:r w:rsidRPr="001430C1">
        <w:rPr>
          <w:spacing w:val="2"/>
        </w:rPr>
        <w:t>н</w:t>
      </w:r>
      <w:r w:rsidRPr="001430C1">
        <w:t>вест</w:t>
      </w:r>
      <w:r w:rsidRPr="001430C1">
        <w:rPr>
          <w:spacing w:val="-1"/>
        </w:rPr>
        <w:t>и</w:t>
      </w:r>
      <w:r w:rsidRPr="001430C1">
        <w:rPr>
          <w:spacing w:val="1"/>
        </w:rPr>
        <w:t>р</w:t>
      </w:r>
      <w:r w:rsidRPr="001430C1">
        <w:t>ован</w:t>
      </w:r>
      <w:r w:rsidRPr="001430C1">
        <w:rPr>
          <w:spacing w:val="-1"/>
        </w:rPr>
        <w:t>и</w:t>
      </w:r>
      <w:r w:rsidRPr="001430C1">
        <w:t>я</w:t>
      </w:r>
      <w:r w:rsidRPr="001430C1">
        <w:rPr>
          <w:color w:val="000000"/>
        </w:rPr>
        <w:t xml:space="preserve"> по </w:t>
      </w:r>
      <w:r w:rsidRPr="001430C1">
        <w:t>А.</w:t>
      </w:r>
      <w:r w:rsidRPr="001430C1">
        <w:rPr>
          <w:spacing w:val="80"/>
        </w:rPr>
        <w:t xml:space="preserve"> </w:t>
      </w:r>
      <w:proofErr w:type="spellStart"/>
      <w:r w:rsidRPr="001430C1">
        <w:t>Дамо</w:t>
      </w:r>
      <w:r w:rsidRPr="001430C1">
        <w:rPr>
          <w:spacing w:val="-1"/>
        </w:rPr>
        <w:t>д</w:t>
      </w:r>
      <w:r w:rsidRPr="001430C1">
        <w:t>арану</w:t>
      </w:r>
      <w:proofErr w:type="spellEnd"/>
      <w:r w:rsidRPr="001430C1">
        <w:t>.</w:t>
      </w:r>
      <w:r w:rsidRPr="001430C1">
        <w:rPr>
          <w:color w:val="000000"/>
        </w:rPr>
        <w:t xml:space="preserve"> </w:t>
      </w:r>
    </w:p>
    <w:p w14:paraId="38AC191A" w14:textId="77777777" w:rsidR="0067656C" w:rsidRPr="001430C1" w:rsidRDefault="0067656C" w:rsidP="001430C1">
      <w:pPr>
        <w:shd w:val="clear" w:color="auto" w:fill="FFFFFF"/>
        <w:spacing w:after="0" w:line="360" w:lineRule="auto"/>
        <w:ind w:firstLine="709"/>
        <w:jc w:val="both"/>
      </w:pPr>
      <w:r w:rsidRPr="001430C1">
        <w:t xml:space="preserve">Взаимосвязь высшего и остальных уровней иерархии управления через факторы стоимости бизнеса. Распределение факторов стоимости по вертикали и горизонтали иерархии управления компанией. Факторы стоимости корпоративного уровня, бизнес-уровня и операционные факторы стоимости. Идентификации ключевых факторов стоимости способом балансировки конкурентных целей (способ построения </w:t>
      </w:r>
      <w:r w:rsidRPr="001430C1">
        <w:rPr>
          <w:iCs/>
        </w:rPr>
        <w:t xml:space="preserve">системы сбалансированных показателей – ССП). Ресурсные блоки современной ССП: финансы, клиенты, окружающая среда (сообщество), внутренние бизнес-процессы, удовлетворенность сотрудников, обучение и развитие персонала и состав их показателей. Финансовые и нефинансовые, </w:t>
      </w:r>
      <w:r w:rsidRPr="001430C1">
        <w:t xml:space="preserve">запаздывающие (отсроченные) и опережающие </w:t>
      </w:r>
      <w:r w:rsidRPr="001430C1">
        <w:rPr>
          <w:spacing w:val="-1"/>
        </w:rPr>
        <w:t>кл</w:t>
      </w:r>
      <w:r w:rsidRPr="001430C1">
        <w:t>ю</w:t>
      </w:r>
      <w:r w:rsidRPr="001430C1">
        <w:rPr>
          <w:spacing w:val="-1"/>
        </w:rPr>
        <w:t>ч</w:t>
      </w:r>
      <w:r w:rsidRPr="001430C1">
        <w:rPr>
          <w:spacing w:val="1"/>
        </w:rPr>
        <w:t>е</w:t>
      </w:r>
      <w:r w:rsidRPr="001430C1">
        <w:t>вые по</w:t>
      </w:r>
      <w:r w:rsidRPr="001430C1">
        <w:rPr>
          <w:spacing w:val="-1"/>
        </w:rPr>
        <w:t>к</w:t>
      </w:r>
      <w:r w:rsidRPr="001430C1">
        <w:t>аз</w:t>
      </w:r>
      <w:r w:rsidRPr="001430C1">
        <w:rPr>
          <w:spacing w:val="1"/>
        </w:rPr>
        <w:t>а</w:t>
      </w:r>
      <w:r w:rsidRPr="001430C1">
        <w:t>тели эффективности (</w:t>
      </w:r>
      <w:r w:rsidRPr="001430C1">
        <w:rPr>
          <w:i/>
        </w:rPr>
        <w:t>K</w:t>
      </w:r>
      <w:r w:rsidRPr="001430C1">
        <w:rPr>
          <w:i/>
          <w:spacing w:val="-1"/>
        </w:rPr>
        <w:t>P</w:t>
      </w:r>
      <w:r w:rsidRPr="001430C1">
        <w:rPr>
          <w:i/>
          <w:spacing w:val="-1"/>
          <w:lang w:val="en-US"/>
        </w:rPr>
        <w:t>I</w:t>
      </w:r>
      <w:r w:rsidRPr="001430C1">
        <w:t>) в ССП.</w:t>
      </w:r>
    </w:p>
    <w:p w14:paraId="3D4BDF26" w14:textId="77777777" w:rsidR="00957E0A" w:rsidRPr="001430C1" w:rsidRDefault="00957E0A" w:rsidP="001430C1">
      <w:pPr>
        <w:widowControl w:val="0"/>
        <w:autoSpaceDE w:val="0"/>
        <w:autoSpaceDN w:val="0"/>
        <w:adjustRightInd w:val="0"/>
        <w:spacing w:after="0" w:line="360" w:lineRule="auto"/>
        <w:ind w:firstLine="709"/>
        <w:jc w:val="both"/>
        <w:rPr>
          <w:color w:val="000000"/>
        </w:rPr>
      </w:pPr>
      <w:r w:rsidRPr="001430C1">
        <w:rPr>
          <w:color w:val="000000"/>
        </w:rPr>
        <w:t xml:space="preserve">Доходность и эффективность использования активов – ключевые показатели модели Дюпона. Недостатки модели и их преодоление в ее расширенной версии, известной как </w:t>
      </w:r>
      <w:r w:rsidRPr="001430C1">
        <w:rPr>
          <w:bCs/>
          <w:color w:val="000000"/>
        </w:rPr>
        <w:t xml:space="preserve">модель </w:t>
      </w:r>
      <w:r w:rsidRPr="001430C1">
        <w:rPr>
          <w:bCs/>
          <w:i/>
          <w:color w:val="000000"/>
        </w:rPr>
        <w:t>ROE</w:t>
      </w:r>
      <w:r w:rsidRPr="001430C1">
        <w:rPr>
          <w:color w:val="000000"/>
        </w:rPr>
        <w:t>, или </w:t>
      </w:r>
      <w:r w:rsidRPr="001430C1">
        <w:rPr>
          <w:bCs/>
          <w:color w:val="000000"/>
        </w:rPr>
        <w:t>модель доходности собственного капитала</w:t>
      </w:r>
      <w:r w:rsidRPr="001430C1">
        <w:rPr>
          <w:color w:val="000000"/>
        </w:rPr>
        <w:t>, которая учитывает эффективность операционных, инвестиционных и финансовых решений.</w:t>
      </w:r>
    </w:p>
    <w:p w14:paraId="22BC9371" w14:textId="77777777" w:rsidR="00957E0A" w:rsidRPr="001430C1" w:rsidRDefault="00957E0A" w:rsidP="001430C1">
      <w:pPr>
        <w:spacing w:after="0" w:line="360" w:lineRule="auto"/>
        <w:ind w:firstLine="709"/>
        <w:jc w:val="both"/>
      </w:pPr>
      <w:r w:rsidRPr="001430C1">
        <w:t>Показатели эффективности деятельности компании, отражающие повышение благосостояния акционеров, а, следовательно, повышение капитализации компании: «Чистая прибыль на обыкновенную акцию»</w:t>
      </w:r>
      <w:r w:rsidRPr="001430C1">
        <w:rPr>
          <w:spacing w:val="-30"/>
        </w:rPr>
        <w:t xml:space="preserve"> </w:t>
      </w:r>
      <w:r w:rsidRPr="001430C1">
        <w:t>(</w:t>
      </w:r>
      <w:r w:rsidRPr="001430C1">
        <w:rPr>
          <w:i/>
        </w:rPr>
        <w:t>EPS</w:t>
      </w:r>
      <w:r w:rsidRPr="001430C1">
        <w:t>) «Цена к доходу»</w:t>
      </w:r>
      <w:r w:rsidRPr="001430C1">
        <w:rPr>
          <w:spacing w:val="-6"/>
        </w:rPr>
        <w:t xml:space="preserve"> </w:t>
      </w:r>
      <w:r w:rsidRPr="001430C1">
        <w:t>(</w:t>
      </w:r>
      <w:r w:rsidRPr="001430C1">
        <w:rPr>
          <w:i/>
        </w:rPr>
        <w:t>P\E</w:t>
      </w:r>
      <w:r w:rsidRPr="001430C1">
        <w:t xml:space="preserve">). Значение показателя </w:t>
      </w:r>
      <w:r w:rsidRPr="001430C1">
        <w:rPr>
          <w:i/>
        </w:rPr>
        <w:t>EPS</w:t>
      </w:r>
      <w:r w:rsidRPr="001430C1">
        <w:t xml:space="preserve"> в современной экономике.</w:t>
      </w:r>
    </w:p>
    <w:p w14:paraId="37711956" w14:textId="77777777" w:rsidR="00957E0A" w:rsidRPr="001430C1" w:rsidRDefault="00957E0A" w:rsidP="001430C1">
      <w:pPr>
        <w:pStyle w:val="ae"/>
        <w:spacing w:after="0" w:line="360" w:lineRule="auto"/>
        <w:ind w:firstLine="709"/>
        <w:jc w:val="both"/>
        <w:rPr>
          <w:bCs/>
          <w:sz w:val="28"/>
          <w:szCs w:val="28"/>
        </w:rPr>
      </w:pPr>
      <w:r w:rsidRPr="001430C1">
        <w:rPr>
          <w:bCs/>
          <w:sz w:val="28"/>
          <w:szCs w:val="28"/>
        </w:rPr>
        <w:lastRenderedPageBreak/>
        <w:t>Значение и роль в оценке эффективности деятельности компании показателей: коэффициент соотношения рыночной и балансовой стоимости акций (</w:t>
      </w:r>
      <w:r w:rsidRPr="001430C1">
        <w:rPr>
          <w:bCs/>
          <w:i/>
          <w:sz w:val="28"/>
          <w:szCs w:val="28"/>
        </w:rPr>
        <w:t>M/B</w:t>
      </w:r>
      <w:r w:rsidRPr="001430C1">
        <w:rPr>
          <w:bCs/>
          <w:sz w:val="28"/>
          <w:szCs w:val="28"/>
        </w:rPr>
        <w:t>); рентабельность акционерного капитала (</w:t>
      </w:r>
      <w:r w:rsidRPr="001430C1">
        <w:rPr>
          <w:bCs/>
          <w:i/>
          <w:sz w:val="28"/>
          <w:szCs w:val="28"/>
        </w:rPr>
        <w:t>ROE</w:t>
      </w:r>
      <w:r w:rsidRPr="001430C1">
        <w:rPr>
          <w:bCs/>
          <w:sz w:val="28"/>
          <w:szCs w:val="28"/>
        </w:rPr>
        <w:t>) и рентабельность чистых активов (</w:t>
      </w:r>
      <w:r w:rsidRPr="001430C1">
        <w:rPr>
          <w:bCs/>
          <w:i/>
          <w:sz w:val="28"/>
          <w:szCs w:val="28"/>
        </w:rPr>
        <w:t>RONA</w:t>
      </w:r>
      <w:r w:rsidRPr="001430C1">
        <w:rPr>
          <w:bCs/>
          <w:sz w:val="28"/>
          <w:szCs w:val="28"/>
        </w:rPr>
        <w:t>); денежный поток (</w:t>
      </w:r>
      <w:r w:rsidRPr="001430C1">
        <w:rPr>
          <w:bCs/>
          <w:i/>
          <w:sz w:val="28"/>
          <w:szCs w:val="28"/>
        </w:rPr>
        <w:t>СF</w:t>
      </w:r>
      <w:r w:rsidRPr="001430C1">
        <w:rPr>
          <w:bCs/>
          <w:sz w:val="28"/>
          <w:szCs w:val="28"/>
        </w:rPr>
        <w:t>).</w:t>
      </w:r>
    </w:p>
    <w:p w14:paraId="08E5D66E" w14:textId="77777777" w:rsidR="00957E0A" w:rsidRPr="001430C1" w:rsidRDefault="00957E0A" w:rsidP="001430C1">
      <w:pPr>
        <w:widowControl w:val="0"/>
        <w:autoSpaceDE w:val="0"/>
        <w:autoSpaceDN w:val="0"/>
        <w:adjustRightInd w:val="0"/>
        <w:spacing w:after="0" w:line="360" w:lineRule="auto"/>
        <w:ind w:firstLine="709"/>
        <w:jc w:val="both"/>
      </w:pPr>
      <w:r w:rsidRPr="001430C1">
        <w:t>Оценка компаний, не имеющих прибыли и денежных потоков. Метод скорректированной текущей стоимости (</w:t>
      </w:r>
      <w:r w:rsidRPr="001430C1">
        <w:rPr>
          <w:i/>
        </w:rPr>
        <w:t>APV</w:t>
      </w:r>
      <w:r w:rsidRPr="001430C1">
        <w:t>). Метод экономической добавленной стоимости (</w:t>
      </w:r>
      <w:proofErr w:type="spellStart"/>
      <w:r w:rsidRPr="001430C1">
        <w:t>Economic</w:t>
      </w:r>
      <w:proofErr w:type="spellEnd"/>
      <w:r w:rsidRPr="001430C1">
        <w:t xml:space="preserve"> </w:t>
      </w:r>
      <w:proofErr w:type="spellStart"/>
      <w:r w:rsidRPr="001430C1">
        <w:t>Value</w:t>
      </w:r>
      <w:proofErr w:type="spellEnd"/>
      <w:r w:rsidRPr="001430C1">
        <w:t xml:space="preserve"> </w:t>
      </w:r>
      <w:proofErr w:type="spellStart"/>
      <w:r w:rsidRPr="001430C1">
        <w:t>Added</w:t>
      </w:r>
      <w:proofErr w:type="spellEnd"/>
      <w:r w:rsidRPr="001430C1">
        <w:t xml:space="preserve"> – </w:t>
      </w:r>
      <w:r w:rsidRPr="001430C1">
        <w:rPr>
          <w:i/>
        </w:rPr>
        <w:t>EVA</w:t>
      </w:r>
      <w:r w:rsidRPr="001430C1">
        <w:t>) и экономической прибыли (</w:t>
      </w:r>
      <w:proofErr w:type="spellStart"/>
      <w:r w:rsidRPr="001430C1">
        <w:t>Еconomic</w:t>
      </w:r>
      <w:proofErr w:type="spellEnd"/>
      <w:r w:rsidRPr="001430C1">
        <w:t xml:space="preserve"> </w:t>
      </w:r>
      <w:proofErr w:type="spellStart"/>
      <w:r w:rsidRPr="001430C1">
        <w:t>profit</w:t>
      </w:r>
      <w:proofErr w:type="spellEnd"/>
      <w:r w:rsidRPr="001430C1">
        <w:t xml:space="preserve"> – </w:t>
      </w:r>
      <w:r w:rsidRPr="001430C1">
        <w:rPr>
          <w:i/>
        </w:rPr>
        <w:t>EP</w:t>
      </w:r>
      <w:r w:rsidRPr="001430C1">
        <w:t xml:space="preserve">). Трудности расчета и недостатки использования </w:t>
      </w:r>
      <w:r w:rsidRPr="001430C1">
        <w:rPr>
          <w:i/>
        </w:rPr>
        <w:t>EVA</w:t>
      </w:r>
      <w:r w:rsidRPr="001430C1">
        <w:t xml:space="preserve"> в управлении эффективностью бизнеса как критерия создания стоимости. Показатель рыночной добавленной стоимости</w:t>
      </w:r>
      <w:r w:rsidRPr="001430C1">
        <w:rPr>
          <w:b/>
        </w:rPr>
        <w:t xml:space="preserve"> </w:t>
      </w:r>
      <w:r w:rsidRPr="001430C1">
        <w:t>(</w:t>
      </w:r>
      <w:proofErr w:type="spellStart"/>
      <w:r w:rsidRPr="001430C1">
        <w:rPr>
          <w:i/>
        </w:rPr>
        <w:t>Market</w:t>
      </w:r>
      <w:proofErr w:type="spellEnd"/>
      <w:r w:rsidRPr="001430C1">
        <w:rPr>
          <w:i/>
        </w:rPr>
        <w:t xml:space="preserve"> </w:t>
      </w:r>
      <w:proofErr w:type="spellStart"/>
      <w:r w:rsidRPr="001430C1">
        <w:rPr>
          <w:i/>
        </w:rPr>
        <w:t>Value</w:t>
      </w:r>
      <w:proofErr w:type="spellEnd"/>
      <w:r w:rsidRPr="001430C1">
        <w:rPr>
          <w:i/>
        </w:rPr>
        <w:t xml:space="preserve"> </w:t>
      </w:r>
      <w:proofErr w:type="spellStart"/>
      <w:r w:rsidRPr="001430C1">
        <w:rPr>
          <w:i/>
        </w:rPr>
        <w:t>Added</w:t>
      </w:r>
      <w:proofErr w:type="spellEnd"/>
      <w:r w:rsidRPr="001430C1">
        <w:rPr>
          <w:i/>
        </w:rPr>
        <w:t xml:space="preserve"> - MVA</w:t>
      </w:r>
      <w:r w:rsidRPr="001430C1">
        <w:t xml:space="preserve">), как модификация модели </w:t>
      </w:r>
      <w:r w:rsidRPr="001430C1">
        <w:rPr>
          <w:i/>
        </w:rPr>
        <w:t>ЕVA</w:t>
      </w:r>
      <w:r w:rsidRPr="001430C1">
        <w:t>.</w:t>
      </w:r>
    </w:p>
    <w:p w14:paraId="745FF9CC" w14:textId="77777777" w:rsidR="00957E0A" w:rsidRPr="001430C1" w:rsidRDefault="00957E0A" w:rsidP="001430C1">
      <w:pPr>
        <w:widowControl w:val="0"/>
        <w:tabs>
          <w:tab w:val="left" w:pos="1204"/>
          <w:tab w:val="left" w:pos="2753"/>
          <w:tab w:val="left" w:pos="4557"/>
          <w:tab w:val="left" w:pos="6219"/>
          <w:tab w:val="left" w:pos="8155"/>
        </w:tabs>
        <w:autoSpaceDE w:val="0"/>
        <w:autoSpaceDN w:val="0"/>
        <w:adjustRightInd w:val="0"/>
        <w:spacing w:after="0" w:line="360" w:lineRule="auto"/>
        <w:ind w:firstLine="709"/>
        <w:jc w:val="both"/>
      </w:pPr>
      <w:r w:rsidRPr="001430C1">
        <w:t>Показатель «акционерная добавленная стоимость (</w:t>
      </w:r>
      <w:proofErr w:type="spellStart"/>
      <w:r w:rsidRPr="001430C1">
        <w:rPr>
          <w:i/>
        </w:rPr>
        <w:t>Shareholder</w:t>
      </w:r>
      <w:proofErr w:type="spellEnd"/>
      <w:r w:rsidRPr="001430C1">
        <w:rPr>
          <w:i/>
        </w:rPr>
        <w:t xml:space="preserve"> </w:t>
      </w:r>
      <w:proofErr w:type="spellStart"/>
      <w:r w:rsidRPr="001430C1">
        <w:rPr>
          <w:i/>
        </w:rPr>
        <w:t>Value</w:t>
      </w:r>
      <w:proofErr w:type="spellEnd"/>
      <w:r w:rsidRPr="001430C1">
        <w:rPr>
          <w:i/>
        </w:rPr>
        <w:t xml:space="preserve"> </w:t>
      </w:r>
      <w:proofErr w:type="spellStart"/>
      <w:r w:rsidRPr="001430C1">
        <w:rPr>
          <w:i/>
        </w:rPr>
        <w:t>Added</w:t>
      </w:r>
      <w:proofErr w:type="spellEnd"/>
      <w:r w:rsidRPr="001430C1">
        <w:rPr>
          <w:i/>
        </w:rPr>
        <w:t xml:space="preserve"> - SVA</w:t>
      </w:r>
      <w:r w:rsidRPr="001430C1">
        <w:t>)», его применение и основные недостатки.</w:t>
      </w:r>
    </w:p>
    <w:p w14:paraId="20FEFE06" w14:textId="77777777" w:rsidR="00957E0A" w:rsidRPr="001430C1" w:rsidRDefault="00957E0A" w:rsidP="001430C1">
      <w:pPr>
        <w:widowControl w:val="0"/>
        <w:tabs>
          <w:tab w:val="left" w:pos="1204"/>
          <w:tab w:val="left" w:pos="2753"/>
          <w:tab w:val="left" w:pos="4557"/>
          <w:tab w:val="left" w:pos="6219"/>
          <w:tab w:val="left" w:pos="8155"/>
        </w:tabs>
        <w:autoSpaceDE w:val="0"/>
        <w:autoSpaceDN w:val="0"/>
        <w:adjustRightInd w:val="0"/>
        <w:spacing w:after="0" w:line="360" w:lineRule="auto"/>
        <w:ind w:firstLine="709"/>
        <w:jc w:val="both"/>
      </w:pPr>
      <w:r w:rsidRPr="001430C1">
        <w:t>Показатель денежный поток отдачи на инвестиции (</w:t>
      </w:r>
      <w:proofErr w:type="spellStart"/>
      <w:r w:rsidRPr="001430C1">
        <w:rPr>
          <w:i/>
        </w:rPr>
        <w:t>Cash</w:t>
      </w:r>
      <w:proofErr w:type="spellEnd"/>
      <w:r w:rsidRPr="001430C1">
        <w:rPr>
          <w:i/>
        </w:rPr>
        <w:t xml:space="preserve"> </w:t>
      </w:r>
      <w:proofErr w:type="spellStart"/>
      <w:r w:rsidRPr="001430C1">
        <w:rPr>
          <w:i/>
        </w:rPr>
        <w:t>Flow</w:t>
      </w:r>
      <w:proofErr w:type="spellEnd"/>
      <w:r w:rsidRPr="001430C1">
        <w:rPr>
          <w:i/>
        </w:rPr>
        <w:t xml:space="preserve"> </w:t>
      </w:r>
      <w:proofErr w:type="spellStart"/>
      <w:r w:rsidRPr="001430C1">
        <w:rPr>
          <w:i/>
        </w:rPr>
        <w:t>Return</w:t>
      </w:r>
      <w:proofErr w:type="spellEnd"/>
      <w:r w:rsidRPr="001430C1">
        <w:rPr>
          <w:i/>
        </w:rPr>
        <w:t xml:space="preserve"> </w:t>
      </w:r>
      <w:proofErr w:type="spellStart"/>
      <w:r w:rsidRPr="001430C1">
        <w:rPr>
          <w:i/>
        </w:rPr>
        <w:t>on</w:t>
      </w:r>
      <w:proofErr w:type="spellEnd"/>
      <w:r w:rsidRPr="001430C1">
        <w:rPr>
          <w:i/>
        </w:rPr>
        <w:t xml:space="preserve"> </w:t>
      </w:r>
      <w:proofErr w:type="spellStart"/>
      <w:r w:rsidRPr="001430C1">
        <w:rPr>
          <w:i/>
        </w:rPr>
        <w:t>Investment</w:t>
      </w:r>
      <w:proofErr w:type="spellEnd"/>
      <w:r w:rsidRPr="001430C1">
        <w:rPr>
          <w:i/>
        </w:rPr>
        <w:t xml:space="preserve"> – CFROI</w:t>
      </w:r>
      <w:r w:rsidRPr="001430C1">
        <w:t>), его преимущества и недостатки.</w:t>
      </w:r>
    </w:p>
    <w:p w14:paraId="7163E9D8" w14:textId="77777777" w:rsidR="003B2829" w:rsidRPr="001430C1" w:rsidRDefault="003B2829" w:rsidP="001430C1">
      <w:pPr>
        <w:widowControl w:val="0"/>
        <w:tabs>
          <w:tab w:val="left" w:pos="1204"/>
          <w:tab w:val="left" w:pos="2753"/>
          <w:tab w:val="left" w:pos="4557"/>
          <w:tab w:val="left" w:pos="6219"/>
          <w:tab w:val="left" w:pos="8155"/>
        </w:tabs>
        <w:autoSpaceDE w:val="0"/>
        <w:autoSpaceDN w:val="0"/>
        <w:adjustRightInd w:val="0"/>
        <w:spacing w:after="0" w:line="360" w:lineRule="auto"/>
        <w:ind w:firstLine="709"/>
        <w:jc w:val="both"/>
        <w:rPr>
          <w:b/>
        </w:rPr>
      </w:pPr>
      <w:r w:rsidRPr="001430C1">
        <w:rPr>
          <w:b/>
        </w:rPr>
        <w:t>Тема 4. Анализ бизнеса и оценка стоимости компании в стоимостном управлении ее</w:t>
      </w:r>
      <w:r w:rsidR="005A688B" w:rsidRPr="001430C1">
        <w:rPr>
          <w:b/>
        </w:rPr>
        <w:t xml:space="preserve"> деятельностью</w:t>
      </w:r>
      <w:r w:rsidRPr="001430C1">
        <w:rPr>
          <w:b/>
        </w:rPr>
        <w:t>.</w:t>
      </w:r>
    </w:p>
    <w:p w14:paraId="210EF01E" w14:textId="001AA550" w:rsidR="00313624" w:rsidRPr="001430C1" w:rsidRDefault="00313624" w:rsidP="001430C1">
      <w:pPr>
        <w:tabs>
          <w:tab w:val="left" w:pos="1134"/>
        </w:tabs>
        <w:spacing w:after="0" w:line="360" w:lineRule="auto"/>
        <w:ind w:firstLine="709"/>
        <w:jc w:val="both"/>
      </w:pPr>
      <w:r w:rsidRPr="001430C1">
        <w:rPr>
          <w:bCs/>
          <w:color w:val="000000"/>
        </w:rPr>
        <w:t xml:space="preserve"> Основные требования и этапы сбора информации для анализа бизнеса </w:t>
      </w:r>
      <w:r w:rsidR="0035164A" w:rsidRPr="001430C1">
        <w:rPr>
          <w:bCs/>
          <w:color w:val="000000"/>
        </w:rPr>
        <w:t>в оценке</w:t>
      </w:r>
      <w:r w:rsidRPr="001430C1">
        <w:rPr>
          <w:bCs/>
          <w:color w:val="000000"/>
        </w:rPr>
        <w:t xml:space="preserve"> и управлении стоимостью компании. Классификация информации, необходимой для оценки и управления стоимостью. Источники внешней информации, ее систематизация и анализ. Внутренняя информация. Организация и методы сбора внутренней информации. Направления преобразования внутренней информации. Методы корректировки, нормализации и трансформации бухгалтерской и финансовой отчетности. Нормализованный бухгалтерский баланс. Организация и методы анализа финансовой информации в оценке стоимости бизнеса. Финансовый анализ оцениваемой компании и </w:t>
      </w:r>
      <w:proofErr w:type="spellStart"/>
      <w:r w:rsidRPr="001430C1">
        <w:rPr>
          <w:bCs/>
          <w:color w:val="000000"/>
        </w:rPr>
        <w:t>и</w:t>
      </w:r>
      <w:proofErr w:type="spellEnd"/>
      <w:r w:rsidRPr="001430C1">
        <w:rPr>
          <w:bCs/>
          <w:color w:val="000000"/>
        </w:rPr>
        <w:t xml:space="preserve"> использование его результатов в процессе оценки стоимости компании. </w:t>
      </w:r>
      <w:r w:rsidRPr="001430C1">
        <w:t>Современные информационные базы данных и программные продукты, используемые в оценке и управлении стоимостью компании.</w:t>
      </w:r>
    </w:p>
    <w:p w14:paraId="551E710F" w14:textId="77777777" w:rsidR="00313624" w:rsidRPr="001430C1" w:rsidRDefault="00313624" w:rsidP="001430C1">
      <w:pPr>
        <w:tabs>
          <w:tab w:val="left" w:pos="1134"/>
        </w:tabs>
        <w:spacing w:after="0" w:line="360" w:lineRule="auto"/>
        <w:ind w:firstLine="709"/>
        <w:jc w:val="both"/>
      </w:pPr>
      <w:r w:rsidRPr="001430C1">
        <w:t xml:space="preserve">Методологические подходы к оценке стоимости компании и методы их реализации в управлении стоимостью. </w:t>
      </w:r>
    </w:p>
    <w:p w14:paraId="0BE43534" w14:textId="77777777" w:rsidR="00313624" w:rsidRPr="001430C1" w:rsidRDefault="00313624" w:rsidP="001430C1">
      <w:pPr>
        <w:tabs>
          <w:tab w:val="left" w:pos="1134"/>
        </w:tabs>
        <w:spacing w:after="0" w:line="360" w:lineRule="auto"/>
        <w:ind w:firstLine="709"/>
        <w:jc w:val="both"/>
      </w:pPr>
      <w:r w:rsidRPr="001430C1">
        <w:lastRenderedPageBreak/>
        <w:t xml:space="preserve">Метод дисконтированных денежных потоков (ДДП): экономическое содержание, условия применения, основные этапы. Определение длительности прогнозного периода. Виды используемых в оценке денежных потоков, условия и обоснование их применения. Анализ и прогноз денежных потоков и особенности дисконтирования в зависимости от специфики генерирующей их компании. </w:t>
      </w:r>
      <w:r w:rsidRPr="001430C1">
        <w:rPr>
          <w:bCs/>
        </w:rPr>
        <w:t xml:space="preserve">Основные компоненты анализа инвестиций: собственные оборотные средства, капиталовложения, потребности финансирования. </w:t>
      </w:r>
      <w:r w:rsidRPr="001430C1">
        <w:rPr>
          <w:rStyle w:val="af9"/>
          <w:spacing w:val="-2"/>
        </w:rPr>
        <w:t xml:space="preserve">Прямой и косвенный методы расчета денежных потоков: условия и преимущества применения. </w:t>
      </w:r>
      <w:r w:rsidRPr="001430C1">
        <w:t xml:space="preserve">Ставка дисконтирования: экономическое содержание, модели расчета. Учет систематических и несистематических рисков в расчетах ставки дисконтирования. </w:t>
      </w:r>
    </w:p>
    <w:p w14:paraId="4CD9BCD1" w14:textId="77777777" w:rsidR="00313624" w:rsidRPr="001430C1" w:rsidRDefault="00313624" w:rsidP="001430C1">
      <w:pPr>
        <w:widowControl w:val="0"/>
        <w:autoSpaceDE w:val="0"/>
        <w:autoSpaceDN w:val="0"/>
        <w:adjustRightInd w:val="0"/>
        <w:spacing w:after="0" w:line="360" w:lineRule="auto"/>
        <w:ind w:firstLine="709"/>
        <w:jc w:val="both"/>
        <w:rPr>
          <w:rStyle w:val="afa"/>
          <w:i w:val="0"/>
          <w:iCs/>
        </w:rPr>
      </w:pPr>
      <w:r w:rsidRPr="001430C1">
        <w:t>Методы расчета остаточной стоимости бизнеса – реверсии.</w:t>
      </w:r>
      <w:r w:rsidRPr="001430C1">
        <w:rPr>
          <w:i/>
        </w:rPr>
        <w:t xml:space="preserve"> </w:t>
      </w:r>
      <w:r w:rsidRPr="001430C1">
        <w:rPr>
          <w:rStyle w:val="afa"/>
          <w:i w:val="0"/>
          <w:iCs/>
        </w:rPr>
        <w:t xml:space="preserve">Модель Гордона при наличии и отсутствии темпов роста денежного потока в </w:t>
      </w:r>
      <w:proofErr w:type="spellStart"/>
      <w:r w:rsidRPr="001430C1">
        <w:rPr>
          <w:rStyle w:val="afa"/>
          <w:i w:val="0"/>
          <w:iCs/>
        </w:rPr>
        <w:t>постпрогнозный</w:t>
      </w:r>
      <w:proofErr w:type="spellEnd"/>
      <w:r w:rsidRPr="001430C1">
        <w:rPr>
          <w:rStyle w:val="afa"/>
          <w:i w:val="0"/>
          <w:iCs/>
        </w:rPr>
        <w:t xml:space="preserve"> период. Условие применения модели Гордона.</w:t>
      </w:r>
    </w:p>
    <w:p w14:paraId="582D8F37" w14:textId="77777777" w:rsidR="00313624" w:rsidRPr="001430C1" w:rsidRDefault="00313624" w:rsidP="001430C1">
      <w:pPr>
        <w:widowControl w:val="0"/>
        <w:autoSpaceDE w:val="0"/>
        <w:autoSpaceDN w:val="0"/>
        <w:adjustRightInd w:val="0"/>
        <w:spacing w:after="0" w:line="360" w:lineRule="auto"/>
        <w:ind w:firstLine="709"/>
        <w:jc w:val="both"/>
      </w:pPr>
      <w:r w:rsidRPr="001430C1">
        <w:t xml:space="preserve">Расчет предварительной величины стоимости бизнеса. Внесение итоговых поправок к стоимости бизнеса и формирование ее окончательной величины, определенной методом ДДП. </w:t>
      </w:r>
    </w:p>
    <w:p w14:paraId="66DC2365" w14:textId="77777777" w:rsidR="00313624" w:rsidRPr="001430C1" w:rsidRDefault="00313624" w:rsidP="001430C1">
      <w:pPr>
        <w:widowControl w:val="0"/>
        <w:autoSpaceDE w:val="0"/>
        <w:autoSpaceDN w:val="0"/>
        <w:adjustRightInd w:val="0"/>
        <w:spacing w:after="0" w:line="360" w:lineRule="auto"/>
        <w:ind w:firstLine="709"/>
        <w:jc w:val="both"/>
        <w:rPr>
          <w:rStyle w:val="af9"/>
          <w:spacing w:val="-2"/>
        </w:rPr>
      </w:pPr>
      <w:r w:rsidRPr="001430C1">
        <w:t>Информационные источники величин показателей, используемых в расчетах стоимости бизнеса методом ДДП</w:t>
      </w:r>
    </w:p>
    <w:p w14:paraId="2646C18B" w14:textId="77777777" w:rsidR="00313624" w:rsidRPr="001430C1" w:rsidRDefault="00313624" w:rsidP="001430C1">
      <w:pPr>
        <w:widowControl w:val="0"/>
        <w:tabs>
          <w:tab w:val="left" w:pos="1866"/>
          <w:tab w:val="left" w:pos="4090"/>
          <w:tab w:val="left" w:pos="6258"/>
          <w:tab w:val="left" w:pos="8105"/>
        </w:tabs>
        <w:autoSpaceDE w:val="0"/>
        <w:autoSpaceDN w:val="0"/>
        <w:adjustRightInd w:val="0"/>
        <w:spacing w:after="0" w:line="360" w:lineRule="auto"/>
        <w:ind w:firstLine="709"/>
        <w:jc w:val="both"/>
      </w:pPr>
      <w:r w:rsidRPr="001430C1">
        <w:t>Метод капитализации дохода: экономическое</w:t>
      </w:r>
      <w:r w:rsidRPr="001430C1">
        <w:tab/>
        <w:t xml:space="preserve">содержание, условия применения, основные этапы. </w:t>
      </w:r>
      <w:r w:rsidRPr="001430C1">
        <w:rPr>
          <w:bCs/>
        </w:rPr>
        <w:t>Обоснование вида и величины показателя, используемого в качестве капитализируемой базы. Среднеарифметический, средневзвешенный и трендовый методы расчета его среднегодовой величины.</w:t>
      </w:r>
    </w:p>
    <w:p w14:paraId="037BC1E6" w14:textId="77777777" w:rsidR="00313624" w:rsidRPr="001430C1" w:rsidRDefault="00313624" w:rsidP="001430C1">
      <w:pPr>
        <w:widowControl w:val="0"/>
        <w:tabs>
          <w:tab w:val="left" w:pos="1866"/>
          <w:tab w:val="left" w:pos="4090"/>
          <w:tab w:val="left" w:pos="6258"/>
          <w:tab w:val="left" w:pos="8105"/>
        </w:tabs>
        <w:autoSpaceDE w:val="0"/>
        <w:autoSpaceDN w:val="0"/>
        <w:adjustRightInd w:val="0"/>
        <w:spacing w:after="0" w:line="360" w:lineRule="auto"/>
        <w:ind w:firstLine="709"/>
        <w:jc w:val="both"/>
      </w:pPr>
      <w:r w:rsidRPr="001430C1">
        <w:rPr>
          <w:bCs/>
        </w:rPr>
        <w:t xml:space="preserve">Учет в составе коэффициента капитализации ставки дохода на инвестиции и нормы возврата инвестиций в оценке бизнеса: методы Ринга, </w:t>
      </w:r>
      <w:proofErr w:type="spellStart"/>
      <w:r w:rsidRPr="001430C1">
        <w:rPr>
          <w:bCs/>
        </w:rPr>
        <w:t>Хоскольда</w:t>
      </w:r>
      <w:proofErr w:type="spellEnd"/>
      <w:r w:rsidRPr="001430C1">
        <w:rPr>
          <w:bCs/>
        </w:rPr>
        <w:t xml:space="preserve"> и </w:t>
      </w:r>
      <w:proofErr w:type="spellStart"/>
      <w:r w:rsidRPr="001430C1">
        <w:rPr>
          <w:bCs/>
        </w:rPr>
        <w:t>Инвуда</w:t>
      </w:r>
      <w:proofErr w:type="spellEnd"/>
      <w:r w:rsidRPr="001430C1">
        <w:rPr>
          <w:bCs/>
        </w:rPr>
        <w:t>. Коэффициент капитализации при использовании заемных средств.</w:t>
      </w:r>
    </w:p>
    <w:p w14:paraId="3DCA4436" w14:textId="77777777" w:rsidR="00313624" w:rsidRPr="001430C1" w:rsidRDefault="00313624" w:rsidP="001430C1">
      <w:pPr>
        <w:widowControl w:val="0"/>
        <w:tabs>
          <w:tab w:val="left" w:pos="1866"/>
          <w:tab w:val="left" w:pos="4090"/>
          <w:tab w:val="left" w:pos="6258"/>
          <w:tab w:val="left" w:pos="8105"/>
        </w:tabs>
        <w:autoSpaceDE w:val="0"/>
        <w:autoSpaceDN w:val="0"/>
        <w:adjustRightInd w:val="0"/>
        <w:spacing w:after="0" w:line="360" w:lineRule="auto"/>
        <w:ind w:firstLine="709"/>
        <w:jc w:val="both"/>
        <w:rPr>
          <w:b/>
        </w:rPr>
      </w:pPr>
      <w:r w:rsidRPr="001430C1">
        <w:t xml:space="preserve">Метод опционов в оценке стоимости компании (бизнеса). Виды опционов и условия их применения в оценке бизнеса. </w:t>
      </w:r>
    </w:p>
    <w:p w14:paraId="13A7932D" w14:textId="77777777" w:rsidR="00313624" w:rsidRPr="001430C1" w:rsidRDefault="00313624" w:rsidP="001430C1">
      <w:pPr>
        <w:widowControl w:val="0"/>
        <w:autoSpaceDE w:val="0"/>
        <w:autoSpaceDN w:val="0"/>
        <w:adjustRightInd w:val="0"/>
        <w:spacing w:after="0" w:line="360" w:lineRule="auto"/>
        <w:ind w:firstLine="709"/>
        <w:jc w:val="both"/>
      </w:pPr>
      <w:r w:rsidRPr="001430C1">
        <w:t xml:space="preserve">Метод компаний-аналогов/рынка капиталов: экономическое содержание, условия применения, основные этапы. Анализ и отбор сопоставимых компаний; </w:t>
      </w:r>
      <w:r w:rsidRPr="001430C1">
        <w:lastRenderedPageBreak/>
        <w:t>сбор необходимой информации; корректировка отчетности. Коэффициенты сопоставления. Ценовые (рыночные) мультипликаторы: понятие, расчет, специфика применения, выбор показателей в числителе и знаменателе мультипликатора. Рыночная капитализация, рыночная стоимость капитала и цена акции: общее и различие. Выведение средней величины мультипликатора, расчет стоимости оцениваемого бизнеса. Внесение итоговых корректировок к предварительной стоимости.</w:t>
      </w:r>
    </w:p>
    <w:p w14:paraId="1EC5EABC" w14:textId="77777777" w:rsidR="00313624" w:rsidRPr="001430C1" w:rsidRDefault="00313624" w:rsidP="001430C1">
      <w:pPr>
        <w:widowControl w:val="0"/>
        <w:tabs>
          <w:tab w:val="left" w:pos="1345"/>
          <w:tab w:val="left" w:pos="2494"/>
          <w:tab w:val="left" w:pos="3646"/>
          <w:tab w:val="left" w:pos="5195"/>
          <w:tab w:val="left" w:pos="6739"/>
          <w:tab w:val="left" w:pos="8928"/>
        </w:tabs>
        <w:autoSpaceDE w:val="0"/>
        <w:autoSpaceDN w:val="0"/>
        <w:adjustRightInd w:val="0"/>
        <w:spacing w:after="0" w:line="360" w:lineRule="auto"/>
        <w:ind w:firstLine="709"/>
        <w:jc w:val="both"/>
      </w:pPr>
      <w:r w:rsidRPr="001430C1">
        <w:t>Метод сделок: экономическое содержание, условия применения, основные этапы Специфика ценового мультипликатора, рассчитанного по данным рынка M&amp;A. Внесение итоговых корректировок к предварительной стоимости.</w:t>
      </w:r>
    </w:p>
    <w:p w14:paraId="29CAE96B" w14:textId="77777777" w:rsidR="00313624" w:rsidRPr="001430C1" w:rsidRDefault="00313624" w:rsidP="001430C1">
      <w:pPr>
        <w:widowControl w:val="0"/>
        <w:autoSpaceDE w:val="0"/>
        <w:autoSpaceDN w:val="0"/>
        <w:adjustRightInd w:val="0"/>
        <w:spacing w:after="0" w:line="360" w:lineRule="auto"/>
        <w:ind w:firstLine="709"/>
        <w:jc w:val="both"/>
      </w:pPr>
      <w:r w:rsidRPr="001430C1">
        <w:t>Использование отраслевых коэффициентов и баз данных. Проблемы применения на российском рынке.</w:t>
      </w:r>
    </w:p>
    <w:p w14:paraId="68696D68" w14:textId="77777777" w:rsidR="00313624" w:rsidRPr="001430C1" w:rsidRDefault="00313624" w:rsidP="001430C1">
      <w:pPr>
        <w:widowControl w:val="0"/>
        <w:autoSpaceDE w:val="0"/>
        <w:autoSpaceDN w:val="0"/>
        <w:adjustRightInd w:val="0"/>
        <w:spacing w:after="0" w:line="360" w:lineRule="auto"/>
        <w:ind w:firstLine="709"/>
        <w:jc w:val="both"/>
      </w:pPr>
      <w:r w:rsidRPr="001430C1">
        <w:t>Экономическое содержание, условия применения, концепция оценки и основные этапы метода чистых активов и метода ликвидационной стоимости. Анализ и корректировка стоимости активов и обязательств. Внесение итоговых корректировок к стоимости. Отличие бухгалтерской трактовки чистых активов от оценочной. Особенности определения рыночной стоимости различных видов активов и обязательств компании.</w:t>
      </w:r>
    </w:p>
    <w:p w14:paraId="2F97302F" w14:textId="77777777" w:rsidR="00313624" w:rsidRPr="001430C1" w:rsidRDefault="00313624" w:rsidP="001430C1">
      <w:pPr>
        <w:widowControl w:val="0"/>
        <w:autoSpaceDE w:val="0"/>
        <w:autoSpaceDN w:val="0"/>
        <w:adjustRightInd w:val="0"/>
        <w:spacing w:after="0" w:line="360" w:lineRule="auto"/>
        <w:ind w:firstLine="709"/>
        <w:jc w:val="both"/>
      </w:pPr>
      <w:r w:rsidRPr="001430C1">
        <w:t xml:space="preserve">Необходимость выведения итоговой величины стоимости бизнеса, методы ее расчета. Уровень контроля и степень ликвидности оцениваемого бизнеса. Премия за контроль и скидки на недостаток контроля и низкий уровень ликвидности. </w:t>
      </w:r>
    </w:p>
    <w:p w14:paraId="56204926" w14:textId="7882E2AA" w:rsidR="00313624" w:rsidRPr="001430C1" w:rsidRDefault="00313624" w:rsidP="001430C1">
      <w:pPr>
        <w:widowControl w:val="0"/>
        <w:autoSpaceDE w:val="0"/>
        <w:autoSpaceDN w:val="0"/>
        <w:adjustRightInd w:val="0"/>
        <w:spacing w:after="0" w:line="360" w:lineRule="auto"/>
        <w:ind w:firstLine="709"/>
        <w:jc w:val="both"/>
      </w:pPr>
      <w:r w:rsidRPr="001430C1">
        <w:t xml:space="preserve">Анализ результатов, полученных в процессе применения различных методов оценки. Анализ уместности и значимости методов оценки с точки зрения целей, задач оценки и специфики объекта оценки. Определение весовых коэффициентов. </w:t>
      </w:r>
      <w:r w:rsidRPr="001430C1">
        <w:rPr>
          <w:bCs/>
        </w:rPr>
        <w:t>Методы обоснования весового коэффициента для каждого использованного подхода к оценке бизнеса: логического анализа; сопоставления по критериям; анализа иерархий.</w:t>
      </w:r>
    </w:p>
    <w:p w14:paraId="2FA31AFC" w14:textId="77777777" w:rsidR="0067656C" w:rsidRPr="001430C1" w:rsidRDefault="0067656C" w:rsidP="001430C1">
      <w:pPr>
        <w:widowControl w:val="0"/>
        <w:autoSpaceDE w:val="0"/>
        <w:autoSpaceDN w:val="0"/>
        <w:adjustRightInd w:val="0"/>
        <w:spacing w:after="0" w:line="360" w:lineRule="auto"/>
        <w:ind w:firstLine="709"/>
        <w:jc w:val="both"/>
        <w:rPr>
          <w:b/>
        </w:rPr>
      </w:pPr>
      <w:r w:rsidRPr="001430C1">
        <w:rPr>
          <w:b/>
          <w:bCs/>
        </w:rPr>
        <w:t>Тема</w:t>
      </w:r>
      <w:r w:rsidRPr="001430C1">
        <w:rPr>
          <w:b/>
        </w:rPr>
        <w:t xml:space="preserve"> </w:t>
      </w:r>
      <w:r w:rsidR="003B2829" w:rsidRPr="001430C1">
        <w:rPr>
          <w:b/>
        </w:rPr>
        <w:t>5</w:t>
      </w:r>
      <w:r w:rsidRPr="001430C1">
        <w:rPr>
          <w:b/>
          <w:bCs/>
        </w:rPr>
        <w:t>.</w:t>
      </w:r>
      <w:r w:rsidRPr="001430C1">
        <w:rPr>
          <w:b/>
        </w:rPr>
        <w:t xml:space="preserve"> Система и процесс управления компанией на основе оценки и мониторинга стоимости бизнеса</w:t>
      </w:r>
    </w:p>
    <w:p w14:paraId="1F4F09C5" w14:textId="77777777" w:rsidR="00990730" w:rsidRPr="001430C1" w:rsidRDefault="0067656C" w:rsidP="001430C1">
      <w:pPr>
        <w:widowControl w:val="0"/>
        <w:autoSpaceDE w:val="0"/>
        <w:autoSpaceDN w:val="0"/>
        <w:adjustRightInd w:val="0"/>
        <w:spacing w:after="0" w:line="360" w:lineRule="auto"/>
        <w:ind w:firstLine="709"/>
        <w:jc w:val="both"/>
      </w:pPr>
      <w:r w:rsidRPr="001430C1">
        <w:rPr>
          <w:bCs/>
          <w:iCs/>
        </w:rPr>
        <w:lastRenderedPageBreak/>
        <w:t>Элемен</w:t>
      </w:r>
      <w:r w:rsidRPr="001430C1">
        <w:rPr>
          <w:bCs/>
          <w:iCs/>
          <w:spacing w:val="4"/>
        </w:rPr>
        <w:t>ты</w:t>
      </w:r>
      <w:r w:rsidRPr="001430C1">
        <w:rPr>
          <w:spacing w:val="46"/>
        </w:rPr>
        <w:t xml:space="preserve"> </w:t>
      </w:r>
      <w:r w:rsidRPr="001430C1">
        <w:rPr>
          <w:bCs/>
          <w:iCs/>
        </w:rPr>
        <w:t>сис</w:t>
      </w:r>
      <w:r w:rsidRPr="001430C1">
        <w:rPr>
          <w:bCs/>
          <w:iCs/>
          <w:spacing w:val="3"/>
        </w:rPr>
        <w:t>т</w:t>
      </w:r>
      <w:r w:rsidRPr="001430C1">
        <w:rPr>
          <w:bCs/>
          <w:iCs/>
        </w:rPr>
        <w:t>ем</w:t>
      </w:r>
      <w:r w:rsidRPr="001430C1">
        <w:rPr>
          <w:bCs/>
          <w:iCs/>
          <w:spacing w:val="-1"/>
        </w:rPr>
        <w:t>ы</w:t>
      </w:r>
      <w:r w:rsidRPr="001430C1">
        <w:rPr>
          <w:spacing w:val="47"/>
        </w:rPr>
        <w:t xml:space="preserve"> </w:t>
      </w:r>
      <w:r w:rsidRPr="001430C1">
        <w:rPr>
          <w:bCs/>
          <w:iCs/>
        </w:rPr>
        <w:t>упр</w:t>
      </w:r>
      <w:r w:rsidRPr="001430C1">
        <w:rPr>
          <w:bCs/>
          <w:iCs/>
          <w:spacing w:val="-1"/>
        </w:rPr>
        <w:t>а</w:t>
      </w:r>
      <w:r w:rsidRPr="001430C1">
        <w:rPr>
          <w:bCs/>
          <w:iCs/>
        </w:rPr>
        <w:t>в</w:t>
      </w:r>
      <w:r w:rsidRPr="001430C1">
        <w:rPr>
          <w:bCs/>
          <w:iCs/>
          <w:spacing w:val="-2"/>
        </w:rPr>
        <w:t>л</w:t>
      </w:r>
      <w:r w:rsidRPr="001430C1">
        <w:rPr>
          <w:bCs/>
          <w:iCs/>
        </w:rPr>
        <w:t>е</w:t>
      </w:r>
      <w:r w:rsidRPr="001430C1">
        <w:rPr>
          <w:bCs/>
          <w:iCs/>
          <w:spacing w:val="1"/>
        </w:rPr>
        <w:t>ни</w:t>
      </w:r>
      <w:r w:rsidRPr="001430C1">
        <w:rPr>
          <w:bCs/>
          <w:iCs/>
        </w:rPr>
        <w:t>я</w:t>
      </w:r>
      <w:r w:rsidRPr="001430C1">
        <w:rPr>
          <w:spacing w:val="48"/>
        </w:rPr>
        <w:t xml:space="preserve"> </w:t>
      </w:r>
      <w:r w:rsidRPr="001430C1">
        <w:rPr>
          <w:bCs/>
          <w:iCs/>
          <w:spacing w:val="-2"/>
        </w:rPr>
        <w:t>с</w:t>
      </w:r>
      <w:r w:rsidRPr="001430C1">
        <w:rPr>
          <w:bCs/>
          <w:iCs/>
          <w:spacing w:val="3"/>
        </w:rPr>
        <w:t>т</w:t>
      </w:r>
      <w:r w:rsidRPr="001430C1">
        <w:rPr>
          <w:bCs/>
          <w:iCs/>
        </w:rPr>
        <w:t>оим</w:t>
      </w:r>
      <w:r w:rsidRPr="001430C1">
        <w:rPr>
          <w:bCs/>
          <w:iCs/>
          <w:spacing w:val="-1"/>
        </w:rPr>
        <w:t>о</w:t>
      </w:r>
      <w:r w:rsidRPr="001430C1">
        <w:rPr>
          <w:bCs/>
          <w:iCs/>
        </w:rPr>
        <w:t>с</w:t>
      </w:r>
      <w:r w:rsidRPr="001430C1">
        <w:rPr>
          <w:bCs/>
          <w:iCs/>
          <w:spacing w:val="3"/>
        </w:rPr>
        <w:t>т</w:t>
      </w:r>
      <w:r w:rsidRPr="001430C1">
        <w:rPr>
          <w:bCs/>
          <w:iCs/>
        </w:rPr>
        <w:t>ь</w:t>
      </w:r>
      <w:r w:rsidRPr="001430C1">
        <w:rPr>
          <w:bCs/>
          <w:iCs/>
          <w:spacing w:val="-1"/>
        </w:rPr>
        <w:t xml:space="preserve">ю: </w:t>
      </w:r>
      <w:r w:rsidRPr="001430C1">
        <w:t>и</w:t>
      </w:r>
      <w:r w:rsidRPr="001430C1">
        <w:rPr>
          <w:spacing w:val="-1"/>
        </w:rPr>
        <w:t>н</w:t>
      </w:r>
      <w:r w:rsidRPr="001430C1">
        <w:t>ст</w:t>
      </w:r>
      <w:r w:rsidRPr="001430C1">
        <w:rPr>
          <w:spacing w:val="3"/>
        </w:rPr>
        <w:t>р</w:t>
      </w:r>
      <w:r w:rsidRPr="001430C1">
        <w:rPr>
          <w:spacing w:val="-4"/>
        </w:rPr>
        <w:t>у</w:t>
      </w:r>
      <w:r w:rsidRPr="001430C1">
        <w:rPr>
          <w:spacing w:val="-2"/>
        </w:rPr>
        <w:t>м</w:t>
      </w:r>
      <w:r w:rsidRPr="001430C1">
        <w:t>е</w:t>
      </w:r>
      <w:r w:rsidRPr="001430C1">
        <w:rPr>
          <w:spacing w:val="2"/>
        </w:rPr>
        <w:t>н</w:t>
      </w:r>
      <w:r w:rsidRPr="001430C1">
        <w:t>ты</w:t>
      </w:r>
      <w:r w:rsidRPr="001430C1">
        <w:rPr>
          <w:spacing w:val="4"/>
        </w:rPr>
        <w:t xml:space="preserve"> </w:t>
      </w:r>
      <w:r w:rsidRPr="001430C1">
        <w:rPr>
          <w:spacing w:val="-5"/>
        </w:rPr>
        <w:t>у</w:t>
      </w:r>
      <w:r w:rsidRPr="001430C1">
        <w:t>п</w:t>
      </w:r>
      <w:r w:rsidRPr="001430C1">
        <w:rPr>
          <w:spacing w:val="-1"/>
        </w:rPr>
        <w:t>р</w:t>
      </w:r>
      <w:r w:rsidRPr="001430C1">
        <w:t>ав</w:t>
      </w:r>
      <w:r w:rsidRPr="001430C1">
        <w:rPr>
          <w:spacing w:val="-1"/>
        </w:rPr>
        <w:t>л</w:t>
      </w:r>
      <w:r w:rsidRPr="001430C1">
        <w:rPr>
          <w:spacing w:val="2"/>
        </w:rPr>
        <w:t>е</w:t>
      </w:r>
      <w:r w:rsidRPr="001430C1">
        <w:t>ния сто</w:t>
      </w:r>
      <w:r w:rsidRPr="001430C1">
        <w:rPr>
          <w:spacing w:val="-1"/>
        </w:rPr>
        <w:t>им</w:t>
      </w:r>
      <w:r w:rsidRPr="001430C1">
        <w:t>о</w:t>
      </w:r>
      <w:r w:rsidRPr="001430C1">
        <w:rPr>
          <w:spacing w:val="1"/>
        </w:rPr>
        <w:t>с</w:t>
      </w:r>
      <w:r w:rsidRPr="001430C1">
        <w:t>т</w:t>
      </w:r>
      <w:r w:rsidRPr="001430C1">
        <w:rPr>
          <w:spacing w:val="-1"/>
        </w:rPr>
        <w:t>ью</w:t>
      </w:r>
      <w:r w:rsidRPr="001430C1">
        <w:t xml:space="preserve">; </w:t>
      </w:r>
      <w:r w:rsidRPr="001430C1">
        <w:rPr>
          <w:spacing w:val="1"/>
        </w:rPr>
        <w:t>р</w:t>
      </w:r>
      <w:r w:rsidRPr="001430C1">
        <w:rPr>
          <w:spacing w:val="-5"/>
        </w:rPr>
        <w:t>у</w:t>
      </w:r>
      <w:r w:rsidRPr="001430C1">
        <w:t>ков</w:t>
      </w:r>
      <w:r w:rsidRPr="001430C1">
        <w:rPr>
          <w:spacing w:val="1"/>
        </w:rPr>
        <w:t>о</w:t>
      </w:r>
      <w:r w:rsidRPr="001430C1">
        <w:t>дств</w:t>
      </w:r>
      <w:r w:rsidRPr="001430C1">
        <w:rPr>
          <w:spacing w:val="-1"/>
        </w:rPr>
        <w:t xml:space="preserve">о </w:t>
      </w:r>
      <w:r w:rsidRPr="001430C1">
        <w:t>и п</w:t>
      </w:r>
      <w:r w:rsidRPr="001430C1">
        <w:rPr>
          <w:spacing w:val="2"/>
        </w:rPr>
        <w:t>е</w:t>
      </w:r>
      <w:r w:rsidRPr="001430C1">
        <w:t>рс</w:t>
      </w:r>
      <w:r w:rsidRPr="001430C1">
        <w:rPr>
          <w:spacing w:val="-1"/>
        </w:rPr>
        <w:t>о</w:t>
      </w:r>
      <w:r w:rsidRPr="001430C1">
        <w:t>на</w:t>
      </w:r>
      <w:r w:rsidRPr="001430C1">
        <w:rPr>
          <w:spacing w:val="-1"/>
        </w:rPr>
        <w:t>л к</w:t>
      </w:r>
      <w:r w:rsidRPr="001430C1">
        <w:rPr>
          <w:spacing w:val="1"/>
        </w:rPr>
        <w:t>о</w:t>
      </w:r>
      <w:r w:rsidRPr="001430C1">
        <w:rPr>
          <w:spacing w:val="-1"/>
        </w:rPr>
        <w:t>м</w:t>
      </w:r>
      <w:r w:rsidRPr="001430C1">
        <w:t>па</w:t>
      </w:r>
      <w:r w:rsidRPr="001430C1">
        <w:rPr>
          <w:spacing w:val="-1"/>
        </w:rPr>
        <w:t>н</w:t>
      </w:r>
      <w:r w:rsidRPr="001430C1">
        <w:t>и</w:t>
      </w:r>
      <w:r w:rsidRPr="001430C1">
        <w:rPr>
          <w:spacing w:val="4"/>
        </w:rPr>
        <w:t>и</w:t>
      </w:r>
      <w:r w:rsidRPr="001430C1">
        <w:t>, об</w:t>
      </w:r>
      <w:r w:rsidRPr="001430C1">
        <w:rPr>
          <w:spacing w:val="-1"/>
        </w:rPr>
        <w:t>л</w:t>
      </w:r>
      <w:r w:rsidRPr="001430C1">
        <w:t>ад</w:t>
      </w:r>
      <w:r w:rsidRPr="001430C1">
        <w:rPr>
          <w:spacing w:val="-1"/>
        </w:rPr>
        <w:t>а</w:t>
      </w:r>
      <w:r w:rsidRPr="001430C1">
        <w:t>ющи</w:t>
      </w:r>
      <w:r w:rsidRPr="001430C1">
        <w:rPr>
          <w:spacing w:val="-1"/>
        </w:rPr>
        <w:t xml:space="preserve">й </w:t>
      </w:r>
      <w:r w:rsidRPr="001430C1">
        <w:t>д</w:t>
      </w:r>
      <w:r w:rsidRPr="001430C1">
        <w:rPr>
          <w:spacing w:val="1"/>
        </w:rPr>
        <w:t>о</w:t>
      </w:r>
      <w:r w:rsidRPr="001430C1">
        <w:t>статоч</w:t>
      </w:r>
      <w:r w:rsidRPr="001430C1">
        <w:rPr>
          <w:spacing w:val="-1"/>
        </w:rPr>
        <w:t>н</w:t>
      </w:r>
      <w:r w:rsidRPr="001430C1">
        <w:t xml:space="preserve">ым </w:t>
      </w:r>
      <w:r w:rsidRPr="001430C1">
        <w:rPr>
          <w:spacing w:val="-5"/>
        </w:rPr>
        <w:t>у</w:t>
      </w:r>
      <w:r w:rsidRPr="001430C1">
        <w:t>р</w:t>
      </w:r>
      <w:r w:rsidRPr="001430C1">
        <w:rPr>
          <w:spacing w:val="-1"/>
        </w:rPr>
        <w:t>о</w:t>
      </w:r>
      <w:r w:rsidRPr="001430C1">
        <w:t>в</w:t>
      </w:r>
      <w:r w:rsidRPr="001430C1">
        <w:rPr>
          <w:spacing w:val="-1"/>
        </w:rPr>
        <w:t>н</w:t>
      </w:r>
      <w:r w:rsidRPr="001430C1">
        <w:rPr>
          <w:spacing w:val="2"/>
        </w:rPr>
        <w:t>е</w:t>
      </w:r>
      <w:r w:rsidRPr="001430C1">
        <w:t xml:space="preserve">м </w:t>
      </w:r>
      <w:r w:rsidRPr="001430C1">
        <w:rPr>
          <w:spacing w:val="-1"/>
        </w:rPr>
        <w:t>кв</w:t>
      </w:r>
      <w:r w:rsidRPr="001430C1">
        <w:t>ал</w:t>
      </w:r>
      <w:r w:rsidRPr="001430C1">
        <w:rPr>
          <w:spacing w:val="-1"/>
        </w:rPr>
        <w:t>и</w:t>
      </w:r>
      <w:r w:rsidRPr="001430C1">
        <w:t>ф</w:t>
      </w:r>
      <w:r w:rsidRPr="001430C1">
        <w:rPr>
          <w:spacing w:val="2"/>
        </w:rPr>
        <w:t>и</w:t>
      </w:r>
      <w:r w:rsidRPr="001430C1">
        <w:rPr>
          <w:spacing w:val="-1"/>
        </w:rPr>
        <w:t>к</w:t>
      </w:r>
      <w:r w:rsidRPr="001430C1">
        <w:t>а</w:t>
      </w:r>
      <w:r w:rsidRPr="001430C1">
        <w:rPr>
          <w:spacing w:val="-1"/>
        </w:rPr>
        <w:t>ц</w:t>
      </w:r>
      <w:r w:rsidRPr="001430C1">
        <w:t>ии</w:t>
      </w:r>
      <w:r w:rsidRPr="001430C1">
        <w:rPr>
          <w:spacing w:val="1"/>
        </w:rPr>
        <w:t xml:space="preserve"> </w:t>
      </w:r>
      <w:r w:rsidRPr="001430C1">
        <w:t>дл</w:t>
      </w:r>
      <w:r w:rsidRPr="001430C1">
        <w:rPr>
          <w:spacing w:val="-1"/>
        </w:rPr>
        <w:t>я</w:t>
      </w:r>
      <w:r w:rsidRPr="001430C1">
        <w:rPr>
          <w:spacing w:val="2"/>
        </w:rPr>
        <w:t xml:space="preserve"> </w:t>
      </w:r>
      <w:r w:rsidRPr="001430C1">
        <w:rPr>
          <w:spacing w:val="-1"/>
        </w:rPr>
        <w:t>к</w:t>
      </w:r>
      <w:r w:rsidRPr="001430C1">
        <w:rPr>
          <w:spacing w:val="1"/>
        </w:rPr>
        <w:t>в</w:t>
      </w:r>
      <w:r w:rsidRPr="001430C1">
        <w:t>алиф</w:t>
      </w:r>
      <w:r w:rsidRPr="001430C1">
        <w:rPr>
          <w:spacing w:val="-1"/>
        </w:rPr>
        <w:t>и</w:t>
      </w:r>
      <w:r w:rsidRPr="001430C1">
        <w:t>цир</w:t>
      </w:r>
      <w:r w:rsidRPr="001430C1">
        <w:rPr>
          <w:spacing w:val="-1"/>
        </w:rPr>
        <w:t>о</w:t>
      </w:r>
      <w:r w:rsidRPr="001430C1">
        <w:t>ва</w:t>
      </w:r>
      <w:r w:rsidRPr="001430C1">
        <w:rPr>
          <w:spacing w:val="-1"/>
        </w:rPr>
        <w:t>н</w:t>
      </w:r>
      <w:r w:rsidRPr="001430C1">
        <w:t>н</w:t>
      </w:r>
      <w:r w:rsidRPr="001430C1">
        <w:rPr>
          <w:spacing w:val="3"/>
        </w:rPr>
        <w:t>о</w:t>
      </w:r>
      <w:r w:rsidRPr="001430C1">
        <w:rPr>
          <w:spacing w:val="1"/>
        </w:rPr>
        <w:t>г</w:t>
      </w:r>
      <w:r w:rsidRPr="001430C1">
        <w:t>о и</w:t>
      </w:r>
      <w:r w:rsidRPr="001430C1">
        <w:rPr>
          <w:spacing w:val="1"/>
        </w:rPr>
        <w:t>с</w:t>
      </w:r>
      <w:r w:rsidRPr="001430C1">
        <w:t>пользо</w:t>
      </w:r>
      <w:r w:rsidRPr="001430C1">
        <w:rPr>
          <w:spacing w:val="-1"/>
        </w:rPr>
        <w:t>в</w:t>
      </w:r>
      <w:r w:rsidRPr="001430C1">
        <w:t>ания данных</w:t>
      </w:r>
      <w:r w:rsidRPr="001430C1">
        <w:rPr>
          <w:spacing w:val="3"/>
        </w:rPr>
        <w:t xml:space="preserve"> </w:t>
      </w:r>
      <w:r w:rsidRPr="001430C1">
        <w:t>инст</w:t>
      </w:r>
      <w:r w:rsidRPr="001430C1">
        <w:rPr>
          <w:spacing w:val="3"/>
        </w:rPr>
        <w:t>р</w:t>
      </w:r>
      <w:r w:rsidRPr="001430C1">
        <w:rPr>
          <w:spacing w:val="-4"/>
        </w:rPr>
        <w:t>у</w:t>
      </w:r>
      <w:r w:rsidRPr="001430C1">
        <w:rPr>
          <w:spacing w:val="-2"/>
        </w:rPr>
        <w:t>м</w:t>
      </w:r>
      <w:r w:rsidRPr="001430C1">
        <w:t>е</w:t>
      </w:r>
      <w:r w:rsidRPr="001430C1">
        <w:rPr>
          <w:spacing w:val="1"/>
        </w:rPr>
        <w:t>н</w:t>
      </w:r>
      <w:r w:rsidRPr="001430C1">
        <w:t>тов; с</w:t>
      </w:r>
      <w:r w:rsidRPr="001430C1">
        <w:rPr>
          <w:spacing w:val="-1"/>
        </w:rPr>
        <w:t>и</w:t>
      </w:r>
      <w:r w:rsidRPr="001430C1">
        <w:t>ст</w:t>
      </w:r>
      <w:r w:rsidRPr="001430C1">
        <w:rPr>
          <w:spacing w:val="-1"/>
        </w:rPr>
        <w:t>е</w:t>
      </w:r>
      <w:r w:rsidRPr="001430C1">
        <w:t>ма</w:t>
      </w:r>
      <w:r w:rsidRPr="001430C1">
        <w:rPr>
          <w:spacing w:val="26"/>
        </w:rPr>
        <w:t xml:space="preserve"> </w:t>
      </w:r>
      <w:r w:rsidRPr="001430C1">
        <w:t>возна</w:t>
      </w:r>
      <w:r w:rsidRPr="001430C1">
        <w:rPr>
          <w:spacing w:val="1"/>
        </w:rPr>
        <w:t>г</w:t>
      </w:r>
      <w:r w:rsidRPr="001430C1">
        <w:t>ра</w:t>
      </w:r>
      <w:r w:rsidRPr="001430C1">
        <w:rPr>
          <w:spacing w:val="-1"/>
        </w:rPr>
        <w:t>ж</w:t>
      </w:r>
      <w:r w:rsidRPr="001430C1">
        <w:t>д</w:t>
      </w:r>
      <w:r w:rsidRPr="001430C1">
        <w:rPr>
          <w:spacing w:val="2"/>
        </w:rPr>
        <w:t>е</w:t>
      </w:r>
      <w:r w:rsidRPr="001430C1">
        <w:t>ния,</w:t>
      </w:r>
      <w:r w:rsidRPr="001430C1">
        <w:rPr>
          <w:spacing w:val="26"/>
        </w:rPr>
        <w:t xml:space="preserve"> </w:t>
      </w:r>
      <w:r w:rsidRPr="001430C1">
        <w:t>м</w:t>
      </w:r>
      <w:r w:rsidRPr="001430C1">
        <w:rPr>
          <w:spacing w:val="1"/>
        </w:rPr>
        <w:t>о</w:t>
      </w:r>
      <w:r w:rsidRPr="001430C1">
        <w:t>т</w:t>
      </w:r>
      <w:r w:rsidRPr="001430C1">
        <w:rPr>
          <w:spacing w:val="1"/>
        </w:rPr>
        <w:t>и</w:t>
      </w:r>
      <w:r w:rsidRPr="001430C1">
        <w:t>ви</w:t>
      </w:r>
      <w:r w:rsidRPr="001430C1">
        <w:rPr>
          <w:spacing w:val="4"/>
        </w:rPr>
        <w:t>р</w:t>
      </w:r>
      <w:r w:rsidRPr="001430C1">
        <w:rPr>
          <w:spacing w:val="-4"/>
        </w:rPr>
        <w:t>у</w:t>
      </w:r>
      <w:r w:rsidRPr="001430C1">
        <w:t>ю</w:t>
      </w:r>
      <w:r w:rsidRPr="001430C1">
        <w:rPr>
          <w:spacing w:val="-1"/>
        </w:rPr>
        <w:t>щ</w:t>
      </w:r>
      <w:r w:rsidRPr="001430C1">
        <w:t>а</w:t>
      </w:r>
      <w:r w:rsidRPr="001430C1">
        <w:rPr>
          <w:spacing w:val="-1"/>
        </w:rPr>
        <w:t>я</w:t>
      </w:r>
      <w:r w:rsidRPr="001430C1">
        <w:rPr>
          <w:spacing w:val="32"/>
        </w:rPr>
        <w:t xml:space="preserve"> </w:t>
      </w:r>
      <w:r w:rsidRPr="001430C1">
        <w:rPr>
          <w:spacing w:val="2"/>
        </w:rPr>
        <w:t>р</w:t>
      </w:r>
      <w:r w:rsidRPr="001430C1">
        <w:rPr>
          <w:spacing w:val="-5"/>
        </w:rPr>
        <w:t>у</w:t>
      </w:r>
      <w:r w:rsidRPr="001430C1">
        <w:t>ков</w:t>
      </w:r>
      <w:r w:rsidRPr="001430C1">
        <w:rPr>
          <w:spacing w:val="1"/>
        </w:rPr>
        <w:t>о</w:t>
      </w:r>
      <w:r w:rsidRPr="001430C1">
        <w:t>дит</w:t>
      </w:r>
      <w:r w:rsidRPr="001430C1">
        <w:rPr>
          <w:spacing w:val="-1"/>
        </w:rPr>
        <w:t>е</w:t>
      </w:r>
      <w:r w:rsidRPr="001430C1">
        <w:t>ле</w:t>
      </w:r>
      <w:r w:rsidRPr="001430C1">
        <w:rPr>
          <w:spacing w:val="-1"/>
        </w:rPr>
        <w:t>й</w:t>
      </w:r>
      <w:r w:rsidRPr="001430C1">
        <w:rPr>
          <w:spacing w:val="30"/>
        </w:rPr>
        <w:t xml:space="preserve"> </w:t>
      </w:r>
      <w:r w:rsidRPr="001430C1">
        <w:t>испо</w:t>
      </w:r>
      <w:r w:rsidRPr="001430C1">
        <w:rPr>
          <w:spacing w:val="1"/>
        </w:rPr>
        <w:t>л</w:t>
      </w:r>
      <w:r w:rsidRPr="001430C1">
        <w:t>ьзова</w:t>
      </w:r>
      <w:r w:rsidRPr="001430C1">
        <w:rPr>
          <w:spacing w:val="-1"/>
        </w:rPr>
        <w:t>т</w:t>
      </w:r>
      <w:r w:rsidRPr="001430C1">
        <w:t>ь</w:t>
      </w:r>
      <w:r w:rsidRPr="001430C1">
        <w:rPr>
          <w:spacing w:val="26"/>
        </w:rPr>
        <w:t xml:space="preserve"> </w:t>
      </w:r>
      <w:r w:rsidRPr="001430C1">
        <w:t>инст</w:t>
      </w:r>
      <w:r w:rsidRPr="001430C1">
        <w:rPr>
          <w:spacing w:val="3"/>
        </w:rPr>
        <w:t>р</w:t>
      </w:r>
      <w:r w:rsidRPr="001430C1">
        <w:rPr>
          <w:spacing w:val="-4"/>
        </w:rPr>
        <w:t>у</w:t>
      </w:r>
      <w:r w:rsidRPr="001430C1">
        <w:t>ме</w:t>
      </w:r>
      <w:r w:rsidRPr="001430C1">
        <w:rPr>
          <w:spacing w:val="2"/>
        </w:rPr>
        <w:t>н</w:t>
      </w:r>
      <w:r w:rsidRPr="001430C1">
        <w:t xml:space="preserve">ты </w:t>
      </w:r>
      <w:r w:rsidRPr="001430C1">
        <w:rPr>
          <w:spacing w:val="-5"/>
        </w:rPr>
        <w:t>у</w:t>
      </w:r>
      <w:r w:rsidRPr="001430C1">
        <w:rPr>
          <w:spacing w:val="1"/>
        </w:rPr>
        <w:t>п</w:t>
      </w:r>
      <w:r w:rsidRPr="001430C1">
        <w:t>р</w:t>
      </w:r>
      <w:r w:rsidRPr="001430C1">
        <w:rPr>
          <w:spacing w:val="2"/>
        </w:rPr>
        <w:t>а</w:t>
      </w:r>
      <w:r w:rsidRPr="001430C1">
        <w:t>вле</w:t>
      </w:r>
      <w:r w:rsidRPr="001430C1">
        <w:rPr>
          <w:spacing w:val="-1"/>
        </w:rPr>
        <w:t>н</w:t>
      </w:r>
      <w:r w:rsidRPr="001430C1">
        <w:t>ия сто</w:t>
      </w:r>
      <w:r w:rsidRPr="001430C1">
        <w:rPr>
          <w:spacing w:val="1"/>
        </w:rPr>
        <w:t>и</w:t>
      </w:r>
      <w:r w:rsidRPr="001430C1">
        <w:t>м</w:t>
      </w:r>
      <w:r w:rsidRPr="001430C1">
        <w:rPr>
          <w:spacing w:val="-1"/>
        </w:rPr>
        <w:t>о</w:t>
      </w:r>
      <w:r w:rsidRPr="001430C1">
        <w:t>стью н</w:t>
      </w:r>
      <w:r w:rsidRPr="001430C1">
        <w:rPr>
          <w:spacing w:val="-1"/>
        </w:rPr>
        <w:t>а</w:t>
      </w:r>
      <w:r w:rsidRPr="001430C1">
        <w:t>ибо</w:t>
      </w:r>
      <w:r w:rsidRPr="001430C1">
        <w:rPr>
          <w:spacing w:val="-1"/>
        </w:rPr>
        <w:t>л</w:t>
      </w:r>
      <w:r w:rsidRPr="001430C1">
        <w:t>ее</w:t>
      </w:r>
      <w:r w:rsidRPr="001430C1">
        <w:rPr>
          <w:spacing w:val="1"/>
        </w:rPr>
        <w:t xml:space="preserve"> </w:t>
      </w:r>
      <w:r w:rsidRPr="001430C1">
        <w:t>эф</w:t>
      </w:r>
      <w:r w:rsidRPr="001430C1">
        <w:rPr>
          <w:spacing w:val="-1"/>
        </w:rPr>
        <w:t>ф</w:t>
      </w:r>
      <w:r w:rsidRPr="001430C1">
        <w:rPr>
          <w:spacing w:val="1"/>
        </w:rPr>
        <w:t>е</w:t>
      </w:r>
      <w:r w:rsidRPr="001430C1">
        <w:t>к</w:t>
      </w:r>
      <w:r w:rsidRPr="001430C1">
        <w:rPr>
          <w:spacing w:val="-1"/>
        </w:rPr>
        <w:t>т</w:t>
      </w:r>
      <w:r w:rsidRPr="001430C1">
        <w:rPr>
          <w:spacing w:val="1"/>
        </w:rPr>
        <w:t>и</w:t>
      </w:r>
      <w:r w:rsidRPr="001430C1">
        <w:t>вным</w:t>
      </w:r>
      <w:r w:rsidRPr="001430C1">
        <w:rPr>
          <w:spacing w:val="-1"/>
        </w:rPr>
        <w:t xml:space="preserve"> </w:t>
      </w:r>
      <w:r w:rsidRPr="001430C1">
        <w:t>о</w:t>
      </w:r>
      <w:r w:rsidRPr="001430C1">
        <w:rPr>
          <w:spacing w:val="-1"/>
        </w:rPr>
        <w:t>б</w:t>
      </w:r>
      <w:r w:rsidRPr="001430C1">
        <w:t>ра</w:t>
      </w:r>
      <w:r w:rsidRPr="001430C1">
        <w:rPr>
          <w:spacing w:val="-1"/>
        </w:rPr>
        <w:t>з</w:t>
      </w:r>
      <w:r w:rsidRPr="001430C1">
        <w:rPr>
          <w:spacing w:val="2"/>
        </w:rPr>
        <w:t>о</w:t>
      </w:r>
      <w:r w:rsidRPr="001430C1">
        <w:t>м</w:t>
      </w:r>
      <w:r w:rsidRPr="001430C1">
        <w:rPr>
          <w:spacing w:val="-1"/>
        </w:rPr>
        <w:t xml:space="preserve">; </w:t>
      </w:r>
      <w:r w:rsidRPr="001430C1">
        <w:t>п</w:t>
      </w:r>
      <w:r w:rsidRPr="001430C1">
        <w:rPr>
          <w:spacing w:val="2"/>
        </w:rPr>
        <w:t>р</w:t>
      </w:r>
      <w:r w:rsidRPr="001430C1">
        <w:t>оц</w:t>
      </w:r>
      <w:r w:rsidRPr="001430C1">
        <w:rPr>
          <w:spacing w:val="-1"/>
        </w:rPr>
        <w:t>е</w:t>
      </w:r>
      <w:r w:rsidRPr="001430C1">
        <w:t>с</w:t>
      </w:r>
      <w:r w:rsidRPr="001430C1">
        <w:rPr>
          <w:spacing w:val="2"/>
        </w:rPr>
        <w:t>с</w:t>
      </w:r>
      <w:r w:rsidRPr="001430C1">
        <w:t>ы</w:t>
      </w:r>
      <w:r w:rsidRPr="001430C1">
        <w:rPr>
          <w:spacing w:val="194"/>
        </w:rPr>
        <w:t xml:space="preserve"> </w:t>
      </w:r>
      <w:r w:rsidRPr="001430C1">
        <w:rPr>
          <w:spacing w:val="-4"/>
        </w:rPr>
        <w:t>у</w:t>
      </w:r>
      <w:r w:rsidRPr="001430C1">
        <w:rPr>
          <w:spacing w:val="1"/>
        </w:rPr>
        <w:t>п</w:t>
      </w:r>
      <w:r w:rsidRPr="001430C1">
        <w:t>рав</w:t>
      </w:r>
      <w:r w:rsidRPr="001430C1">
        <w:rPr>
          <w:spacing w:val="-1"/>
        </w:rPr>
        <w:t>л</w:t>
      </w:r>
      <w:r w:rsidRPr="001430C1">
        <w:t>ения</w:t>
      </w:r>
      <w:r w:rsidRPr="001430C1">
        <w:rPr>
          <w:spacing w:val="193"/>
        </w:rPr>
        <w:t xml:space="preserve"> </w:t>
      </w:r>
      <w:r w:rsidRPr="001430C1">
        <w:t xml:space="preserve">планами и программами организации по созданию ее стоимости. </w:t>
      </w:r>
    </w:p>
    <w:p w14:paraId="36368456" w14:textId="77777777" w:rsidR="0067656C" w:rsidRPr="001430C1" w:rsidRDefault="0067656C" w:rsidP="001430C1">
      <w:pPr>
        <w:widowControl w:val="0"/>
        <w:autoSpaceDE w:val="0"/>
        <w:autoSpaceDN w:val="0"/>
        <w:adjustRightInd w:val="0"/>
        <w:spacing w:after="0" w:line="360" w:lineRule="auto"/>
        <w:ind w:firstLine="709"/>
        <w:jc w:val="both"/>
        <w:rPr>
          <w:bCs/>
          <w:iCs/>
        </w:rPr>
      </w:pPr>
      <w:r w:rsidRPr="001430C1">
        <w:rPr>
          <w:bCs/>
          <w:iCs/>
        </w:rPr>
        <w:t xml:space="preserve">Целевые установки управления стоимостью в интересах стейкхолдеров. </w:t>
      </w:r>
      <w:r w:rsidRPr="001430C1">
        <w:t>Ключевые факторы стоимости, их распределение по вертикали и горизонтали (распределение между подразделениями и работниками одного уровня иерархии управления) иерархии управле</w:t>
      </w:r>
      <w:r w:rsidR="00F40E4B" w:rsidRPr="001430C1">
        <w:t>ния компанией.</w:t>
      </w:r>
      <w:r w:rsidRPr="001430C1">
        <w:t xml:space="preserve"> </w:t>
      </w:r>
      <w:r w:rsidRPr="001430C1">
        <w:rPr>
          <w:bCs/>
          <w:iCs/>
        </w:rPr>
        <w:t xml:space="preserve">Определение системы ответственности элементов системы управления организацией в соответствии с распределением ключевых факторов стоимости. </w:t>
      </w:r>
    </w:p>
    <w:p w14:paraId="647FB2CD" w14:textId="77777777" w:rsidR="0067656C" w:rsidRPr="001430C1" w:rsidRDefault="0067656C" w:rsidP="001430C1">
      <w:pPr>
        <w:widowControl w:val="0"/>
        <w:autoSpaceDE w:val="0"/>
        <w:autoSpaceDN w:val="0"/>
        <w:adjustRightInd w:val="0"/>
        <w:spacing w:after="0" w:line="360" w:lineRule="auto"/>
        <w:ind w:firstLine="709"/>
        <w:jc w:val="both"/>
      </w:pPr>
      <w:r w:rsidRPr="001430C1">
        <w:t>Этапы формирования и функционирования системы управления стоимостью компании (бизнеса): оцен</w:t>
      </w:r>
      <w:r w:rsidRPr="001430C1">
        <w:rPr>
          <w:spacing w:val="-1"/>
        </w:rPr>
        <w:t>к</w:t>
      </w:r>
      <w:r w:rsidRPr="001430C1">
        <w:t>а</w:t>
      </w:r>
      <w:r w:rsidRPr="001430C1">
        <w:rPr>
          <w:spacing w:val="15"/>
        </w:rPr>
        <w:t xml:space="preserve"> </w:t>
      </w:r>
      <w:r w:rsidRPr="001430C1">
        <w:t>т</w:t>
      </w:r>
      <w:r w:rsidRPr="001430C1">
        <w:rPr>
          <w:spacing w:val="1"/>
        </w:rPr>
        <w:t>е</w:t>
      </w:r>
      <w:r w:rsidRPr="001430C1">
        <w:rPr>
          <w:spacing w:val="3"/>
        </w:rPr>
        <w:t>к</w:t>
      </w:r>
      <w:r w:rsidRPr="001430C1">
        <w:rPr>
          <w:spacing w:val="-4"/>
        </w:rPr>
        <w:t>у</w:t>
      </w:r>
      <w:r w:rsidRPr="001430C1">
        <w:t>щей ст</w:t>
      </w:r>
      <w:r w:rsidRPr="001430C1">
        <w:rPr>
          <w:spacing w:val="-1"/>
        </w:rPr>
        <w:t>о</w:t>
      </w:r>
      <w:r w:rsidRPr="001430C1">
        <w:t>им</w:t>
      </w:r>
      <w:r w:rsidRPr="001430C1">
        <w:rPr>
          <w:spacing w:val="-1"/>
        </w:rPr>
        <w:t>о</w:t>
      </w:r>
      <w:r w:rsidRPr="001430C1">
        <w:t>сти ко</w:t>
      </w:r>
      <w:r w:rsidRPr="001430C1">
        <w:rPr>
          <w:spacing w:val="-1"/>
        </w:rPr>
        <w:t>м</w:t>
      </w:r>
      <w:r w:rsidRPr="001430C1">
        <w:t>па</w:t>
      </w:r>
      <w:r w:rsidRPr="001430C1">
        <w:rPr>
          <w:spacing w:val="-1"/>
        </w:rPr>
        <w:t>н</w:t>
      </w:r>
      <w:r w:rsidRPr="001430C1">
        <w:t>ии</w:t>
      </w:r>
      <w:r w:rsidRPr="001430C1">
        <w:rPr>
          <w:spacing w:val="2"/>
        </w:rPr>
        <w:t xml:space="preserve"> </w:t>
      </w:r>
      <w:r w:rsidRPr="001430C1">
        <w:t>(бизнес</w:t>
      </w:r>
      <w:r w:rsidRPr="001430C1">
        <w:rPr>
          <w:spacing w:val="-1"/>
        </w:rPr>
        <w:t>а</w:t>
      </w:r>
      <w:r w:rsidRPr="001430C1">
        <w:t>); изыскание внутренних и внешних резервов предприятия для максимально возможного увеличения его стоимости; к</w:t>
      </w:r>
      <w:r w:rsidRPr="001430C1">
        <w:rPr>
          <w:bCs/>
          <w:iCs/>
        </w:rPr>
        <w:t>оррек</w:t>
      </w:r>
      <w:r w:rsidRPr="001430C1">
        <w:rPr>
          <w:bCs/>
          <w:iCs/>
          <w:spacing w:val="4"/>
        </w:rPr>
        <w:t>т</w:t>
      </w:r>
      <w:r w:rsidRPr="001430C1">
        <w:rPr>
          <w:bCs/>
          <w:iCs/>
        </w:rPr>
        <w:t>ир</w:t>
      </w:r>
      <w:r w:rsidRPr="001430C1">
        <w:rPr>
          <w:bCs/>
          <w:iCs/>
          <w:spacing w:val="-1"/>
        </w:rPr>
        <w:t>ов</w:t>
      </w:r>
      <w:r w:rsidRPr="001430C1">
        <w:rPr>
          <w:bCs/>
          <w:iCs/>
        </w:rPr>
        <w:t>к</w:t>
      </w:r>
      <w:r w:rsidRPr="001430C1">
        <w:rPr>
          <w:bCs/>
          <w:iCs/>
          <w:spacing w:val="-1"/>
        </w:rPr>
        <w:t>а</w:t>
      </w:r>
      <w:r w:rsidRPr="001430C1">
        <w:rPr>
          <w:spacing w:val="7"/>
        </w:rPr>
        <w:t xml:space="preserve"> </w:t>
      </w:r>
      <w:r w:rsidRPr="001430C1">
        <w:rPr>
          <w:bCs/>
          <w:iCs/>
        </w:rPr>
        <w:t>с</w:t>
      </w:r>
      <w:r w:rsidRPr="001430C1">
        <w:rPr>
          <w:bCs/>
          <w:iCs/>
          <w:spacing w:val="1"/>
        </w:rPr>
        <w:t>т</w:t>
      </w:r>
      <w:r w:rsidRPr="001430C1">
        <w:rPr>
          <w:bCs/>
          <w:iCs/>
        </w:rPr>
        <w:t>р</w:t>
      </w:r>
      <w:r w:rsidRPr="001430C1">
        <w:rPr>
          <w:bCs/>
          <w:iCs/>
          <w:spacing w:val="-2"/>
        </w:rPr>
        <w:t>а</w:t>
      </w:r>
      <w:r w:rsidRPr="001430C1">
        <w:rPr>
          <w:bCs/>
          <w:iCs/>
          <w:spacing w:val="3"/>
        </w:rPr>
        <w:t>т</w:t>
      </w:r>
      <w:r w:rsidRPr="001430C1">
        <w:rPr>
          <w:bCs/>
          <w:iCs/>
        </w:rPr>
        <w:t>еги</w:t>
      </w:r>
      <w:r w:rsidRPr="001430C1">
        <w:rPr>
          <w:bCs/>
          <w:iCs/>
          <w:spacing w:val="-1"/>
        </w:rPr>
        <w:t>и</w:t>
      </w:r>
      <w:r w:rsidRPr="001430C1">
        <w:rPr>
          <w:spacing w:val="6"/>
        </w:rPr>
        <w:t xml:space="preserve"> </w:t>
      </w:r>
      <w:r w:rsidRPr="001430C1">
        <w:rPr>
          <w:bCs/>
          <w:iCs/>
        </w:rPr>
        <w:t>раз</w:t>
      </w:r>
      <w:r w:rsidRPr="001430C1">
        <w:rPr>
          <w:bCs/>
          <w:iCs/>
          <w:spacing w:val="-1"/>
        </w:rPr>
        <w:t>ви</w:t>
      </w:r>
      <w:r w:rsidRPr="001430C1">
        <w:rPr>
          <w:bCs/>
          <w:iCs/>
          <w:spacing w:val="3"/>
        </w:rPr>
        <w:t>т</w:t>
      </w:r>
      <w:r w:rsidRPr="001430C1">
        <w:rPr>
          <w:bCs/>
          <w:iCs/>
        </w:rPr>
        <w:t>ия</w:t>
      </w:r>
      <w:r w:rsidRPr="001430C1">
        <w:rPr>
          <w:spacing w:val="6"/>
        </w:rPr>
        <w:t xml:space="preserve"> </w:t>
      </w:r>
      <w:r w:rsidRPr="001430C1">
        <w:rPr>
          <w:bCs/>
          <w:iCs/>
        </w:rPr>
        <w:t>комп</w:t>
      </w:r>
      <w:r w:rsidRPr="001430C1">
        <w:rPr>
          <w:bCs/>
          <w:iCs/>
          <w:spacing w:val="-1"/>
        </w:rPr>
        <w:t>а</w:t>
      </w:r>
      <w:r w:rsidRPr="001430C1">
        <w:rPr>
          <w:bCs/>
          <w:iCs/>
        </w:rPr>
        <w:t>н</w:t>
      </w:r>
      <w:r w:rsidRPr="001430C1">
        <w:rPr>
          <w:bCs/>
          <w:iCs/>
          <w:spacing w:val="-1"/>
        </w:rPr>
        <w:t>и</w:t>
      </w:r>
      <w:r w:rsidRPr="001430C1">
        <w:rPr>
          <w:bCs/>
          <w:iCs/>
        </w:rPr>
        <w:t>и</w:t>
      </w:r>
      <w:r w:rsidRPr="001430C1">
        <w:rPr>
          <w:spacing w:val="8"/>
        </w:rPr>
        <w:t xml:space="preserve"> </w:t>
      </w:r>
      <w:r w:rsidRPr="001430C1">
        <w:rPr>
          <w:bCs/>
          <w:iCs/>
        </w:rPr>
        <w:t>в</w:t>
      </w:r>
      <w:r w:rsidRPr="001430C1">
        <w:rPr>
          <w:spacing w:val="8"/>
        </w:rPr>
        <w:t xml:space="preserve"> </w:t>
      </w:r>
      <w:r w:rsidRPr="001430C1">
        <w:rPr>
          <w:bCs/>
          <w:iCs/>
        </w:rPr>
        <w:t>нап</w:t>
      </w:r>
      <w:r w:rsidRPr="001430C1">
        <w:rPr>
          <w:bCs/>
          <w:iCs/>
          <w:spacing w:val="-1"/>
        </w:rPr>
        <w:t>р</w:t>
      </w:r>
      <w:r w:rsidRPr="001430C1">
        <w:rPr>
          <w:bCs/>
          <w:iCs/>
          <w:spacing w:val="1"/>
        </w:rPr>
        <w:t>а</w:t>
      </w:r>
      <w:r w:rsidRPr="001430C1">
        <w:rPr>
          <w:bCs/>
          <w:iCs/>
        </w:rPr>
        <w:t>вл</w:t>
      </w:r>
      <w:r w:rsidRPr="001430C1">
        <w:rPr>
          <w:bCs/>
          <w:iCs/>
          <w:spacing w:val="2"/>
        </w:rPr>
        <w:t>е</w:t>
      </w:r>
      <w:r w:rsidRPr="001430C1">
        <w:rPr>
          <w:bCs/>
          <w:iCs/>
        </w:rPr>
        <w:t>нии</w:t>
      </w:r>
      <w:r w:rsidRPr="001430C1">
        <w:rPr>
          <w:spacing w:val="5"/>
        </w:rPr>
        <w:t xml:space="preserve"> </w:t>
      </w:r>
      <w:r w:rsidRPr="001430C1">
        <w:rPr>
          <w:bCs/>
          <w:iCs/>
          <w:spacing w:val="2"/>
        </w:rPr>
        <w:t>у</w:t>
      </w:r>
      <w:r w:rsidRPr="001430C1">
        <w:rPr>
          <w:bCs/>
          <w:iCs/>
        </w:rPr>
        <w:t>ве</w:t>
      </w:r>
      <w:r w:rsidRPr="001430C1">
        <w:rPr>
          <w:bCs/>
          <w:iCs/>
          <w:spacing w:val="-1"/>
        </w:rPr>
        <w:t>ли</w:t>
      </w:r>
      <w:r w:rsidRPr="001430C1">
        <w:rPr>
          <w:bCs/>
          <w:iCs/>
        </w:rPr>
        <w:t>ч</w:t>
      </w:r>
      <w:r w:rsidRPr="001430C1">
        <w:rPr>
          <w:bCs/>
          <w:iCs/>
          <w:spacing w:val="1"/>
        </w:rPr>
        <w:t>е</w:t>
      </w:r>
      <w:r w:rsidRPr="001430C1">
        <w:rPr>
          <w:bCs/>
          <w:iCs/>
        </w:rPr>
        <w:t>ния</w:t>
      </w:r>
      <w:r w:rsidRPr="001430C1">
        <w:t xml:space="preserve"> </w:t>
      </w:r>
      <w:r w:rsidRPr="001430C1">
        <w:rPr>
          <w:bCs/>
          <w:iCs/>
          <w:spacing w:val="-2"/>
        </w:rPr>
        <w:t>с</w:t>
      </w:r>
      <w:r w:rsidRPr="001430C1">
        <w:rPr>
          <w:bCs/>
          <w:iCs/>
          <w:spacing w:val="3"/>
        </w:rPr>
        <w:t>т</w:t>
      </w:r>
      <w:r w:rsidRPr="001430C1">
        <w:rPr>
          <w:bCs/>
          <w:iCs/>
        </w:rPr>
        <w:t>ои</w:t>
      </w:r>
      <w:r w:rsidRPr="001430C1">
        <w:rPr>
          <w:bCs/>
          <w:iCs/>
          <w:spacing w:val="-1"/>
        </w:rPr>
        <w:t>м</w:t>
      </w:r>
      <w:r w:rsidRPr="001430C1">
        <w:rPr>
          <w:bCs/>
          <w:iCs/>
        </w:rPr>
        <w:t>ос</w:t>
      </w:r>
      <w:r w:rsidRPr="001430C1">
        <w:rPr>
          <w:bCs/>
          <w:iCs/>
          <w:spacing w:val="2"/>
        </w:rPr>
        <w:t>т</w:t>
      </w:r>
      <w:r w:rsidRPr="001430C1">
        <w:rPr>
          <w:bCs/>
          <w:iCs/>
        </w:rPr>
        <w:t>и</w:t>
      </w:r>
      <w:r w:rsidRPr="001430C1">
        <w:rPr>
          <w:bCs/>
        </w:rPr>
        <w:t>; ра</w:t>
      </w:r>
      <w:r w:rsidRPr="001430C1">
        <w:rPr>
          <w:bCs/>
          <w:iCs/>
        </w:rPr>
        <w:t>зр</w:t>
      </w:r>
      <w:r w:rsidRPr="001430C1">
        <w:rPr>
          <w:bCs/>
          <w:iCs/>
          <w:spacing w:val="-1"/>
        </w:rPr>
        <w:t>а</w:t>
      </w:r>
      <w:r w:rsidRPr="001430C1">
        <w:rPr>
          <w:bCs/>
          <w:iCs/>
        </w:rPr>
        <w:t>б</w:t>
      </w:r>
      <w:r w:rsidRPr="001430C1">
        <w:rPr>
          <w:bCs/>
          <w:iCs/>
          <w:spacing w:val="-1"/>
        </w:rPr>
        <w:t>о</w:t>
      </w:r>
      <w:r w:rsidRPr="001430C1">
        <w:rPr>
          <w:bCs/>
          <w:iCs/>
          <w:spacing w:val="3"/>
        </w:rPr>
        <w:t>т</w:t>
      </w:r>
      <w:r w:rsidRPr="001430C1">
        <w:rPr>
          <w:bCs/>
          <w:iCs/>
        </w:rPr>
        <w:t>ка</w:t>
      </w:r>
      <w:r w:rsidRPr="001430C1">
        <w:rPr>
          <w:spacing w:val="182"/>
        </w:rPr>
        <w:t xml:space="preserve"> </w:t>
      </w:r>
      <w:r w:rsidRPr="001430C1">
        <w:rPr>
          <w:bCs/>
          <w:iCs/>
        </w:rPr>
        <w:t>п</w:t>
      </w:r>
      <w:r w:rsidRPr="001430C1">
        <w:rPr>
          <w:bCs/>
          <w:iCs/>
          <w:spacing w:val="-1"/>
        </w:rPr>
        <w:t>л</w:t>
      </w:r>
      <w:r w:rsidRPr="001430C1">
        <w:rPr>
          <w:bCs/>
          <w:iCs/>
        </w:rPr>
        <w:t>а</w:t>
      </w:r>
      <w:r w:rsidRPr="001430C1">
        <w:rPr>
          <w:bCs/>
          <w:iCs/>
          <w:spacing w:val="-1"/>
        </w:rPr>
        <w:t>н</w:t>
      </w:r>
      <w:r w:rsidRPr="001430C1">
        <w:rPr>
          <w:bCs/>
          <w:iCs/>
        </w:rPr>
        <w:t>а</w:t>
      </w:r>
      <w:r w:rsidRPr="001430C1">
        <w:rPr>
          <w:spacing w:val="181"/>
        </w:rPr>
        <w:t xml:space="preserve"> </w:t>
      </w:r>
      <w:r w:rsidRPr="001430C1">
        <w:rPr>
          <w:bCs/>
          <w:iCs/>
        </w:rPr>
        <w:t>ме</w:t>
      </w:r>
      <w:r w:rsidRPr="001430C1">
        <w:rPr>
          <w:bCs/>
          <w:iCs/>
          <w:spacing w:val="-1"/>
        </w:rPr>
        <w:t>р</w:t>
      </w:r>
      <w:r w:rsidRPr="001430C1">
        <w:rPr>
          <w:bCs/>
          <w:iCs/>
        </w:rPr>
        <w:t>о</w:t>
      </w:r>
      <w:r w:rsidRPr="001430C1">
        <w:rPr>
          <w:bCs/>
          <w:iCs/>
          <w:spacing w:val="-1"/>
        </w:rPr>
        <w:t>п</w:t>
      </w:r>
      <w:r w:rsidRPr="001430C1">
        <w:rPr>
          <w:bCs/>
          <w:iCs/>
          <w:spacing w:val="1"/>
        </w:rPr>
        <w:t>р</w:t>
      </w:r>
      <w:r w:rsidRPr="001430C1">
        <w:rPr>
          <w:bCs/>
          <w:iCs/>
        </w:rPr>
        <w:t>ия</w:t>
      </w:r>
      <w:r w:rsidRPr="001430C1">
        <w:rPr>
          <w:bCs/>
          <w:iCs/>
          <w:spacing w:val="4"/>
        </w:rPr>
        <w:t>т</w:t>
      </w:r>
      <w:r w:rsidRPr="001430C1">
        <w:rPr>
          <w:bCs/>
          <w:iCs/>
        </w:rPr>
        <w:t>ий</w:t>
      </w:r>
      <w:r w:rsidRPr="001430C1">
        <w:rPr>
          <w:spacing w:val="181"/>
        </w:rPr>
        <w:t xml:space="preserve"> </w:t>
      </w:r>
      <w:r w:rsidRPr="001430C1">
        <w:t>(бизнес-пла</w:t>
      </w:r>
      <w:r w:rsidRPr="001430C1">
        <w:rPr>
          <w:spacing w:val="-1"/>
        </w:rPr>
        <w:t>н</w:t>
      </w:r>
      <w:r w:rsidRPr="001430C1">
        <w:t>а)</w:t>
      </w:r>
      <w:r w:rsidRPr="001430C1">
        <w:rPr>
          <w:spacing w:val="181"/>
        </w:rPr>
        <w:t xml:space="preserve"> </w:t>
      </w:r>
      <w:r w:rsidRPr="001430C1">
        <w:t>в</w:t>
      </w:r>
      <w:r w:rsidRPr="001430C1">
        <w:rPr>
          <w:spacing w:val="182"/>
        </w:rPr>
        <w:t xml:space="preserve"> </w:t>
      </w:r>
      <w:r w:rsidRPr="001430C1">
        <w:t>соот</w:t>
      </w:r>
      <w:r w:rsidRPr="001430C1">
        <w:rPr>
          <w:spacing w:val="-1"/>
        </w:rPr>
        <w:t>в</w:t>
      </w:r>
      <w:r w:rsidRPr="001430C1">
        <w:t>е</w:t>
      </w:r>
      <w:r w:rsidRPr="001430C1">
        <w:rPr>
          <w:spacing w:val="-1"/>
        </w:rPr>
        <w:t>т</w:t>
      </w:r>
      <w:r w:rsidRPr="001430C1">
        <w:rPr>
          <w:spacing w:val="1"/>
        </w:rPr>
        <w:t>с</w:t>
      </w:r>
      <w:r w:rsidRPr="001430C1">
        <w:t>тв</w:t>
      </w:r>
      <w:r w:rsidRPr="001430C1">
        <w:rPr>
          <w:spacing w:val="-1"/>
        </w:rPr>
        <w:t>и</w:t>
      </w:r>
      <w:r w:rsidRPr="001430C1">
        <w:t>и</w:t>
      </w:r>
      <w:r w:rsidRPr="001430C1">
        <w:rPr>
          <w:spacing w:val="182"/>
        </w:rPr>
        <w:t xml:space="preserve"> </w:t>
      </w:r>
      <w:r w:rsidRPr="001430C1">
        <w:t>с выбр</w:t>
      </w:r>
      <w:r w:rsidRPr="001430C1">
        <w:rPr>
          <w:spacing w:val="-1"/>
        </w:rPr>
        <w:t>а</w:t>
      </w:r>
      <w:r w:rsidRPr="001430C1">
        <w:t>н</w:t>
      </w:r>
      <w:r w:rsidRPr="001430C1">
        <w:rPr>
          <w:spacing w:val="-1"/>
        </w:rPr>
        <w:t>н</w:t>
      </w:r>
      <w:r w:rsidRPr="001430C1">
        <w:t>ой ст</w:t>
      </w:r>
      <w:r w:rsidRPr="001430C1">
        <w:rPr>
          <w:spacing w:val="-1"/>
        </w:rPr>
        <w:t>р</w:t>
      </w:r>
      <w:r w:rsidRPr="001430C1">
        <w:rPr>
          <w:spacing w:val="1"/>
        </w:rPr>
        <w:t>а</w:t>
      </w:r>
      <w:r w:rsidRPr="001430C1">
        <w:t>те</w:t>
      </w:r>
      <w:r w:rsidRPr="001430C1">
        <w:rPr>
          <w:spacing w:val="-1"/>
        </w:rPr>
        <w:t>г</w:t>
      </w:r>
      <w:r w:rsidRPr="001430C1">
        <w:t>и</w:t>
      </w:r>
      <w:r w:rsidRPr="001430C1">
        <w:rPr>
          <w:spacing w:val="1"/>
        </w:rPr>
        <w:t>е</w:t>
      </w:r>
      <w:r w:rsidRPr="001430C1">
        <w:t>й; формирование механизма реализации бизнес-плана; р</w:t>
      </w:r>
      <w:r w:rsidRPr="001430C1">
        <w:rPr>
          <w:bCs/>
          <w:iCs/>
        </w:rPr>
        <w:t>е</w:t>
      </w:r>
      <w:r w:rsidRPr="001430C1">
        <w:rPr>
          <w:bCs/>
          <w:iCs/>
          <w:spacing w:val="1"/>
        </w:rPr>
        <w:t>а</w:t>
      </w:r>
      <w:r w:rsidRPr="001430C1">
        <w:rPr>
          <w:bCs/>
          <w:iCs/>
          <w:spacing w:val="-1"/>
        </w:rPr>
        <w:t>л</w:t>
      </w:r>
      <w:r w:rsidRPr="001430C1">
        <w:rPr>
          <w:bCs/>
          <w:iCs/>
        </w:rPr>
        <w:t>и</w:t>
      </w:r>
      <w:r w:rsidRPr="001430C1">
        <w:rPr>
          <w:bCs/>
          <w:iCs/>
          <w:spacing w:val="-1"/>
        </w:rPr>
        <w:t>з</w:t>
      </w:r>
      <w:r w:rsidRPr="001430C1">
        <w:rPr>
          <w:bCs/>
          <w:iCs/>
          <w:spacing w:val="1"/>
        </w:rPr>
        <w:t>а</w:t>
      </w:r>
      <w:r w:rsidRPr="001430C1">
        <w:rPr>
          <w:bCs/>
          <w:iCs/>
        </w:rPr>
        <w:t>ци</w:t>
      </w:r>
      <w:r w:rsidRPr="001430C1">
        <w:rPr>
          <w:bCs/>
          <w:iCs/>
          <w:spacing w:val="-1"/>
        </w:rPr>
        <w:t xml:space="preserve">я </w:t>
      </w:r>
      <w:r w:rsidRPr="001430C1">
        <w:rPr>
          <w:bCs/>
          <w:iCs/>
          <w:spacing w:val="1"/>
        </w:rPr>
        <w:t>пл</w:t>
      </w:r>
      <w:r w:rsidRPr="001430C1">
        <w:rPr>
          <w:bCs/>
          <w:iCs/>
        </w:rPr>
        <w:t>ана ме</w:t>
      </w:r>
      <w:r w:rsidRPr="001430C1">
        <w:rPr>
          <w:bCs/>
          <w:iCs/>
          <w:spacing w:val="1"/>
        </w:rPr>
        <w:t>р</w:t>
      </w:r>
      <w:r w:rsidRPr="001430C1">
        <w:rPr>
          <w:bCs/>
          <w:iCs/>
        </w:rPr>
        <w:t>оп</w:t>
      </w:r>
      <w:r w:rsidRPr="001430C1">
        <w:rPr>
          <w:bCs/>
          <w:iCs/>
          <w:spacing w:val="-1"/>
        </w:rPr>
        <w:t>р</w:t>
      </w:r>
      <w:r w:rsidRPr="001430C1">
        <w:rPr>
          <w:bCs/>
          <w:iCs/>
        </w:rPr>
        <w:t>и</w:t>
      </w:r>
      <w:r w:rsidRPr="001430C1">
        <w:rPr>
          <w:bCs/>
          <w:iCs/>
          <w:spacing w:val="-1"/>
        </w:rPr>
        <w:t>я</w:t>
      </w:r>
      <w:r w:rsidRPr="001430C1">
        <w:rPr>
          <w:bCs/>
          <w:iCs/>
          <w:spacing w:val="4"/>
        </w:rPr>
        <w:t>т</w:t>
      </w:r>
      <w:r w:rsidRPr="001430C1">
        <w:rPr>
          <w:bCs/>
          <w:iCs/>
        </w:rPr>
        <w:t>ий</w:t>
      </w:r>
    </w:p>
    <w:p w14:paraId="11FB6154" w14:textId="77777777" w:rsidR="0067656C" w:rsidRPr="001430C1" w:rsidRDefault="0067656C" w:rsidP="001430C1">
      <w:pPr>
        <w:widowControl w:val="0"/>
        <w:autoSpaceDE w:val="0"/>
        <w:autoSpaceDN w:val="0"/>
        <w:adjustRightInd w:val="0"/>
        <w:spacing w:after="0" w:line="360" w:lineRule="auto"/>
        <w:ind w:firstLine="709"/>
        <w:jc w:val="both"/>
        <w:rPr>
          <w:bCs/>
          <w:iCs/>
        </w:rPr>
      </w:pPr>
      <w:r w:rsidRPr="001430C1">
        <w:t xml:space="preserve">Составляющие процесса управления стоимостью компании: планирование рыночной стоимости компании, система показателей оценки деятельности на основе инвестиционной стоимости бизнеса, оперативный мониторинг ключевых факторов создания стоимости и экономической прибыли, вознаграждение персонала по результатам участия в создании стоимости, система информации об управлении стоимостью бизнеса. </w:t>
      </w:r>
      <w:r w:rsidRPr="001430C1">
        <w:rPr>
          <w:bCs/>
          <w:iCs/>
        </w:rPr>
        <w:t>Ключевые факторы успешного внедрения системы управления стоимостью.</w:t>
      </w:r>
    </w:p>
    <w:p w14:paraId="73D19AD8" w14:textId="77777777" w:rsidR="0067656C" w:rsidRPr="001430C1" w:rsidRDefault="0067656C" w:rsidP="001430C1">
      <w:pPr>
        <w:widowControl w:val="0"/>
        <w:tabs>
          <w:tab w:val="left" w:pos="1299"/>
          <w:tab w:val="left" w:pos="3082"/>
          <w:tab w:val="left" w:pos="4180"/>
          <w:tab w:val="left" w:pos="6400"/>
          <w:tab w:val="left" w:pos="7697"/>
        </w:tabs>
        <w:autoSpaceDE w:val="0"/>
        <w:autoSpaceDN w:val="0"/>
        <w:adjustRightInd w:val="0"/>
        <w:spacing w:after="0" w:line="360" w:lineRule="auto"/>
        <w:ind w:firstLine="709"/>
        <w:jc w:val="both"/>
      </w:pPr>
      <w:r w:rsidRPr="001430C1">
        <w:t xml:space="preserve">Финансовое моделирование и выделение драйверов стоимости бизнеса: операционный, инвестиционный и финансовый денежные потоки бизнеса; финансовый анализ существующего бизнеса; построение финансовой модели стоимости бизнеса </w:t>
      </w:r>
      <w:r w:rsidRPr="001430C1">
        <w:lastRenderedPageBreak/>
        <w:t>и выявление драйверов стоимости бизнеса; определение степени влияния драйверов на стоимость бизнеса.</w:t>
      </w:r>
    </w:p>
    <w:p w14:paraId="4B2E4DAC" w14:textId="77777777" w:rsidR="0067656C" w:rsidRPr="001430C1" w:rsidRDefault="0067656C" w:rsidP="001430C1">
      <w:pPr>
        <w:widowControl w:val="0"/>
        <w:tabs>
          <w:tab w:val="left" w:pos="1215"/>
          <w:tab w:val="left" w:pos="2862"/>
          <w:tab w:val="left" w:pos="4075"/>
          <w:tab w:val="left" w:pos="4751"/>
          <w:tab w:val="left" w:pos="6162"/>
          <w:tab w:val="left" w:pos="7694"/>
          <w:tab w:val="left" w:pos="8913"/>
        </w:tabs>
        <w:autoSpaceDE w:val="0"/>
        <w:autoSpaceDN w:val="0"/>
        <w:adjustRightInd w:val="0"/>
        <w:spacing w:after="0" w:line="360" w:lineRule="auto"/>
        <w:ind w:firstLine="709"/>
        <w:jc w:val="both"/>
      </w:pPr>
      <w:r w:rsidRPr="001430C1">
        <w:t>Оценка инвестированного в бизнес капитала через затратный подход: построение бизнеса как</w:t>
      </w:r>
      <w:r w:rsidRPr="001430C1">
        <w:tab/>
        <w:t>портфеля связанных активов и компетенций; стоимость приобретения различных активов и компетенций; оценка фактора времени в построении активов и компетенций; стоимость обретения нематериальных активов, связанных с лояльностью ключевых держателей интереса в бизнесе.</w:t>
      </w:r>
    </w:p>
    <w:p w14:paraId="4A66AD67" w14:textId="77777777" w:rsidR="0067656C" w:rsidRPr="001430C1" w:rsidRDefault="0067656C" w:rsidP="001430C1">
      <w:pPr>
        <w:widowControl w:val="0"/>
        <w:tabs>
          <w:tab w:val="left" w:pos="1534"/>
          <w:tab w:val="left" w:pos="2886"/>
          <w:tab w:val="left" w:pos="4179"/>
          <w:tab w:val="left" w:pos="5798"/>
          <w:tab w:val="left" w:pos="7626"/>
        </w:tabs>
        <w:autoSpaceDE w:val="0"/>
        <w:autoSpaceDN w:val="0"/>
        <w:adjustRightInd w:val="0"/>
        <w:spacing w:after="0" w:line="360" w:lineRule="auto"/>
        <w:ind w:firstLine="709"/>
        <w:jc w:val="both"/>
      </w:pPr>
      <w:r w:rsidRPr="001430C1">
        <w:t>Управление стоимостью и требования к финансовой отчетности компании. Развитие системы отчетности "Управление стоимостью компании". Управление стоимостью в рамках корпоративного управления. Формы и методы корпоративного управления, роль Совета директоров в управлении стоимостью.</w:t>
      </w:r>
    </w:p>
    <w:p w14:paraId="6017342A" w14:textId="77777777" w:rsidR="0067656C" w:rsidRPr="001430C1" w:rsidRDefault="0067656C" w:rsidP="001430C1">
      <w:pPr>
        <w:widowControl w:val="0"/>
        <w:autoSpaceDE w:val="0"/>
        <w:autoSpaceDN w:val="0"/>
        <w:adjustRightInd w:val="0"/>
        <w:spacing w:after="0" w:line="360" w:lineRule="auto"/>
        <w:ind w:firstLine="709"/>
        <w:jc w:val="both"/>
        <w:rPr>
          <w:b/>
        </w:rPr>
      </w:pPr>
      <w:r w:rsidRPr="001430C1">
        <w:rPr>
          <w:b/>
          <w:bCs/>
        </w:rPr>
        <w:t>Тема</w:t>
      </w:r>
      <w:r w:rsidRPr="001430C1">
        <w:rPr>
          <w:b/>
        </w:rPr>
        <w:t xml:space="preserve"> </w:t>
      </w:r>
      <w:r w:rsidR="005A688B" w:rsidRPr="001430C1">
        <w:rPr>
          <w:b/>
        </w:rPr>
        <w:t>6</w:t>
      </w:r>
      <w:r w:rsidRPr="001430C1">
        <w:rPr>
          <w:b/>
          <w:bCs/>
        </w:rPr>
        <w:t>.</w:t>
      </w:r>
      <w:r w:rsidRPr="001430C1">
        <w:rPr>
          <w:b/>
        </w:rPr>
        <w:t xml:space="preserve"> Современные концепции и модели управления стоимостью организации (бизнеса)</w:t>
      </w:r>
    </w:p>
    <w:p w14:paraId="753910BD" w14:textId="77777777" w:rsidR="0067656C" w:rsidRPr="001430C1" w:rsidRDefault="0067656C" w:rsidP="001430C1">
      <w:pPr>
        <w:widowControl w:val="0"/>
        <w:autoSpaceDE w:val="0"/>
        <w:autoSpaceDN w:val="0"/>
        <w:adjustRightInd w:val="0"/>
        <w:spacing w:after="0" w:line="360" w:lineRule="auto"/>
        <w:ind w:firstLine="709"/>
        <w:jc w:val="both"/>
      </w:pPr>
      <w:r w:rsidRPr="001430C1">
        <w:rPr>
          <w:rStyle w:val="af8"/>
          <w:b w:val="0"/>
          <w:bCs/>
          <w:color w:val="000000"/>
        </w:rPr>
        <w:t xml:space="preserve">Модель пяти сил конкуренции </w:t>
      </w:r>
      <w:r w:rsidRPr="001430C1">
        <w:rPr>
          <w:color w:val="000000"/>
        </w:rPr>
        <w:t xml:space="preserve">М. Портера: </w:t>
      </w:r>
      <w:hyperlink r:id="rId11" w:anchor=".D0.A3.D0.B3.D1.80.D0.BE.D0.B7.D0.B0_.D0.BF.D0.BE.D1.8F.D0.B2.D0.BB.D0.B5.D0.BD.D0.B8.D1.8F_.D0.BF.D1.80.D0.BE.D0.B4.D1.83.D0.BA.D1.82.D0.BE.D0.B2-.D0.B7.D0.B0.D0.BC.D0.B5.D0.BD.D0.B8.D1.82.D0.B5.D0.BB.D0.B5.D0.B9" w:history="1">
        <w:r w:rsidRPr="001430C1">
          <w:rPr>
            <w:rStyle w:val="a4"/>
            <w:color w:val="000000"/>
            <w:u w:val="none"/>
          </w:rPr>
          <w:t>угроза появления продуктов-заменителей</w:t>
        </w:r>
      </w:hyperlink>
      <w:r w:rsidRPr="001430C1">
        <w:rPr>
          <w:color w:val="000000"/>
        </w:rPr>
        <w:t xml:space="preserve">; </w:t>
      </w:r>
      <w:hyperlink r:id="rId12" w:anchor=".D0.A3.D0.B3.D1.80.D0.BE.D0.B7.D0.B0_.D0.BF.D0.BE.D1.8F.D0.B2.D0.BB.D0.B5.D0.BD.D0.B8.D1.8F_.D0.BD.D0.BE.D0.B2.D1.8B.D1.85_.D0.B8.D0.B3.D1.80.D0.BE.D0.BA.D0.BE.D0.B2" w:history="1">
        <w:r w:rsidRPr="001430C1">
          <w:rPr>
            <w:rStyle w:val="a4"/>
            <w:color w:val="000000"/>
            <w:u w:val="none"/>
          </w:rPr>
          <w:t>угроза появления новых игроков</w:t>
        </w:r>
      </w:hyperlink>
      <w:r w:rsidRPr="001430C1">
        <w:rPr>
          <w:color w:val="000000"/>
        </w:rPr>
        <w:t xml:space="preserve">; </w:t>
      </w:r>
      <w:hyperlink r:id="rId13" w:anchor=".D0.A0.D1.8B.D0.BD.D0.BE.D1.87.D0.BD.D0.B0.D1.8F_.D0.B2.D0.BB.D0.B0.D1.81.D1.82.D1.8C_.D0.BF.D0.BE.D1.81.D1.82.D0.B0.D0.B2.D1.89.D0.B8.D0.BA.D0.BE.D0.B2" w:history="1">
        <w:r w:rsidRPr="001430C1">
          <w:rPr>
            <w:rStyle w:val="a4"/>
            <w:color w:val="000000"/>
            <w:u w:val="none"/>
          </w:rPr>
          <w:t>рыночная власть поставщиков</w:t>
        </w:r>
      </w:hyperlink>
      <w:r w:rsidRPr="001430C1">
        <w:rPr>
          <w:color w:val="000000"/>
        </w:rPr>
        <w:t xml:space="preserve">; </w:t>
      </w:r>
      <w:hyperlink r:id="rId14" w:anchor=".D0.A0.D1.8B.D0.BD.D0.BE.D1.87.D0.BD.D0.B0.D1.8F_.D0.B2.D0.BB.D0.B0.D1.81.D1.82.D1.8C_.D0.BF.D0.BE.D1.82.D1.80.D0.B5.D0.B1.D0.B8.D1.82.D0.B5.D0.BB.D0.B5.D0.B9" w:history="1">
        <w:r w:rsidRPr="001430C1">
          <w:rPr>
            <w:rStyle w:val="a4"/>
            <w:color w:val="000000"/>
            <w:u w:val="none"/>
          </w:rPr>
          <w:t>рыночная власть потребителей</w:t>
        </w:r>
      </w:hyperlink>
      <w:r w:rsidRPr="001430C1">
        <w:rPr>
          <w:color w:val="000000"/>
        </w:rPr>
        <w:t xml:space="preserve">; </w:t>
      </w:r>
      <w:hyperlink r:id="rId15" w:anchor=".D0.A3.D1.80.D0.BE.D0.B2.D0.B5.D0.BD.D1.8C_.D0.BA.D0.BE.D0.BD.D0.BA.D1.83.D1.80.D0.B5.D0.BD.D1.82.D0.BD.D0.BE.D0.B9_.D0.B1.D0.BE.D1.80.D1.8C.D0.B1.D1.8B" w:history="1">
        <w:r w:rsidRPr="001430C1">
          <w:rPr>
            <w:rStyle w:val="a4"/>
            <w:color w:val="000000"/>
            <w:u w:val="none"/>
          </w:rPr>
          <w:t>уровень конкурентной борьбы</w:t>
        </w:r>
      </w:hyperlink>
      <w:r w:rsidRPr="001430C1">
        <w:rPr>
          <w:color w:val="000000"/>
        </w:rPr>
        <w:t>. С</w:t>
      </w:r>
      <w:r w:rsidRPr="001430C1">
        <w:t>илы «горизонтальной» и «вертикальной» конкуренции. Осно</w:t>
      </w:r>
      <w:r w:rsidRPr="001430C1">
        <w:rPr>
          <w:spacing w:val="-1"/>
        </w:rPr>
        <w:t>в</w:t>
      </w:r>
      <w:r w:rsidRPr="001430C1">
        <w:t>ные</w:t>
      </w:r>
      <w:r w:rsidRPr="001430C1">
        <w:rPr>
          <w:spacing w:val="12"/>
        </w:rPr>
        <w:t xml:space="preserve"> </w:t>
      </w:r>
      <w:r w:rsidRPr="001430C1">
        <w:rPr>
          <w:spacing w:val="-1"/>
        </w:rPr>
        <w:t>к</w:t>
      </w:r>
      <w:r w:rsidRPr="001430C1">
        <w:t>о</w:t>
      </w:r>
      <w:r w:rsidRPr="001430C1">
        <w:rPr>
          <w:spacing w:val="-1"/>
        </w:rPr>
        <w:t>н</w:t>
      </w:r>
      <w:r w:rsidRPr="001430C1">
        <w:rPr>
          <w:spacing w:val="3"/>
        </w:rPr>
        <w:t>к</w:t>
      </w:r>
      <w:r w:rsidRPr="001430C1">
        <w:rPr>
          <w:spacing w:val="-5"/>
        </w:rPr>
        <w:t>у</w:t>
      </w:r>
      <w:r w:rsidRPr="001430C1">
        <w:rPr>
          <w:spacing w:val="1"/>
        </w:rPr>
        <w:t>р</w:t>
      </w:r>
      <w:r w:rsidRPr="001430C1">
        <w:t>ент</w:t>
      </w:r>
      <w:r w:rsidRPr="001430C1">
        <w:rPr>
          <w:spacing w:val="1"/>
        </w:rPr>
        <w:t>н</w:t>
      </w:r>
      <w:r w:rsidRPr="001430C1">
        <w:t>ые</w:t>
      </w:r>
      <w:r w:rsidRPr="001430C1">
        <w:rPr>
          <w:spacing w:val="12"/>
        </w:rPr>
        <w:t xml:space="preserve"> </w:t>
      </w:r>
      <w:r w:rsidRPr="001430C1">
        <w:t>стр</w:t>
      </w:r>
      <w:r w:rsidRPr="001430C1">
        <w:rPr>
          <w:spacing w:val="-1"/>
        </w:rPr>
        <w:t>а</w:t>
      </w:r>
      <w:r w:rsidRPr="001430C1">
        <w:t>те</w:t>
      </w:r>
      <w:r w:rsidRPr="001430C1">
        <w:rPr>
          <w:spacing w:val="-2"/>
        </w:rPr>
        <w:t>г</w:t>
      </w:r>
      <w:r w:rsidRPr="001430C1">
        <w:t>и</w:t>
      </w:r>
      <w:r w:rsidRPr="001430C1">
        <w:rPr>
          <w:spacing w:val="-1"/>
        </w:rPr>
        <w:t>и</w:t>
      </w:r>
      <w:r w:rsidRPr="001430C1">
        <w:t>,</w:t>
      </w:r>
      <w:r w:rsidRPr="001430C1">
        <w:rPr>
          <w:spacing w:val="11"/>
        </w:rPr>
        <w:t xml:space="preserve"> </w:t>
      </w:r>
      <w:r w:rsidRPr="001430C1">
        <w:t>с по</w:t>
      </w:r>
      <w:r w:rsidRPr="001430C1">
        <w:rPr>
          <w:spacing w:val="-1"/>
        </w:rPr>
        <w:t>м</w:t>
      </w:r>
      <w:r w:rsidRPr="001430C1">
        <w:t>о</w:t>
      </w:r>
      <w:r w:rsidRPr="001430C1">
        <w:rPr>
          <w:spacing w:val="-1"/>
        </w:rPr>
        <w:t>щ</w:t>
      </w:r>
      <w:r w:rsidRPr="001430C1">
        <w:t>ью</w:t>
      </w:r>
      <w:r w:rsidRPr="001430C1">
        <w:rPr>
          <w:spacing w:val="78"/>
        </w:rPr>
        <w:t xml:space="preserve"> </w:t>
      </w:r>
      <w:r w:rsidRPr="001430C1">
        <w:t>которы</w:t>
      </w:r>
      <w:r w:rsidRPr="001430C1">
        <w:rPr>
          <w:spacing w:val="-1"/>
        </w:rPr>
        <w:t>х</w:t>
      </w:r>
      <w:r w:rsidRPr="001430C1">
        <w:rPr>
          <w:spacing w:val="81"/>
        </w:rPr>
        <w:t xml:space="preserve"> </w:t>
      </w:r>
      <w:r w:rsidRPr="001430C1">
        <w:t>м</w:t>
      </w:r>
      <w:r w:rsidRPr="001430C1">
        <w:rPr>
          <w:spacing w:val="-1"/>
        </w:rPr>
        <w:t>о</w:t>
      </w:r>
      <w:r w:rsidRPr="001430C1">
        <w:t>жн</w:t>
      </w:r>
      <w:r w:rsidRPr="001430C1">
        <w:rPr>
          <w:spacing w:val="-1"/>
        </w:rPr>
        <w:t>о</w:t>
      </w:r>
      <w:r w:rsidRPr="001430C1">
        <w:rPr>
          <w:spacing w:val="79"/>
        </w:rPr>
        <w:t xml:space="preserve"> </w:t>
      </w:r>
      <w:r w:rsidRPr="001430C1">
        <w:t>пре</w:t>
      </w:r>
      <w:r w:rsidRPr="001430C1">
        <w:rPr>
          <w:spacing w:val="-1"/>
        </w:rPr>
        <w:t>в</w:t>
      </w:r>
      <w:r w:rsidRPr="001430C1">
        <w:t>зойти</w:t>
      </w:r>
      <w:r w:rsidRPr="001430C1">
        <w:rPr>
          <w:spacing w:val="78"/>
        </w:rPr>
        <w:t xml:space="preserve"> </w:t>
      </w:r>
      <w:r w:rsidRPr="001430C1">
        <w:rPr>
          <w:spacing w:val="1"/>
        </w:rPr>
        <w:t>ф</w:t>
      </w:r>
      <w:r w:rsidRPr="001430C1">
        <w:t>ир</w:t>
      </w:r>
      <w:r w:rsidRPr="001430C1">
        <w:rPr>
          <w:spacing w:val="2"/>
        </w:rPr>
        <w:t>мы</w:t>
      </w:r>
      <w:r w:rsidRPr="001430C1">
        <w:t>-сопе</w:t>
      </w:r>
      <w:r w:rsidRPr="001430C1">
        <w:rPr>
          <w:spacing w:val="-1"/>
        </w:rPr>
        <w:t>р</w:t>
      </w:r>
      <w:r w:rsidRPr="001430C1">
        <w:t>н</w:t>
      </w:r>
      <w:r w:rsidRPr="001430C1">
        <w:rPr>
          <w:spacing w:val="2"/>
        </w:rPr>
        <w:t>и</w:t>
      </w:r>
      <w:r w:rsidRPr="001430C1">
        <w:rPr>
          <w:spacing w:val="-1"/>
        </w:rPr>
        <w:t>к</w:t>
      </w:r>
      <w:r w:rsidRPr="001430C1">
        <w:t>о</w:t>
      </w:r>
      <w:r w:rsidRPr="001430C1">
        <w:rPr>
          <w:spacing w:val="-1"/>
        </w:rPr>
        <w:t>в</w:t>
      </w:r>
      <w:r w:rsidRPr="001430C1">
        <w:rPr>
          <w:spacing w:val="79"/>
        </w:rPr>
        <w:t xml:space="preserve"> </w:t>
      </w:r>
      <w:r w:rsidRPr="001430C1">
        <w:t>–</w:t>
      </w:r>
      <w:r w:rsidRPr="001430C1">
        <w:rPr>
          <w:spacing w:val="79"/>
        </w:rPr>
        <w:t xml:space="preserve"> </w:t>
      </w:r>
      <w:r w:rsidRPr="001430C1">
        <w:rPr>
          <w:spacing w:val="2"/>
        </w:rPr>
        <w:t>л</w:t>
      </w:r>
      <w:r w:rsidRPr="001430C1">
        <w:t>иде</w:t>
      </w:r>
      <w:r w:rsidRPr="001430C1">
        <w:rPr>
          <w:spacing w:val="-1"/>
        </w:rPr>
        <w:t>р</w:t>
      </w:r>
      <w:r w:rsidRPr="001430C1">
        <w:t>ств</w:t>
      </w:r>
      <w:r w:rsidRPr="001430C1">
        <w:rPr>
          <w:spacing w:val="-1"/>
        </w:rPr>
        <w:t>о</w:t>
      </w:r>
      <w:r w:rsidRPr="001430C1">
        <w:rPr>
          <w:spacing w:val="78"/>
        </w:rPr>
        <w:t xml:space="preserve"> </w:t>
      </w:r>
      <w:r w:rsidRPr="001430C1">
        <w:t>в</w:t>
      </w:r>
      <w:r w:rsidRPr="001430C1">
        <w:rPr>
          <w:spacing w:val="78"/>
        </w:rPr>
        <w:t xml:space="preserve"> </w:t>
      </w:r>
      <w:r w:rsidRPr="001430C1">
        <w:t>издер</w:t>
      </w:r>
      <w:r w:rsidRPr="001430C1">
        <w:rPr>
          <w:spacing w:val="2"/>
        </w:rPr>
        <w:t>ж</w:t>
      </w:r>
      <w:r w:rsidRPr="001430C1">
        <w:rPr>
          <w:spacing w:val="-1"/>
        </w:rPr>
        <w:t>к</w:t>
      </w:r>
      <w:r w:rsidRPr="001430C1">
        <w:rPr>
          <w:spacing w:val="1"/>
        </w:rPr>
        <w:t>а</w:t>
      </w:r>
      <w:r w:rsidRPr="001430C1">
        <w:t>х; ди</w:t>
      </w:r>
      <w:r w:rsidRPr="001430C1">
        <w:rPr>
          <w:spacing w:val="-1"/>
        </w:rPr>
        <w:t>ф</w:t>
      </w:r>
      <w:r w:rsidRPr="001430C1">
        <w:t>ф</w:t>
      </w:r>
      <w:r w:rsidRPr="001430C1">
        <w:rPr>
          <w:spacing w:val="-1"/>
        </w:rPr>
        <w:t>е</w:t>
      </w:r>
      <w:r w:rsidRPr="001430C1">
        <w:t>рен</w:t>
      </w:r>
      <w:r w:rsidRPr="001430C1">
        <w:rPr>
          <w:spacing w:val="-1"/>
        </w:rPr>
        <w:t>ц</w:t>
      </w:r>
      <w:r w:rsidRPr="001430C1">
        <w:t>иация. Це</w:t>
      </w:r>
      <w:r w:rsidRPr="001430C1">
        <w:rPr>
          <w:spacing w:val="-1"/>
        </w:rPr>
        <w:t>п</w:t>
      </w:r>
      <w:r w:rsidRPr="001430C1">
        <w:rPr>
          <w:spacing w:val="2"/>
        </w:rPr>
        <w:t>о</w:t>
      </w:r>
      <w:r w:rsidRPr="001430C1">
        <w:rPr>
          <w:spacing w:val="-1"/>
        </w:rPr>
        <w:t xml:space="preserve">чка </w:t>
      </w:r>
      <w:r w:rsidRPr="001430C1">
        <w:t>со</w:t>
      </w:r>
      <w:r w:rsidRPr="001430C1">
        <w:rPr>
          <w:spacing w:val="-1"/>
        </w:rPr>
        <w:t>з</w:t>
      </w:r>
      <w:r w:rsidRPr="001430C1">
        <w:t>дания ст</w:t>
      </w:r>
      <w:r w:rsidRPr="001430C1">
        <w:rPr>
          <w:spacing w:val="-1"/>
        </w:rPr>
        <w:t>о</w:t>
      </w:r>
      <w:r w:rsidRPr="001430C1">
        <w:t>им</w:t>
      </w:r>
      <w:r w:rsidRPr="001430C1">
        <w:rPr>
          <w:spacing w:val="-1"/>
        </w:rPr>
        <w:t>о</w:t>
      </w:r>
      <w:r w:rsidRPr="001430C1">
        <w:t>с</w:t>
      </w:r>
      <w:r w:rsidRPr="001430C1">
        <w:rPr>
          <w:spacing w:val="-2"/>
        </w:rPr>
        <w:t>т</w:t>
      </w:r>
      <w:r w:rsidRPr="001430C1">
        <w:t>и: основные и поддерживающие действия компании, обеспечивающие рост ее стоимости. Це</w:t>
      </w:r>
      <w:r w:rsidRPr="001430C1">
        <w:rPr>
          <w:spacing w:val="-1"/>
        </w:rPr>
        <w:t>л</w:t>
      </w:r>
      <w:r w:rsidRPr="001430C1">
        <w:t>ь</w:t>
      </w:r>
      <w:r w:rsidRPr="001430C1">
        <w:rPr>
          <w:spacing w:val="108"/>
        </w:rPr>
        <w:t xml:space="preserve"> </w:t>
      </w:r>
      <w:r w:rsidRPr="001430C1">
        <w:t>пост</w:t>
      </w:r>
      <w:r w:rsidRPr="001430C1">
        <w:rPr>
          <w:spacing w:val="1"/>
        </w:rPr>
        <w:t>р</w:t>
      </w:r>
      <w:r w:rsidRPr="001430C1">
        <w:t>оен</w:t>
      </w:r>
      <w:r w:rsidRPr="001430C1">
        <w:rPr>
          <w:spacing w:val="-1"/>
        </w:rPr>
        <w:t>и</w:t>
      </w:r>
      <w:r w:rsidRPr="001430C1">
        <w:t>я</w:t>
      </w:r>
      <w:r w:rsidRPr="001430C1">
        <w:rPr>
          <w:spacing w:val="111"/>
        </w:rPr>
        <w:t xml:space="preserve"> </w:t>
      </w:r>
      <w:r w:rsidRPr="001430C1">
        <w:t>це</w:t>
      </w:r>
      <w:r w:rsidRPr="001430C1">
        <w:rPr>
          <w:spacing w:val="-1"/>
        </w:rPr>
        <w:t>п</w:t>
      </w:r>
      <w:r w:rsidRPr="001430C1">
        <w:t>оче</w:t>
      </w:r>
      <w:r w:rsidRPr="001430C1">
        <w:rPr>
          <w:spacing w:val="-1"/>
        </w:rPr>
        <w:t>к</w:t>
      </w:r>
      <w:r w:rsidRPr="001430C1">
        <w:rPr>
          <w:spacing w:val="108"/>
        </w:rPr>
        <w:t xml:space="preserve"> </w:t>
      </w:r>
      <w:r w:rsidRPr="001430C1">
        <w:t>создан</w:t>
      </w:r>
      <w:r w:rsidRPr="001430C1">
        <w:rPr>
          <w:spacing w:val="-1"/>
        </w:rPr>
        <w:t>и</w:t>
      </w:r>
      <w:r w:rsidRPr="001430C1">
        <w:t>я</w:t>
      </w:r>
      <w:r w:rsidRPr="001430C1">
        <w:rPr>
          <w:spacing w:val="111"/>
        </w:rPr>
        <w:t xml:space="preserve"> </w:t>
      </w:r>
      <w:r w:rsidRPr="001430C1">
        <w:rPr>
          <w:spacing w:val="2"/>
        </w:rPr>
        <w:t>с</w:t>
      </w:r>
      <w:r w:rsidRPr="001430C1">
        <w:t>тоимос</w:t>
      </w:r>
      <w:r w:rsidRPr="001430C1">
        <w:rPr>
          <w:spacing w:val="-1"/>
        </w:rPr>
        <w:t>т</w:t>
      </w:r>
      <w:r w:rsidRPr="001430C1">
        <w:t>и. Области практического использования модели Портера</w:t>
      </w:r>
      <w:r w:rsidRPr="001430C1">
        <w:rPr>
          <w:spacing w:val="109"/>
        </w:rPr>
        <w:t xml:space="preserve"> </w:t>
      </w:r>
    </w:p>
    <w:p w14:paraId="29440890" w14:textId="77777777" w:rsidR="0067656C" w:rsidRPr="001430C1" w:rsidRDefault="0067656C" w:rsidP="001430C1">
      <w:pPr>
        <w:widowControl w:val="0"/>
        <w:autoSpaceDE w:val="0"/>
        <w:autoSpaceDN w:val="0"/>
        <w:adjustRightInd w:val="0"/>
        <w:spacing w:after="0" w:line="360" w:lineRule="auto"/>
        <w:ind w:firstLine="709"/>
        <w:jc w:val="both"/>
      </w:pPr>
      <w:r w:rsidRPr="001430C1">
        <w:rPr>
          <w:bCs/>
          <w:color w:val="000000"/>
        </w:rPr>
        <w:t xml:space="preserve">Основные положения концепции управления стоимостью А. </w:t>
      </w:r>
      <w:proofErr w:type="spellStart"/>
      <w:r w:rsidRPr="001430C1">
        <w:rPr>
          <w:bCs/>
          <w:color w:val="000000"/>
        </w:rPr>
        <w:t>Дамодарана</w:t>
      </w:r>
      <w:proofErr w:type="spellEnd"/>
      <w:r w:rsidRPr="001430C1">
        <w:rPr>
          <w:bCs/>
          <w:color w:val="000000"/>
        </w:rPr>
        <w:t>: воздействующие на стоимость факторы, мероприятии, использующих факторы и повышающих стоимость бизнеса. З</w:t>
      </w:r>
      <w:r w:rsidRPr="001430C1">
        <w:rPr>
          <w:color w:val="000000"/>
        </w:rPr>
        <w:t xml:space="preserve">начение </w:t>
      </w:r>
      <w:r w:rsidR="00B82469" w:rsidRPr="001430C1">
        <w:rPr>
          <w:color w:val="000000"/>
        </w:rPr>
        <w:t xml:space="preserve">продолжительности роста денежного потока </w:t>
      </w:r>
      <w:r w:rsidRPr="001430C1">
        <w:rPr>
          <w:color w:val="000000"/>
        </w:rPr>
        <w:t xml:space="preserve">для прогнозного и </w:t>
      </w:r>
      <w:proofErr w:type="spellStart"/>
      <w:r w:rsidRPr="001430C1">
        <w:rPr>
          <w:color w:val="000000"/>
        </w:rPr>
        <w:t>постпрогнозного</w:t>
      </w:r>
      <w:proofErr w:type="spellEnd"/>
      <w:r w:rsidRPr="001430C1">
        <w:rPr>
          <w:color w:val="000000"/>
        </w:rPr>
        <w:t xml:space="preserve"> периода деятельности компании.</w:t>
      </w:r>
      <w:r w:rsidRPr="001430C1">
        <w:rPr>
          <w:bCs/>
          <w:color w:val="000000"/>
        </w:rPr>
        <w:t xml:space="preserve"> П</w:t>
      </w:r>
      <w:r w:rsidRPr="001430C1">
        <w:rPr>
          <w:color w:val="000000"/>
        </w:rPr>
        <w:t xml:space="preserve">реемственность концепции М. Портера и А. </w:t>
      </w:r>
      <w:proofErr w:type="spellStart"/>
      <w:r w:rsidRPr="001430C1">
        <w:rPr>
          <w:color w:val="000000"/>
        </w:rPr>
        <w:t>Дамодарана</w:t>
      </w:r>
      <w:proofErr w:type="spellEnd"/>
      <w:r w:rsidRPr="001430C1">
        <w:rPr>
          <w:color w:val="000000"/>
        </w:rPr>
        <w:t>.</w:t>
      </w:r>
    </w:p>
    <w:p w14:paraId="3209575A" w14:textId="77777777" w:rsidR="0067656C" w:rsidRPr="001430C1" w:rsidRDefault="0067656C" w:rsidP="001430C1">
      <w:pPr>
        <w:spacing w:after="0" w:line="360" w:lineRule="auto"/>
        <w:ind w:firstLine="709"/>
        <w:jc w:val="both"/>
      </w:pPr>
      <w:r w:rsidRPr="001430C1">
        <w:rPr>
          <w:bCs/>
          <w:color w:val="000000"/>
        </w:rPr>
        <w:t xml:space="preserve">Модель Т. </w:t>
      </w:r>
      <w:proofErr w:type="spellStart"/>
      <w:r w:rsidRPr="001430C1">
        <w:rPr>
          <w:bCs/>
          <w:color w:val="000000"/>
        </w:rPr>
        <w:t>Коупленда</w:t>
      </w:r>
      <w:proofErr w:type="spellEnd"/>
      <w:r w:rsidRPr="001430C1">
        <w:rPr>
          <w:bCs/>
          <w:color w:val="000000"/>
        </w:rPr>
        <w:t xml:space="preserve">, Дж. </w:t>
      </w:r>
      <w:proofErr w:type="spellStart"/>
      <w:r w:rsidRPr="001430C1">
        <w:rPr>
          <w:bCs/>
          <w:color w:val="000000"/>
        </w:rPr>
        <w:t>Муррина</w:t>
      </w:r>
      <w:proofErr w:type="spellEnd"/>
      <w:r w:rsidRPr="001430C1">
        <w:rPr>
          <w:bCs/>
          <w:color w:val="000000"/>
        </w:rPr>
        <w:t xml:space="preserve"> и Т. </w:t>
      </w:r>
      <w:proofErr w:type="spellStart"/>
      <w:r w:rsidRPr="001430C1">
        <w:rPr>
          <w:bCs/>
          <w:color w:val="000000"/>
        </w:rPr>
        <w:t>Коллера</w:t>
      </w:r>
      <w:proofErr w:type="spellEnd"/>
      <w:r w:rsidR="00616043" w:rsidRPr="001430C1">
        <w:rPr>
          <w:bCs/>
          <w:color w:val="000000"/>
        </w:rPr>
        <w:t xml:space="preserve"> – «Пентагон»</w:t>
      </w:r>
      <w:r w:rsidRPr="001430C1">
        <w:rPr>
          <w:bCs/>
          <w:color w:val="000000"/>
        </w:rPr>
        <w:t xml:space="preserve">: анализ пентаграммы структурной перестройки предприятия. Фактическая, потенциальная с внутренними улучшениями, потенциальная с внутренними и внешними улучшениями, </w:t>
      </w:r>
      <w:r w:rsidRPr="001430C1">
        <w:rPr>
          <w:bCs/>
          <w:color w:val="000000"/>
        </w:rPr>
        <w:lastRenderedPageBreak/>
        <w:t xml:space="preserve">оптимальная реструктурированная стоимость в модели; их суть и значение в управлении стоимостью организации (бизнеса). Варианты сравнения фактической стоимости дисконтированного денежного потока с текущей рыночной стоимостью компании. </w:t>
      </w:r>
      <w:r w:rsidRPr="001430C1">
        <w:t>Ре</w:t>
      </w:r>
      <w:r w:rsidRPr="001430C1">
        <w:rPr>
          <w:spacing w:val="-1"/>
        </w:rPr>
        <w:t>с</w:t>
      </w:r>
      <w:r w:rsidRPr="001430C1">
        <w:t>т</w:t>
      </w:r>
      <w:r w:rsidRPr="001430C1">
        <w:rPr>
          <w:spacing w:val="3"/>
        </w:rPr>
        <w:t>р</w:t>
      </w:r>
      <w:r w:rsidRPr="001430C1">
        <w:rPr>
          <w:spacing w:val="-5"/>
        </w:rPr>
        <w:t>у</w:t>
      </w:r>
      <w:r w:rsidRPr="001430C1">
        <w:t>к</w:t>
      </w:r>
      <w:r w:rsidRPr="001430C1">
        <w:rPr>
          <w:spacing w:val="4"/>
        </w:rPr>
        <w:t>т</w:t>
      </w:r>
      <w:r w:rsidRPr="001430C1">
        <w:rPr>
          <w:spacing w:val="-4"/>
        </w:rPr>
        <w:t>у</w:t>
      </w:r>
      <w:r w:rsidRPr="001430C1">
        <w:rPr>
          <w:spacing w:val="-1"/>
        </w:rPr>
        <w:t>р</w:t>
      </w:r>
      <w:r w:rsidRPr="001430C1">
        <w:t>и</w:t>
      </w:r>
      <w:r w:rsidRPr="001430C1">
        <w:rPr>
          <w:spacing w:val="-1"/>
        </w:rPr>
        <w:t>з</w:t>
      </w:r>
      <w:r w:rsidRPr="001430C1">
        <w:t>ация</w:t>
      </w:r>
      <w:r w:rsidRPr="001430C1">
        <w:rPr>
          <w:spacing w:val="101"/>
        </w:rPr>
        <w:t xml:space="preserve"> </w:t>
      </w:r>
      <w:r w:rsidRPr="001430C1">
        <w:t>э</w:t>
      </w:r>
      <w:r w:rsidRPr="001430C1">
        <w:rPr>
          <w:spacing w:val="1"/>
        </w:rPr>
        <w:t>л</w:t>
      </w:r>
      <w:r w:rsidRPr="001430C1">
        <w:t>еме</w:t>
      </w:r>
      <w:r w:rsidRPr="001430C1">
        <w:rPr>
          <w:spacing w:val="-1"/>
        </w:rPr>
        <w:t>н</w:t>
      </w:r>
      <w:r w:rsidRPr="001430C1">
        <w:t>т</w:t>
      </w:r>
      <w:r w:rsidRPr="001430C1">
        <w:rPr>
          <w:spacing w:val="-1"/>
        </w:rPr>
        <w:t>о</w:t>
      </w:r>
      <w:r w:rsidRPr="001430C1">
        <w:t>в,</w:t>
      </w:r>
      <w:r w:rsidRPr="001430C1">
        <w:rPr>
          <w:spacing w:val="98"/>
        </w:rPr>
        <w:t xml:space="preserve"> </w:t>
      </w:r>
      <w:r w:rsidRPr="001430C1">
        <w:t>фо</w:t>
      </w:r>
      <w:r w:rsidRPr="001430C1">
        <w:rPr>
          <w:spacing w:val="1"/>
        </w:rPr>
        <w:t>р</w:t>
      </w:r>
      <w:r w:rsidRPr="001430C1">
        <w:t>ми</w:t>
      </w:r>
      <w:r w:rsidRPr="001430C1">
        <w:rPr>
          <w:spacing w:val="3"/>
        </w:rPr>
        <w:t>р</w:t>
      </w:r>
      <w:r w:rsidRPr="001430C1">
        <w:rPr>
          <w:spacing w:val="-4"/>
        </w:rPr>
        <w:t>у</w:t>
      </w:r>
      <w:r w:rsidRPr="001430C1">
        <w:rPr>
          <w:spacing w:val="1"/>
        </w:rPr>
        <w:t>ю</w:t>
      </w:r>
      <w:r w:rsidRPr="001430C1">
        <w:t>щих</w:t>
      </w:r>
      <w:r w:rsidRPr="001430C1">
        <w:rPr>
          <w:spacing w:val="97"/>
        </w:rPr>
        <w:t xml:space="preserve"> </w:t>
      </w:r>
      <w:r w:rsidRPr="001430C1">
        <w:t>и</w:t>
      </w:r>
      <w:r w:rsidRPr="001430C1">
        <w:rPr>
          <w:spacing w:val="3"/>
        </w:rPr>
        <w:t>м</w:t>
      </w:r>
      <w:r w:rsidRPr="001430C1">
        <w:rPr>
          <w:spacing w:val="-4"/>
        </w:rPr>
        <w:t>у</w:t>
      </w:r>
      <w:r w:rsidRPr="001430C1">
        <w:t>щес</w:t>
      </w:r>
      <w:r w:rsidRPr="001430C1">
        <w:rPr>
          <w:spacing w:val="1"/>
        </w:rPr>
        <w:t>т</w:t>
      </w:r>
      <w:r w:rsidRPr="001430C1">
        <w:t>ве</w:t>
      </w:r>
      <w:r w:rsidRPr="001430C1">
        <w:rPr>
          <w:spacing w:val="-1"/>
        </w:rPr>
        <w:t>н</w:t>
      </w:r>
      <w:r w:rsidRPr="001430C1">
        <w:t>ный</w:t>
      </w:r>
      <w:r w:rsidRPr="001430C1">
        <w:rPr>
          <w:spacing w:val="98"/>
        </w:rPr>
        <w:t xml:space="preserve"> </w:t>
      </w:r>
      <w:r w:rsidRPr="001430C1">
        <w:t>комп</w:t>
      </w:r>
      <w:r w:rsidRPr="001430C1">
        <w:rPr>
          <w:spacing w:val="-1"/>
        </w:rPr>
        <w:t>л</w:t>
      </w:r>
      <w:r w:rsidRPr="001430C1">
        <w:t>е</w:t>
      </w:r>
      <w:r w:rsidRPr="001430C1">
        <w:rPr>
          <w:spacing w:val="-1"/>
        </w:rPr>
        <w:t>к</w:t>
      </w:r>
      <w:r w:rsidRPr="001430C1">
        <w:t xml:space="preserve">с </w:t>
      </w:r>
      <w:r w:rsidRPr="001430C1">
        <w:rPr>
          <w:spacing w:val="-1"/>
        </w:rPr>
        <w:t>ком</w:t>
      </w:r>
      <w:r w:rsidRPr="001430C1">
        <w:t>п</w:t>
      </w:r>
      <w:r w:rsidRPr="001430C1">
        <w:rPr>
          <w:spacing w:val="-1"/>
        </w:rPr>
        <w:t>а</w:t>
      </w:r>
      <w:r w:rsidRPr="001430C1">
        <w:t>нии</w:t>
      </w:r>
      <w:r w:rsidRPr="001430C1">
        <w:rPr>
          <w:spacing w:val="2"/>
        </w:rPr>
        <w:t xml:space="preserve"> </w:t>
      </w:r>
      <w:r w:rsidRPr="001430C1">
        <w:t>(рест</w:t>
      </w:r>
      <w:r w:rsidRPr="001430C1">
        <w:rPr>
          <w:spacing w:val="3"/>
        </w:rPr>
        <w:t>р</w:t>
      </w:r>
      <w:r w:rsidRPr="001430C1">
        <w:rPr>
          <w:spacing w:val="-5"/>
        </w:rPr>
        <w:t>у</w:t>
      </w:r>
      <w:r w:rsidRPr="001430C1">
        <w:t>к</w:t>
      </w:r>
      <w:r w:rsidRPr="001430C1">
        <w:rPr>
          <w:spacing w:val="4"/>
        </w:rPr>
        <w:t>т</w:t>
      </w:r>
      <w:r w:rsidRPr="001430C1">
        <w:t>ури</w:t>
      </w:r>
      <w:r w:rsidRPr="001430C1">
        <w:rPr>
          <w:spacing w:val="-1"/>
        </w:rPr>
        <w:t>з</w:t>
      </w:r>
      <w:r w:rsidRPr="001430C1">
        <w:t>ация а</w:t>
      </w:r>
      <w:r w:rsidRPr="001430C1">
        <w:rPr>
          <w:spacing w:val="-1"/>
        </w:rPr>
        <w:t>к</w:t>
      </w:r>
      <w:r w:rsidRPr="001430C1">
        <w:t>т</w:t>
      </w:r>
      <w:r w:rsidRPr="001430C1">
        <w:rPr>
          <w:spacing w:val="-1"/>
        </w:rPr>
        <w:t>и</w:t>
      </w:r>
      <w:r w:rsidRPr="001430C1">
        <w:t>в</w:t>
      </w:r>
      <w:r w:rsidRPr="001430C1">
        <w:rPr>
          <w:spacing w:val="-1"/>
        </w:rPr>
        <w:t>о</w:t>
      </w:r>
      <w:r w:rsidRPr="001430C1">
        <w:t>в</w:t>
      </w:r>
      <w:r w:rsidRPr="001430C1">
        <w:rPr>
          <w:spacing w:val="1"/>
        </w:rPr>
        <w:t xml:space="preserve"> </w:t>
      </w:r>
      <w:r w:rsidRPr="001430C1">
        <w:t>и о</w:t>
      </w:r>
      <w:r w:rsidRPr="001430C1">
        <w:rPr>
          <w:spacing w:val="2"/>
        </w:rPr>
        <w:t>б</w:t>
      </w:r>
      <w:r w:rsidRPr="001430C1">
        <w:t>язател</w:t>
      </w:r>
      <w:r w:rsidRPr="001430C1">
        <w:rPr>
          <w:spacing w:val="-1"/>
        </w:rPr>
        <w:t>ь</w:t>
      </w:r>
      <w:r w:rsidRPr="001430C1">
        <w:t>с</w:t>
      </w:r>
      <w:r w:rsidRPr="001430C1">
        <w:rPr>
          <w:spacing w:val="-1"/>
        </w:rPr>
        <w:t>тв</w:t>
      </w:r>
      <w:r w:rsidRPr="001430C1">
        <w:rPr>
          <w:spacing w:val="1"/>
        </w:rPr>
        <w:t xml:space="preserve"> </w:t>
      </w:r>
      <w:r w:rsidRPr="001430C1">
        <w:t>комп</w:t>
      </w:r>
      <w:r w:rsidRPr="001430C1">
        <w:rPr>
          <w:spacing w:val="-1"/>
        </w:rPr>
        <w:t>а</w:t>
      </w:r>
      <w:r w:rsidRPr="001430C1">
        <w:t>нии</w:t>
      </w:r>
      <w:r w:rsidRPr="001430C1">
        <w:rPr>
          <w:spacing w:val="2"/>
        </w:rPr>
        <w:t xml:space="preserve">). </w:t>
      </w:r>
      <w:r w:rsidRPr="001430C1">
        <w:t>Ре</w:t>
      </w:r>
      <w:r w:rsidRPr="001430C1">
        <w:rPr>
          <w:spacing w:val="-1"/>
        </w:rPr>
        <w:t>с</w:t>
      </w:r>
      <w:r w:rsidRPr="001430C1">
        <w:t>т</w:t>
      </w:r>
      <w:r w:rsidRPr="001430C1">
        <w:rPr>
          <w:spacing w:val="3"/>
        </w:rPr>
        <w:t>р</w:t>
      </w:r>
      <w:r w:rsidRPr="001430C1">
        <w:rPr>
          <w:spacing w:val="-5"/>
        </w:rPr>
        <w:t>у</w:t>
      </w:r>
      <w:r w:rsidRPr="001430C1">
        <w:t>к</w:t>
      </w:r>
      <w:r w:rsidRPr="001430C1">
        <w:rPr>
          <w:spacing w:val="4"/>
        </w:rPr>
        <w:t>т</w:t>
      </w:r>
      <w:r w:rsidRPr="001430C1">
        <w:rPr>
          <w:spacing w:val="-4"/>
        </w:rPr>
        <w:t>у</w:t>
      </w:r>
      <w:r w:rsidRPr="001430C1">
        <w:rPr>
          <w:spacing w:val="-1"/>
        </w:rPr>
        <w:t>р</w:t>
      </w:r>
      <w:r w:rsidRPr="001430C1">
        <w:t>и</w:t>
      </w:r>
      <w:r w:rsidRPr="001430C1">
        <w:rPr>
          <w:spacing w:val="-1"/>
        </w:rPr>
        <w:t>з</w:t>
      </w:r>
      <w:r w:rsidRPr="001430C1">
        <w:t>ация</w:t>
      </w:r>
      <w:r w:rsidRPr="001430C1">
        <w:rPr>
          <w:spacing w:val="62"/>
        </w:rPr>
        <w:t xml:space="preserve"> </w:t>
      </w:r>
      <w:r w:rsidRPr="001430C1">
        <w:t>э</w:t>
      </w:r>
      <w:r w:rsidRPr="001430C1">
        <w:rPr>
          <w:spacing w:val="1"/>
        </w:rPr>
        <w:t>л</w:t>
      </w:r>
      <w:r w:rsidRPr="001430C1">
        <w:t>еме</w:t>
      </w:r>
      <w:r w:rsidRPr="001430C1">
        <w:rPr>
          <w:spacing w:val="-1"/>
        </w:rPr>
        <w:t>н</w:t>
      </w:r>
      <w:r w:rsidRPr="001430C1">
        <w:t>то</w:t>
      </w:r>
      <w:r w:rsidRPr="001430C1">
        <w:rPr>
          <w:spacing w:val="-1"/>
        </w:rPr>
        <w:t>в</w:t>
      </w:r>
      <w:r w:rsidRPr="001430C1">
        <w:t>,</w:t>
      </w:r>
      <w:r w:rsidRPr="001430C1">
        <w:rPr>
          <w:spacing w:val="60"/>
        </w:rPr>
        <w:t xml:space="preserve"> </w:t>
      </w:r>
      <w:r w:rsidRPr="001430C1">
        <w:t>ф</w:t>
      </w:r>
      <w:r w:rsidRPr="001430C1">
        <w:rPr>
          <w:spacing w:val="1"/>
        </w:rPr>
        <w:t>о</w:t>
      </w:r>
      <w:r w:rsidRPr="001430C1">
        <w:t>р</w:t>
      </w:r>
      <w:r w:rsidRPr="001430C1">
        <w:rPr>
          <w:spacing w:val="-1"/>
        </w:rPr>
        <w:t>м</w:t>
      </w:r>
      <w:r w:rsidRPr="001430C1">
        <w:t>и</w:t>
      </w:r>
      <w:r w:rsidRPr="001430C1">
        <w:rPr>
          <w:spacing w:val="4"/>
        </w:rPr>
        <w:t>р</w:t>
      </w:r>
      <w:r w:rsidRPr="001430C1">
        <w:rPr>
          <w:spacing w:val="-5"/>
        </w:rPr>
        <w:t>у</w:t>
      </w:r>
      <w:r w:rsidRPr="001430C1">
        <w:rPr>
          <w:spacing w:val="2"/>
        </w:rPr>
        <w:t>ю</w:t>
      </w:r>
      <w:r w:rsidRPr="001430C1">
        <w:t>щи</w:t>
      </w:r>
      <w:r w:rsidRPr="001430C1">
        <w:rPr>
          <w:spacing w:val="-1"/>
        </w:rPr>
        <w:t>х</w:t>
      </w:r>
      <w:r w:rsidRPr="001430C1">
        <w:rPr>
          <w:spacing w:val="59"/>
        </w:rPr>
        <w:t xml:space="preserve"> </w:t>
      </w:r>
      <w:r w:rsidRPr="001430C1">
        <w:t>бизнес</w:t>
      </w:r>
      <w:r w:rsidRPr="001430C1">
        <w:rPr>
          <w:spacing w:val="61"/>
        </w:rPr>
        <w:t xml:space="preserve"> </w:t>
      </w:r>
      <w:r w:rsidRPr="001430C1">
        <w:rPr>
          <w:spacing w:val="-1"/>
        </w:rPr>
        <w:t>к</w:t>
      </w:r>
      <w:r w:rsidRPr="001430C1">
        <w:rPr>
          <w:spacing w:val="1"/>
        </w:rPr>
        <w:t>о</w:t>
      </w:r>
      <w:r w:rsidRPr="001430C1">
        <w:t>м</w:t>
      </w:r>
      <w:r w:rsidRPr="001430C1">
        <w:rPr>
          <w:spacing w:val="-1"/>
        </w:rPr>
        <w:t>п</w:t>
      </w:r>
      <w:r w:rsidRPr="001430C1">
        <w:t>ан</w:t>
      </w:r>
      <w:r w:rsidRPr="001430C1">
        <w:rPr>
          <w:spacing w:val="2"/>
        </w:rPr>
        <w:t>и</w:t>
      </w:r>
      <w:r w:rsidRPr="001430C1">
        <w:t>и</w:t>
      </w:r>
      <w:r w:rsidRPr="001430C1">
        <w:rPr>
          <w:spacing w:val="59"/>
        </w:rPr>
        <w:t xml:space="preserve"> </w:t>
      </w:r>
      <w:r w:rsidRPr="001430C1">
        <w:t>(бизнес-ед</w:t>
      </w:r>
      <w:r w:rsidRPr="001430C1">
        <w:rPr>
          <w:spacing w:val="-1"/>
        </w:rPr>
        <w:t>и</w:t>
      </w:r>
      <w:r w:rsidRPr="001430C1">
        <w:t>ниц, ф</w:t>
      </w:r>
      <w:r w:rsidRPr="001430C1">
        <w:rPr>
          <w:spacing w:val="-1"/>
        </w:rPr>
        <w:t>о</w:t>
      </w:r>
      <w:r w:rsidRPr="001430C1">
        <w:t>р</w:t>
      </w:r>
      <w:r w:rsidRPr="001430C1">
        <w:rPr>
          <w:spacing w:val="-1"/>
        </w:rPr>
        <w:t>м</w:t>
      </w:r>
      <w:r w:rsidRPr="001430C1">
        <w:rPr>
          <w:spacing w:val="1"/>
        </w:rPr>
        <w:t>и</w:t>
      </w:r>
      <w:r w:rsidRPr="001430C1">
        <w:rPr>
          <w:spacing w:val="4"/>
        </w:rPr>
        <w:t>р</w:t>
      </w:r>
      <w:r w:rsidRPr="001430C1">
        <w:rPr>
          <w:spacing w:val="-4"/>
        </w:rPr>
        <w:t>у</w:t>
      </w:r>
      <w:r w:rsidRPr="001430C1">
        <w:rPr>
          <w:spacing w:val="-1"/>
        </w:rPr>
        <w:t>ю</w:t>
      </w:r>
      <w:r w:rsidRPr="001430C1">
        <w:rPr>
          <w:spacing w:val="1"/>
        </w:rPr>
        <w:t>щ</w:t>
      </w:r>
      <w:r w:rsidRPr="001430C1">
        <w:t>их ком</w:t>
      </w:r>
      <w:r w:rsidRPr="001430C1">
        <w:rPr>
          <w:spacing w:val="-1"/>
        </w:rPr>
        <w:t>п</w:t>
      </w:r>
      <w:r w:rsidRPr="001430C1">
        <w:t>ани</w:t>
      </w:r>
      <w:r w:rsidRPr="001430C1">
        <w:rPr>
          <w:spacing w:val="-1"/>
        </w:rPr>
        <w:t>ю</w:t>
      </w:r>
      <w:r w:rsidRPr="001430C1">
        <w:t>).</w:t>
      </w:r>
    </w:p>
    <w:p w14:paraId="2B68E5C6" w14:textId="77777777" w:rsidR="0067656C" w:rsidRPr="001430C1" w:rsidRDefault="0067656C" w:rsidP="001430C1">
      <w:pPr>
        <w:widowControl w:val="0"/>
        <w:autoSpaceDE w:val="0"/>
        <w:autoSpaceDN w:val="0"/>
        <w:adjustRightInd w:val="0"/>
        <w:spacing w:after="0" w:line="360" w:lineRule="auto"/>
        <w:ind w:firstLine="709"/>
        <w:jc w:val="both"/>
      </w:pPr>
      <w:r w:rsidRPr="001430C1">
        <w:t>Эта</w:t>
      </w:r>
      <w:r w:rsidRPr="001430C1">
        <w:rPr>
          <w:spacing w:val="-1"/>
        </w:rPr>
        <w:t>пы</w:t>
      </w:r>
      <w:r w:rsidRPr="001430C1">
        <w:t xml:space="preserve"> </w:t>
      </w:r>
      <w:r w:rsidRPr="001430C1">
        <w:rPr>
          <w:spacing w:val="1"/>
        </w:rPr>
        <w:t>р</w:t>
      </w:r>
      <w:r w:rsidRPr="001430C1">
        <w:t xml:space="preserve">абот </w:t>
      </w:r>
      <w:r w:rsidRPr="001430C1">
        <w:rPr>
          <w:spacing w:val="2"/>
        </w:rPr>
        <w:t>п</w:t>
      </w:r>
      <w:r w:rsidRPr="001430C1">
        <w:t>о</w:t>
      </w:r>
      <w:r w:rsidRPr="001430C1">
        <w:rPr>
          <w:spacing w:val="13"/>
        </w:rPr>
        <w:t xml:space="preserve"> </w:t>
      </w:r>
      <w:r w:rsidRPr="001430C1">
        <w:t>рес</w:t>
      </w:r>
      <w:r w:rsidRPr="001430C1">
        <w:rPr>
          <w:spacing w:val="1"/>
        </w:rPr>
        <w:t>т</w:t>
      </w:r>
      <w:r w:rsidRPr="001430C1">
        <w:rPr>
          <w:spacing w:val="5"/>
        </w:rPr>
        <w:t>р</w:t>
      </w:r>
      <w:r w:rsidRPr="001430C1">
        <w:rPr>
          <w:spacing w:val="-5"/>
        </w:rPr>
        <w:t>у</w:t>
      </w:r>
      <w:r w:rsidRPr="001430C1">
        <w:t>к</w:t>
      </w:r>
      <w:r w:rsidRPr="001430C1">
        <w:rPr>
          <w:spacing w:val="4"/>
        </w:rPr>
        <w:t>т</w:t>
      </w:r>
      <w:r w:rsidRPr="001430C1">
        <w:rPr>
          <w:spacing w:val="-4"/>
        </w:rPr>
        <w:t>у</w:t>
      </w:r>
      <w:r w:rsidRPr="001430C1">
        <w:rPr>
          <w:spacing w:val="-1"/>
        </w:rPr>
        <w:t>р</w:t>
      </w:r>
      <w:r w:rsidRPr="001430C1">
        <w:t>и</w:t>
      </w:r>
      <w:r w:rsidRPr="001430C1">
        <w:rPr>
          <w:spacing w:val="-1"/>
        </w:rPr>
        <w:t>з</w:t>
      </w:r>
      <w:r w:rsidRPr="001430C1">
        <w:t>ации организации (бизнеса): оп</w:t>
      </w:r>
      <w:r w:rsidRPr="001430C1">
        <w:rPr>
          <w:spacing w:val="-1"/>
        </w:rPr>
        <w:t>р</w:t>
      </w:r>
      <w:r w:rsidRPr="001430C1">
        <w:t>ед</w:t>
      </w:r>
      <w:r w:rsidRPr="001430C1">
        <w:rPr>
          <w:spacing w:val="-1"/>
        </w:rPr>
        <w:t>е</w:t>
      </w:r>
      <w:r w:rsidRPr="001430C1">
        <w:t>ление</w:t>
      </w:r>
      <w:r w:rsidRPr="001430C1">
        <w:rPr>
          <w:spacing w:val="182"/>
        </w:rPr>
        <w:t xml:space="preserve"> </w:t>
      </w:r>
      <w:r w:rsidRPr="001430C1">
        <w:t>объектов</w:t>
      </w:r>
      <w:r w:rsidRPr="001430C1">
        <w:rPr>
          <w:spacing w:val="-1"/>
        </w:rPr>
        <w:t>,</w:t>
      </w:r>
      <w:r w:rsidRPr="001430C1">
        <w:rPr>
          <w:spacing w:val="181"/>
        </w:rPr>
        <w:t xml:space="preserve"> </w:t>
      </w:r>
      <w:r w:rsidRPr="001430C1">
        <w:t>ф</w:t>
      </w:r>
      <w:r w:rsidRPr="001430C1">
        <w:rPr>
          <w:spacing w:val="1"/>
        </w:rPr>
        <w:t>о</w:t>
      </w:r>
      <w:r w:rsidRPr="001430C1">
        <w:rPr>
          <w:spacing w:val="2"/>
        </w:rPr>
        <w:t>р</w:t>
      </w:r>
      <w:r w:rsidRPr="001430C1">
        <w:t>м</w:t>
      </w:r>
      <w:r w:rsidRPr="001430C1">
        <w:rPr>
          <w:spacing w:val="-1"/>
        </w:rPr>
        <w:t>и</w:t>
      </w:r>
      <w:r w:rsidRPr="001430C1">
        <w:rPr>
          <w:spacing w:val="4"/>
        </w:rPr>
        <w:t>р</w:t>
      </w:r>
      <w:r w:rsidRPr="001430C1">
        <w:rPr>
          <w:spacing w:val="-5"/>
        </w:rPr>
        <w:t>у</w:t>
      </w:r>
      <w:r w:rsidRPr="001430C1">
        <w:t>ю</w:t>
      </w:r>
      <w:r w:rsidRPr="001430C1">
        <w:rPr>
          <w:spacing w:val="-1"/>
        </w:rPr>
        <w:t>щ</w:t>
      </w:r>
      <w:r w:rsidRPr="001430C1">
        <w:t>их</w:t>
      </w:r>
      <w:r w:rsidRPr="001430C1">
        <w:rPr>
          <w:spacing w:val="181"/>
        </w:rPr>
        <w:t xml:space="preserve"> </w:t>
      </w:r>
      <w:r w:rsidRPr="001430C1">
        <w:rPr>
          <w:spacing w:val="2"/>
        </w:rPr>
        <w:t>и</w:t>
      </w:r>
      <w:r w:rsidRPr="001430C1">
        <w:rPr>
          <w:spacing w:val="3"/>
        </w:rPr>
        <w:t>м</w:t>
      </w:r>
      <w:r w:rsidRPr="001430C1">
        <w:rPr>
          <w:spacing w:val="-4"/>
        </w:rPr>
        <w:t>у</w:t>
      </w:r>
      <w:r w:rsidRPr="001430C1">
        <w:t>щес</w:t>
      </w:r>
      <w:r w:rsidRPr="001430C1">
        <w:rPr>
          <w:spacing w:val="1"/>
        </w:rPr>
        <w:t>т</w:t>
      </w:r>
      <w:r w:rsidRPr="001430C1">
        <w:t>венный</w:t>
      </w:r>
      <w:r w:rsidRPr="001430C1">
        <w:rPr>
          <w:spacing w:val="182"/>
        </w:rPr>
        <w:t xml:space="preserve"> </w:t>
      </w:r>
      <w:r w:rsidRPr="001430C1">
        <w:rPr>
          <w:spacing w:val="-1"/>
        </w:rPr>
        <w:t>к</w:t>
      </w:r>
      <w:r w:rsidRPr="001430C1">
        <w:t>о</w:t>
      </w:r>
      <w:r w:rsidRPr="001430C1">
        <w:rPr>
          <w:spacing w:val="-1"/>
        </w:rPr>
        <w:t>мп</w:t>
      </w:r>
      <w:r w:rsidRPr="001430C1">
        <w:t>л</w:t>
      </w:r>
      <w:r w:rsidRPr="001430C1">
        <w:rPr>
          <w:spacing w:val="1"/>
        </w:rPr>
        <w:t>е</w:t>
      </w:r>
      <w:r w:rsidRPr="001430C1">
        <w:t>к</w:t>
      </w:r>
      <w:r w:rsidRPr="001430C1">
        <w:rPr>
          <w:spacing w:val="-1"/>
        </w:rPr>
        <w:t>с</w:t>
      </w:r>
      <w:r w:rsidRPr="001430C1">
        <w:t xml:space="preserve"> </w:t>
      </w:r>
      <w:r w:rsidRPr="001430C1">
        <w:rPr>
          <w:spacing w:val="-1"/>
        </w:rPr>
        <w:t>ком</w:t>
      </w:r>
      <w:r w:rsidRPr="001430C1">
        <w:t>п</w:t>
      </w:r>
      <w:r w:rsidRPr="001430C1">
        <w:rPr>
          <w:spacing w:val="-1"/>
        </w:rPr>
        <w:t>а</w:t>
      </w:r>
      <w:r w:rsidRPr="001430C1">
        <w:t>нии; выде</w:t>
      </w:r>
      <w:r w:rsidRPr="001430C1">
        <w:rPr>
          <w:spacing w:val="-1"/>
        </w:rPr>
        <w:t>ление</w:t>
      </w:r>
      <w:r w:rsidRPr="001430C1">
        <w:t xml:space="preserve"> объектов,</w:t>
      </w:r>
      <w:r w:rsidRPr="001430C1">
        <w:rPr>
          <w:spacing w:val="1"/>
        </w:rPr>
        <w:t xml:space="preserve"> </w:t>
      </w:r>
      <w:r w:rsidRPr="001430C1">
        <w:t>подле</w:t>
      </w:r>
      <w:r w:rsidRPr="001430C1">
        <w:rPr>
          <w:spacing w:val="-1"/>
        </w:rPr>
        <w:t>ж</w:t>
      </w:r>
      <w:r w:rsidRPr="001430C1">
        <w:t>ащих р</w:t>
      </w:r>
      <w:r w:rsidRPr="001430C1">
        <w:rPr>
          <w:spacing w:val="-1"/>
        </w:rPr>
        <w:t>е</w:t>
      </w:r>
      <w:r w:rsidRPr="001430C1">
        <w:rPr>
          <w:spacing w:val="2"/>
        </w:rPr>
        <w:t>с</w:t>
      </w:r>
      <w:r w:rsidRPr="001430C1">
        <w:t>т</w:t>
      </w:r>
      <w:r w:rsidRPr="001430C1">
        <w:rPr>
          <w:spacing w:val="3"/>
        </w:rPr>
        <w:t>р</w:t>
      </w:r>
      <w:r w:rsidRPr="001430C1">
        <w:rPr>
          <w:spacing w:val="-4"/>
        </w:rPr>
        <w:t>у</w:t>
      </w:r>
      <w:r w:rsidRPr="001430C1">
        <w:rPr>
          <w:spacing w:val="2"/>
        </w:rPr>
        <w:t>к</w:t>
      </w:r>
      <w:r w:rsidRPr="001430C1">
        <w:rPr>
          <w:spacing w:val="4"/>
        </w:rPr>
        <w:t>т</w:t>
      </w:r>
      <w:r w:rsidRPr="001430C1">
        <w:rPr>
          <w:spacing w:val="-4"/>
        </w:rPr>
        <w:t>у</w:t>
      </w:r>
      <w:r w:rsidRPr="001430C1">
        <w:rPr>
          <w:spacing w:val="-1"/>
        </w:rPr>
        <w:t>р</w:t>
      </w:r>
      <w:r w:rsidRPr="001430C1">
        <w:t>и</w:t>
      </w:r>
      <w:r w:rsidRPr="001430C1">
        <w:rPr>
          <w:spacing w:val="-1"/>
        </w:rPr>
        <w:t>з</w:t>
      </w:r>
      <w:r w:rsidRPr="001430C1">
        <w:t>ации на пе</w:t>
      </w:r>
      <w:r w:rsidRPr="001430C1">
        <w:rPr>
          <w:spacing w:val="-1"/>
        </w:rPr>
        <w:t>р</w:t>
      </w:r>
      <w:r w:rsidRPr="001430C1">
        <w:t>в</w:t>
      </w:r>
      <w:r w:rsidRPr="001430C1">
        <w:rPr>
          <w:spacing w:val="1"/>
        </w:rPr>
        <w:t>о</w:t>
      </w:r>
      <w:r w:rsidRPr="001430C1">
        <w:t>м</w:t>
      </w:r>
      <w:r w:rsidRPr="001430C1">
        <w:rPr>
          <w:spacing w:val="1"/>
        </w:rPr>
        <w:t xml:space="preserve"> </w:t>
      </w:r>
      <w:r w:rsidRPr="001430C1">
        <w:rPr>
          <w:spacing w:val="-5"/>
        </w:rPr>
        <w:t>у</w:t>
      </w:r>
      <w:r w:rsidRPr="001430C1">
        <w:rPr>
          <w:spacing w:val="1"/>
        </w:rPr>
        <w:t>р</w:t>
      </w:r>
      <w:r w:rsidRPr="001430C1">
        <w:rPr>
          <w:spacing w:val="2"/>
        </w:rPr>
        <w:t>о</w:t>
      </w:r>
      <w:r w:rsidRPr="001430C1">
        <w:t>вн</w:t>
      </w:r>
      <w:r w:rsidRPr="001430C1">
        <w:rPr>
          <w:spacing w:val="-1"/>
        </w:rPr>
        <w:t xml:space="preserve">е и </w:t>
      </w:r>
      <w:r w:rsidRPr="001430C1">
        <w:t>с</w:t>
      </w:r>
      <w:r w:rsidRPr="001430C1">
        <w:rPr>
          <w:spacing w:val="-1"/>
        </w:rPr>
        <w:t>б</w:t>
      </w:r>
      <w:r w:rsidRPr="001430C1">
        <w:t>о</w:t>
      </w:r>
      <w:r w:rsidRPr="001430C1">
        <w:rPr>
          <w:spacing w:val="-1"/>
        </w:rPr>
        <w:t>р</w:t>
      </w:r>
      <w:r w:rsidRPr="001430C1">
        <w:rPr>
          <w:spacing w:val="4"/>
        </w:rPr>
        <w:t xml:space="preserve"> по ним необходимой </w:t>
      </w:r>
      <w:r w:rsidRPr="001430C1">
        <w:t>инфор</w:t>
      </w:r>
      <w:r w:rsidRPr="001430C1">
        <w:rPr>
          <w:spacing w:val="-2"/>
        </w:rPr>
        <w:t>м</w:t>
      </w:r>
      <w:r w:rsidRPr="001430C1">
        <w:t>ац</w:t>
      </w:r>
      <w:r w:rsidRPr="001430C1">
        <w:rPr>
          <w:spacing w:val="-1"/>
        </w:rPr>
        <w:t>и</w:t>
      </w:r>
      <w:r w:rsidRPr="001430C1">
        <w:t>и</w:t>
      </w:r>
      <w:r w:rsidRPr="001430C1">
        <w:rPr>
          <w:spacing w:val="-1"/>
        </w:rPr>
        <w:t>; в</w:t>
      </w:r>
      <w:r w:rsidRPr="001430C1">
        <w:t>ыде</w:t>
      </w:r>
      <w:r w:rsidRPr="001430C1">
        <w:rPr>
          <w:spacing w:val="-1"/>
        </w:rPr>
        <w:t>ление</w:t>
      </w:r>
      <w:r w:rsidRPr="001430C1">
        <w:rPr>
          <w:spacing w:val="110"/>
        </w:rPr>
        <w:t xml:space="preserve"> </w:t>
      </w:r>
      <w:r w:rsidRPr="001430C1">
        <w:t>перв</w:t>
      </w:r>
      <w:r w:rsidRPr="001430C1">
        <w:rPr>
          <w:spacing w:val="-1"/>
        </w:rPr>
        <w:t>о</w:t>
      </w:r>
      <w:r w:rsidRPr="001430C1">
        <w:rPr>
          <w:spacing w:val="2"/>
        </w:rPr>
        <w:t>о</w:t>
      </w:r>
      <w:r w:rsidRPr="001430C1">
        <w:t>ч</w:t>
      </w:r>
      <w:r w:rsidRPr="001430C1">
        <w:rPr>
          <w:spacing w:val="-1"/>
        </w:rPr>
        <w:t>е</w:t>
      </w:r>
      <w:r w:rsidRPr="001430C1">
        <w:t>ре</w:t>
      </w:r>
      <w:r w:rsidRPr="001430C1">
        <w:rPr>
          <w:spacing w:val="-1"/>
        </w:rPr>
        <w:t>д</w:t>
      </w:r>
      <w:r w:rsidRPr="001430C1">
        <w:t>ных</w:t>
      </w:r>
      <w:r w:rsidRPr="001430C1">
        <w:rPr>
          <w:spacing w:val="109"/>
        </w:rPr>
        <w:t xml:space="preserve"> </w:t>
      </w:r>
      <w:r w:rsidRPr="001430C1">
        <w:t>для</w:t>
      </w:r>
      <w:r w:rsidRPr="001430C1">
        <w:rPr>
          <w:spacing w:val="110"/>
        </w:rPr>
        <w:t xml:space="preserve"> </w:t>
      </w:r>
      <w:r w:rsidRPr="001430C1">
        <w:t>раб</w:t>
      </w:r>
      <w:r w:rsidRPr="001430C1">
        <w:rPr>
          <w:spacing w:val="1"/>
        </w:rPr>
        <w:t>от</w:t>
      </w:r>
      <w:r w:rsidRPr="001430C1">
        <w:t>ы</w:t>
      </w:r>
      <w:r w:rsidRPr="001430C1">
        <w:rPr>
          <w:spacing w:val="110"/>
        </w:rPr>
        <w:t xml:space="preserve"> </w:t>
      </w:r>
      <w:r w:rsidRPr="001430C1">
        <w:t>объе</w:t>
      </w:r>
      <w:r w:rsidRPr="001430C1">
        <w:rPr>
          <w:spacing w:val="-1"/>
        </w:rPr>
        <w:t>ктов</w:t>
      </w:r>
      <w:r w:rsidRPr="001430C1">
        <w:t>,</w:t>
      </w:r>
      <w:r w:rsidRPr="001430C1">
        <w:rPr>
          <w:spacing w:val="110"/>
        </w:rPr>
        <w:t xml:space="preserve"> </w:t>
      </w:r>
      <w:r w:rsidRPr="001430C1">
        <w:t>ре</w:t>
      </w:r>
      <w:r w:rsidRPr="001430C1">
        <w:rPr>
          <w:spacing w:val="1"/>
        </w:rPr>
        <w:t>с</w:t>
      </w:r>
      <w:r w:rsidRPr="001430C1">
        <w:t>т</w:t>
      </w:r>
      <w:r w:rsidRPr="001430C1">
        <w:rPr>
          <w:spacing w:val="4"/>
        </w:rPr>
        <w:t>р</w:t>
      </w:r>
      <w:r w:rsidRPr="001430C1">
        <w:rPr>
          <w:spacing w:val="-5"/>
        </w:rPr>
        <w:t>у</w:t>
      </w:r>
      <w:r w:rsidRPr="001430C1">
        <w:rPr>
          <w:spacing w:val="2"/>
        </w:rPr>
        <w:t>к</w:t>
      </w:r>
      <w:r w:rsidRPr="001430C1">
        <w:rPr>
          <w:spacing w:val="4"/>
        </w:rPr>
        <w:t>т</w:t>
      </w:r>
      <w:r w:rsidRPr="001430C1">
        <w:rPr>
          <w:spacing w:val="-4"/>
        </w:rPr>
        <w:t>у</w:t>
      </w:r>
      <w:r w:rsidRPr="001430C1">
        <w:rPr>
          <w:spacing w:val="-1"/>
        </w:rPr>
        <w:t>р</w:t>
      </w:r>
      <w:r w:rsidRPr="001430C1">
        <w:t>изац</w:t>
      </w:r>
      <w:r w:rsidRPr="001430C1">
        <w:rPr>
          <w:spacing w:val="-1"/>
        </w:rPr>
        <w:t>и</w:t>
      </w:r>
      <w:r w:rsidRPr="001430C1">
        <w:t>я</w:t>
      </w:r>
      <w:r w:rsidRPr="001430C1">
        <w:rPr>
          <w:spacing w:val="111"/>
        </w:rPr>
        <w:t xml:space="preserve"> </w:t>
      </w:r>
      <w:r w:rsidRPr="001430C1">
        <w:rPr>
          <w:spacing w:val="-1"/>
        </w:rPr>
        <w:t>к</w:t>
      </w:r>
      <w:r w:rsidRPr="001430C1">
        <w:rPr>
          <w:spacing w:val="1"/>
        </w:rPr>
        <w:t>о</w:t>
      </w:r>
      <w:r w:rsidRPr="001430C1">
        <w:t>тор</w:t>
      </w:r>
      <w:r w:rsidRPr="001430C1">
        <w:rPr>
          <w:spacing w:val="-1"/>
        </w:rPr>
        <w:t>ы</w:t>
      </w:r>
      <w:r w:rsidRPr="001430C1">
        <w:t>х пр</w:t>
      </w:r>
      <w:r w:rsidRPr="001430C1">
        <w:rPr>
          <w:spacing w:val="-1"/>
        </w:rPr>
        <w:t>и</w:t>
      </w:r>
      <w:r w:rsidRPr="001430C1">
        <w:t>несет</w:t>
      </w:r>
      <w:r w:rsidRPr="001430C1">
        <w:rPr>
          <w:spacing w:val="-1"/>
        </w:rPr>
        <w:t xml:space="preserve"> </w:t>
      </w:r>
      <w:r w:rsidRPr="001430C1">
        <w:t>на</w:t>
      </w:r>
      <w:r w:rsidRPr="001430C1">
        <w:rPr>
          <w:spacing w:val="-1"/>
        </w:rPr>
        <w:t>и</w:t>
      </w:r>
      <w:r w:rsidRPr="001430C1">
        <w:t>б</w:t>
      </w:r>
      <w:r w:rsidRPr="001430C1">
        <w:rPr>
          <w:spacing w:val="-1"/>
        </w:rPr>
        <w:t>о</w:t>
      </w:r>
      <w:r w:rsidRPr="001430C1">
        <w:rPr>
          <w:spacing w:val="2"/>
        </w:rPr>
        <w:t>л</w:t>
      </w:r>
      <w:r w:rsidRPr="001430C1">
        <w:t>ь</w:t>
      </w:r>
      <w:r w:rsidRPr="001430C1">
        <w:rPr>
          <w:spacing w:val="-1"/>
        </w:rPr>
        <w:t>ш</w:t>
      </w:r>
      <w:r w:rsidRPr="001430C1">
        <w:t>и</w:t>
      </w:r>
      <w:r w:rsidRPr="001430C1">
        <w:rPr>
          <w:spacing w:val="-1"/>
        </w:rPr>
        <w:t>й</w:t>
      </w:r>
      <w:r w:rsidRPr="001430C1">
        <w:rPr>
          <w:spacing w:val="2"/>
        </w:rPr>
        <w:t xml:space="preserve"> </w:t>
      </w:r>
      <w:r w:rsidRPr="001430C1">
        <w:t>э</w:t>
      </w:r>
      <w:r w:rsidRPr="001430C1">
        <w:rPr>
          <w:spacing w:val="-2"/>
        </w:rPr>
        <w:t>к</w:t>
      </w:r>
      <w:r w:rsidRPr="001430C1">
        <w:t>о</w:t>
      </w:r>
      <w:r w:rsidRPr="001430C1">
        <w:rPr>
          <w:spacing w:val="1"/>
        </w:rPr>
        <w:t>н</w:t>
      </w:r>
      <w:r w:rsidRPr="001430C1">
        <w:t>о</w:t>
      </w:r>
      <w:r w:rsidRPr="001430C1">
        <w:rPr>
          <w:spacing w:val="-1"/>
        </w:rPr>
        <w:t>м</w:t>
      </w:r>
      <w:r w:rsidRPr="001430C1">
        <w:rPr>
          <w:spacing w:val="2"/>
        </w:rPr>
        <w:t>и</w:t>
      </w:r>
      <w:r w:rsidRPr="001430C1">
        <w:rPr>
          <w:spacing w:val="-1"/>
        </w:rPr>
        <w:t>ч</w:t>
      </w:r>
      <w:r w:rsidRPr="001430C1">
        <w:t>ес</w:t>
      </w:r>
      <w:r w:rsidRPr="001430C1">
        <w:rPr>
          <w:spacing w:val="-2"/>
        </w:rPr>
        <w:t>к</w:t>
      </w:r>
      <w:r w:rsidRPr="001430C1">
        <w:t>и</w:t>
      </w:r>
      <w:r w:rsidRPr="001430C1">
        <w:rPr>
          <w:spacing w:val="-1"/>
        </w:rPr>
        <w:t>й</w:t>
      </w:r>
      <w:r w:rsidRPr="001430C1">
        <w:rPr>
          <w:spacing w:val="2"/>
        </w:rPr>
        <w:t xml:space="preserve"> </w:t>
      </w:r>
      <w:r w:rsidRPr="001430C1">
        <w:t>э</w:t>
      </w:r>
      <w:r w:rsidRPr="001430C1">
        <w:rPr>
          <w:spacing w:val="-1"/>
        </w:rPr>
        <w:t>ф</w:t>
      </w:r>
      <w:r w:rsidRPr="001430C1">
        <w:t>ф</w:t>
      </w:r>
      <w:r w:rsidRPr="001430C1">
        <w:rPr>
          <w:spacing w:val="1"/>
        </w:rPr>
        <w:t>е</w:t>
      </w:r>
      <w:r w:rsidRPr="001430C1">
        <w:rPr>
          <w:spacing w:val="-1"/>
        </w:rPr>
        <w:t>к</w:t>
      </w:r>
      <w:r w:rsidRPr="001430C1">
        <w:t>т; определение объектов,</w:t>
      </w:r>
      <w:r w:rsidRPr="001430C1">
        <w:rPr>
          <w:spacing w:val="1"/>
        </w:rPr>
        <w:t xml:space="preserve"> </w:t>
      </w:r>
      <w:r w:rsidRPr="001430C1">
        <w:t>подле</w:t>
      </w:r>
      <w:r w:rsidRPr="001430C1">
        <w:rPr>
          <w:spacing w:val="-1"/>
        </w:rPr>
        <w:t>ж</w:t>
      </w:r>
      <w:r w:rsidRPr="001430C1">
        <w:t>ащих р</w:t>
      </w:r>
      <w:r w:rsidRPr="001430C1">
        <w:rPr>
          <w:spacing w:val="-1"/>
        </w:rPr>
        <w:t>е</w:t>
      </w:r>
      <w:r w:rsidRPr="001430C1">
        <w:rPr>
          <w:spacing w:val="2"/>
        </w:rPr>
        <w:t>с</w:t>
      </w:r>
      <w:r w:rsidRPr="001430C1">
        <w:t>т</w:t>
      </w:r>
      <w:r w:rsidRPr="001430C1">
        <w:rPr>
          <w:spacing w:val="3"/>
        </w:rPr>
        <w:t>р</w:t>
      </w:r>
      <w:r w:rsidRPr="001430C1">
        <w:rPr>
          <w:spacing w:val="-4"/>
        </w:rPr>
        <w:t>у</w:t>
      </w:r>
      <w:r w:rsidRPr="001430C1">
        <w:rPr>
          <w:spacing w:val="2"/>
        </w:rPr>
        <w:t>к</w:t>
      </w:r>
      <w:r w:rsidRPr="001430C1">
        <w:rPr>
          <w:spacing w:val="4"/>
        </w:rPr>
        <w:t>т</w:t>
      </w:r>
      <w:r w:rsidRPr="001430C1">
        <w:rPr>
          <w:spacing w:val="-4"/>
        </w:rPr>
        <w:t>у</w:t>
      </w:r>
      <w:r w:rsidRPr="001430C1">
        <w:rPr>
          <w:spacing w:val="-1"/>
        </w:rPr>
        <w:t>р</w:t>
      </w:r>
      <w:r w:rsidRPr="001430C1">
        <w:t>и</w:t>
      </w:r>
      <w:r w:rsidRPr="001430C1">
        <w:rPr>
          <w:spacing w:val="-1"/>
        </w:rPr>
        <w:t>з</w:t>
      </w:r>
      <w:r w:rsidRPr="001430C1">
        <w:t xml:space="preserve">ации на втором </w:t>
      </w:r>
      <w:r w:rsidRPr="001430C1">
        <w:rPr>
          <w:spacing w:val="-5"/>
        </w:rPr>
        <w:t>у</w:t>
      </w:r>
      <w:r w:rsidRPr="001430C1">
        <w:rPr>
          <w:spacing w:val="1"/>
        </w:rPr>
        <w:t>р</w:t>
      </w:r>
      <w:r w:rsidRPr="001430C1">
        <w:rPr>
          <w:spacing w:val="2"/>
        </w:rPr>
        <w:t>о</w:t>
      </w:r>
      <w:r w:rsidRPr="001430C1">
        <w:t>вне и с</w:t>
      </w:r>
      <w:r w:rsidRPr="001430C1">
        <w:rPr>
          <w:spacing w:val="-1"/>
        </w:rPr>
        <w:t>б</w:t>
      </w:r>
      <w:r w:rsidRPr="001430C1">
        <w:t>о</w:t>
      </w:r>
      <w:r w:rsidRPr="001430C1">
        <w:rPr>
          <w:spacing w:val="-1"/>
        </w:rPr>
        <w:t>р</w:t>
      </w:r>
      <w:r w:rsidRPr="001430C1">
        <w:rPr>
          <w:spacing w:val="4"/>
        </w:rPr>
        <w:t xml:space="preserve"> по ним необходимой </w:t>
      </w:r>
      <w:r w:rsidRPr="001430C1">
        <w:t>инфор</w:t>
      </w:r>
      <w:r w:rsidRPr="001430C1">
        <w:rPr>
          <w:spacing w:val="-2"/>
        </w:rPr>
        <w:t>м</w:t>
      </w:r>
      <w:r w:rsidRPr="001430C1">
        <w:t>ац</w:t>
      </w:r>
      <w:r w:rsidRPr="001430C1">
        <w:rPr>
          <w:spacing w:val="-1"/>
        </w:rPr>
        <w:t>и</w:t>
      </w:r>
      <w:r w:rsidRPr="001430C1">
        <w:t>и; выде</w:t>
      </w:r>
      <w:r w:rsidRPr="001430C1">
        <w:rPr>
          <w:spacing w:val="-1"/>
        </w:rPr>
        <w:t>ление</w:t>
      </w:r>
      <w:r w:rsidRPr="001430C1">
        <w:rPr>
          <w:spacing w:val="110"/>
        </w:rPr>
        <w:t xml:space="preserve"> </w:t>
      </w:r>
      <w:r w:rsidRPr="001430C1">
        <w:t>перв</w:t>
      </w:r>
      <w:r w:rsidRPr="001430C1">
        <w:rPr>
          <w:spacing w:val="-1"/>
        </w:rPr>
        <w:t>о</w:t>
      </w:r>
      <w:r w:rsidRPr="001430C1">
        <w:rPr>
          <w:spacing w:val="2"/>
        </w:rPr>
        <w:t>о</w:t>
      </w:r>
      <w:r w:rsidRPr="001430C1">
        <w:t>ч</w:t>
      </w:r>
      <w:r w:rsidRPr="001430C1">
        <w:rPr>
          <w:spacing w:val="-1"/>
        </w:rPr>
        <w:t>е</w:t>
      </w:r>
      <w:r w:rsidRPr="001430C1">
        <w:t>ре</w:t>
      </w:r>
      <w:r w:rsidRPr="001430C1">
        <w:rPr>
          <w:spacing w:val="-1"/>
        </w:rPr>
        <w:t>д</w:t>
      </w:r>
      <w:r w:rsidRPr="001430C1">
        <w:t>ных</w:t>
      </w:r>
      <w:r w:rsidRPr="001430C1">
        <w:rPr>
          <w:spacing w:val="109"/>
        </w:rPr>
        <w:t xml:space="preserve"> </w:t>
      </w:r>
      <w:r w:rsidRPr="001430C1">
        <w:t>для</w:t>
      </w:r>
      <w:r w:rsidRPr="001430C1">
        <w:rPr>
          <w:spacing w:val="110"/>
        </w:rPr>
        <w:t xml:space="preserve"> </w:t>
      </w:r>
      <w:r w:rsidRPr="001430C1">
        <w:t>раб</w:t>
      </w:r>
      <w:r w:rsidRPr="001430C1">
        <w:rPr>
          <w:spacing w:val="1"/>
        </w:rPr>
        <w:t>от</w:t>
      </w:r>
      <w:r w:rsidRPr="001430C1">
        <w:t>ы</w:t>
      </w:r>
      <w:r w:rsidRPr="001430C1">
        <w:rPr>
          <w:spacing w:val="110"/>
        </w:rPr>
        <w:t xml:space="preserve"> </w:t>
      </w:r>
      <w:r w:rsidRPr="001430C1">
        <w:t>объе</w:t>
      </w:r>
      <w:r w:rsidRPr="001430C1">
        <w:rPr>
          <w:spacing w:val="-1"/>
        </w:rPr>
        <w:t>ктов</w:t>
      </w:r>
      <w:r w:rsidRPr="001430C1">
        <w:t>,</w:t>
      </w:r>
      <w:r w:rsidRPr="001430C1">
        <w:rPr>
          <w:spacing w:val="110"/>
        </w:rPr>
        <w:t xml:space="preserve"> </w:t>
      </w:r>
      <w:r w:rsidRPr="001430C1">
        <w:t>ре</w:t>
      </w:r>
      <w:r w:rsidRPr="001430C1">
        <w:rPr>
          <w:spacing w:val="1"/>
        </w:rPr>
        <w:t>с</w:t>
      </w:r>
      <w:r w:rsidRPr="001430C1">
        <w:t>т</w:t>
      </w:r>
      <w:r w:rsidRPr="001430C1">
        <w:rPr>
          <w:spacing w:val="4"/>
        </w:rPr>
        <w:t>р</w:t>
      </w:r>
      <w:r w:rsidRPr="001430C1">
        <w:rPr>
          <w:spacing w:val="-5"/>
        </w:rPr>
        <w:t>у</w:t>
      </w:r>
      <w:r w:rsidRPr="001430C1">
        <w:rPr>
          <w:spacing w:val="2"/>
        </w:rPr>
        <w:t>к</w:t>
      </w:r>
      <w:r w:rsidRPr="001430C1">
        <w:rPr>
          <w:spacing w:val="4"/>
        </w:rPr>
        <w:t>т</w:t>
      </w:r>
      <w:r w:rsidRPr="001430C1">
        <w:rPr>
          <w:spacing w:val="-4"/>
        </w:rPr>
        <w:t>у</w:t>
      </w:r>
      <w:r w:rsidRPr="001430C1">
        <w:rPr>
          <w:spacing w:val="-1"/>
        </w:rPr>
        <w:t>р</w:t>
      </w:r>
      <w:r w:rsidRPr="001430C1">
        <w:t>изац</w:t>
      </w:r>
      <w:r w:rsidRPr="001430C1">
        <w:rPr>
          <w:spacing w:val="-1"/>
        </w:rPr>
        <w:t>и</w:t>
      </w:r>
      <w:r w:rsidRPr="001430C1">
        <w:t>я</w:t>
      </w:r>
      <w:r w:rsidRPr="001430C1">
        <w:rPr>
          <w:spacing w:val="111"/>
        </w:rPr>
        <w:t xml:space="preserve"> </w:t>
      </w:r>
      <w:r w:rsidRPr="001430C1">
        <w:rPr>
          <w:spacing w:val="-1"/>
        </w:rPr>
        <w:t>к</w:t>
      </w:r>
      <w:r w:rsidRPr="001430C1">
        <w:rPr>
          <w:spacing w:val="1"/>
        </w:rPr>
        <w:t>о</w:t>
      </w:r>
      <w:r w:rsidRPr="001430C1">
        <w:t>тор</w:t>
      </w:r>
      <w:r w:rsidRPr="001430C1">
        <w:rPr>
          <w:spacing w:val="-1"/>
        </w:rPr>
        <w:t>ы</w:t>
      </w:r>
      <w:r w:rsidRPr="001430C1">
        <w:t>х пр</w:t>
      </w:r>
      <w:r w:rsidRPr="001430C1">
        <w:rPr>
          <w:spacing w:val="-1"/>
        </w:rPr>
        <w:t>и</w:t>
      </w:r>
      <w:r w:rsidRPr="001430C1">
        <w:t>несет</w:t>
      </w:r>
      <w:r w:rsidRPr="001430C1">
        <w:rPr>
          <w:spacing w:val="-1"/>
        </w:rPr>
        <w:t xml:space="preserve"> </w:t>
      </w:r>
      <w:r w:rsidRPr="001430C1">
        <w:t>на</w:t>
      </w:r>
      <w:r w:rsidRPr="001430C1">
        <w:rPr>
          <w:spacing w:val="-1"/>
        </w:rPr>
        <w:t>и</w:t>
      </w:r>
      <w:r w:rsidRPr="001430C1">
        <w:t>б</w:t>
      </w:r>
      <w:r w:rsidRPr="001430C1">
        <w:rPr>
          <w:spacing w:val="-1"/>
        </w:rPr>
        <w:t>о</w:t>
      </w:r>
      <w:r w:rsidRPr="001430C1">
        <w:rPr>
          <w:spacing w:val="2"/>
        </w:rPr>
        <w:t>л</w:t>
      </w:r>
      <w:r w:rsidRPr="001430C1">
        <w:t>ь</w:t>
      </w:r>
      <w:r w:rsidRPr="001430C1">
        <w:rPr>
          <w:spacing w:val="-1"/>
        </w:rPr>
        <w:t>ш</w:t>
      </w:r>
      <w:r w:rsidRPr="001430C1">
        <w:t>и</w:t>
      </w:r>
      <w:r w:rsidRPr="001430C1">
        <w:rPr>
          <w:spacing w:val="-1"/>
        </w:rPr>
        <w:t>й</w:t>
      </w:r>
      <w:r w:rsidRPr="001430C1">
        <w:rPr>
          <w:spacing w:val="2"/>
        </w:rPr>
        <w:t xml:space="preserve"> </w:t>
      </w:r>
      <w:r w:rsidRPr="001430C1">
        <w:t>э</w:t>
      </w:r>
      <w:r w:rsidRPr="001430C1">
        <w:rPr>
          <w:spacing w:val="-2"/>
        </w:rPr>
        <w:t>к</w:t>
      </w:r>
      <w:r w:rsidRPr="001430C1">
        <w:t>о</w:t>
      </w:r>
      <w:r w:rsidRPr="001430C1">
        <w:rPr>
          <w:spacing w:val="1"/>
        </w:rPr>
        <w:t>н</w:t>
      </w:r>
      <w:r w:rsidRPr="001430C1">
        <w:t>о</w:t>
      </w:r>
      <w:r w:rsidRPr="001430C1">
        <w:rPr>
          <w:spacing w:val="-1"/>
        </w:rPr>
        <w:t>м</w:t>
      </w:r>
      <w:r w:rsidRPr="001430C1">
        <w:rPr>
          <w:spacing w:val="2"/>
        </w:rPr>
        <w:t>и</w:t>
      </w:r>
      <w:r w:rsidRPr="001430C1">
        <w:rPr>
          <w:spacing w:val="-1"/>
        </w:rPr>
        <w:t>ч</w:t>
      </w:r>
      <w:r w:rsidRPr="001430C1">
        <w:t>ес</w:t>
      </w:r>
      <w:r w:rsidRPr="001430C1">
        <w:rPr>
          <w:spacing w:val="-2"/>
        </w:rPr>
        <w:t>к</w:t>
      </w:r>
      <w:r w:rsidRPr="001430C1">
        <w:t>и</w:t>
      </w:r>
      <w:r w:rsidRPr="001430C1">
        <w:rPr>
          <w:spacing w:val="-1"/>
        </w:rPr>
        <w:t>й</w:t>
      </w:r>
      <w:r w:rsidRPr="001430C1">
        <w:rPr>
          <w:spacing w:val="2"/>
        </w:rPr>
        <w:t xml:space="preserve"> </w:t>
      </w:r>
      <w:r w:rsidRPr="001430C1">
        <w:t>э</w:t>
      </w:r>
      <w:r w:rsidRPr="001430C1">
        <w:rPr>
          <w:spacing w:val="-1"/>
        </w:rPr>
        <w:t>ф</w:t>
      </w:r>
      <w:r w:rsidRPr="001430C1">
        <w:t>ф</w:t>
      </w:r>
      <w:r w:rsidRPr="001430C1">
        <w:rPr>
          <w:spacing w:val="1"/>
        </w:rPr>
        <w:t>е</w:t>
      </w:r>
      <w:r w:rsidRPr="001430C1">
        <w:rPr>
          <w:spacing w:val="-1"/>
        </w:rPr>
        <w:t>к</w:t>
      </w:r>
      <w:r w:rsidRPr="001430C1">
        <w:t>т; разработка и реализация проектов по реструктуризации отобранных объектов. Значение оценки стоимости в разработке планов реструктуризации компании. Поиск дополнительных источников стоимости. Влияние реструктуризации компании на денежные потоки.</w:t>
      </w:r>
    </w:p>
    <w:p w14:paraId="72439ABE" w14:textId="77777777" w:rsidR="0067656C" w:rsidRDefault="0067656C" w:rsidP="001430C1">
      <w:pPr>
        <w:widowControl w:val="0"/>
        <w:autoSpaceDE w:val="0"/>
        <w:autoSpaceDN w:val="0"/>
        <w:adjustRightInd w:val="0"/>
        <w:spacing w:after="0" w:line="360" w:lineRule="auto"/>
        <w:ind w:firstLine="709"/>
        <w:jc w:val="both"/>
        <w:rPr>
          <w:bCs/>
        </w:rPr>
      </w:pPr>
      <w:r w:rsidRPr="001430C1">
        <w:rPr>
          <w:bCs/>
        </w:rPr>
        <w:t xml:space="preserve">Модель сбалансированности прибыли, активов и роста – модель К. </w:t>
      </w:r>
      <w:proofErr w:type="spellStart"/>
      <w:r w:rsidRPr="001430C1">
        <w:rPr>
          <w:bCs/>
        </w:rPr>
        <w:t>Уолша</w:t>
      </w:r>
      <w:proofErr w:type="spellEnd"/>
      <w:r w:rsidRPr="001430C1">
        <w:rPr>
          <w:bCs/>
        </w:rPr>
        <w:t xml:space="preserve">. Сущность модели и направления ее применения в управлении </w:t>
      </w:r>
      <w:r w:rsidR="00B82469" w:rsidRPr="001430C1">
        <w:rPr>
          <w:bCs/>
        </w:rPr>
        <w:t>стоимостью</w:t>
      </w:r>
      <w:r w:rsidRPr="001430C1">
        <w:rPr>
          <w:bCs/>
        </w:rPr>
        <w:t xml:space="preserve"> организации (бизнеса)</w:t>
      </w:r>
    </w:p>
    <w:p w14:paraId="2694659C" w14:textId="77777777" w:rsidR="008766EA" w:rsidRPr="001430C1" w:rsidRDefault="008766EA" w:rsidP="001430C1">
      <w:pPr>
        <w:widowControl w:val="0"/>
        <w:autoSpaceDE w:val="0"/>
        <w:autoSpaceDN w:val="0"/>
        <w:adjustRightInd w:val="0"/>
        <w:spacing w:after="0" w:line="360" w:lineRule="auto"/>
        <w:ind w:firstLine="709"/>
        <w:jc w:val="both"/>
      </w:pPr>
      <w:r>
        <w:t xml:space="preserve">Направление развития управления стоимостью компании под влиянием инноваций в </w:t>
      </w:r>
      <w:proofErr w:type="spellStart"/>
      <w:r>
        <w:t>финтехе</w:t>
      </w:r>
      <w:proofErr w:type="spellEnd"/>
      <w:r>
        <w:t xml:space="preserve"> и </w:t>
      </w:r>
      <w:r>
        <w:rPr>
          <w:i/>
          <w:lang w:val="en-US"/>
        </w:rPr>
        <w:t>IT</w:t>
      </w:r>
      <w:r>
        <w:rPr>
          <w:i/>
        </w:rPr>
        <w:t>-</w:t>
      </w:r>
      <w:r>
        <w:t xml:space="preserve">технологиях. </w:t>
      </w:r>
      <w:r>
        <w:rPr>
          <w:i/>
          <w:szCs w:val="24"/>
          <w:lang w:val="en-US"/>
        </w:rPr>
        <w:t>Bic</w:t>
      </w:r>
      <w:r>
        <w:rPr>
          <w:i/>
          <w:szCs w:val="24"/>
        </w:rPr>
        <w:t xml:space="preserve"> </w:t>
      </w:r>
      <w:r>
        <w:rPr>
          <w:i/>
          <w:szCs w:val="24"/>
          <w:lang w:val="en-US"/>
        </w:rPr>
        <w:t>Data</w:t>
      </w:r>
      <w:r>
        <w:rPr>
          <w:i/>
          <w:szCs w:val="24"/>
        </w:rPr>
        <w:t xml:space="preserve"> –</w:t>
      </w:r>
      <w:r>
        <w:rPr>
          <w:szCs w:val="24"/>
        </w:rPr>
        <w:t xml:space="preserve"> один из главных новых трендов рынка </w:t>
      </w:r>
      <w:r w:rsidRPr="008766EA">
        <w:rPr>
          <w:i/>
          <w:szCs w:val="24"/>
          <w:lang w:val="en-US"/>
        </w:rPr>
        <w:t>I</w:t>
      </w:r>
      <w:r>
        <w:rPr>
          <w:i/>
          <w:szCs w:val="24"/>
        </w:rPr>
        <w:t>Т</w:t>
      </w:r>
      <w:r>
        <w:rPr>
          <w:szCs w:val="24"/>
        </w:rPr>
        <w:t>-технологий.</w:t>
      </w:r>
      <w:r>
        <w:rPr>
          <w:i/>
        </w:rPr>
        <w:t xml:space="preserve"> </w:t>
      </w:r>
      <w:r>
        <w:t xml:space="preserve">Основные функции современных </w:t>
      </w:r>
      <w:r w:rsidRPr="008766EA">
        <w:rPr>
          <w:i/>
          <w:szCs w:val="24"/>
          <w:lang w:val="en-US"/>
        </w:rPr>
        <w:t>I</w:t>
      </w:r>
      <w:r>
        <w:rPr>
          <w:i/>
          <w:szCs w:val="24"/>
        </w:rPr>
        <w:t>Т</w:t>
      </w:r>
      <w:r>
        <w:t xml:space="preserve">-серверов. </w:t>
      </w:r>
      <w:r>
        <w:rPr>
          <w:szCs w:val="24"/>
        </w:rPr>
        <w:t xml:space="preserve">Возможности и направления применения современных </w:t>
      </w:r>
      <w:r>
        <w:rPr>
          <w:i/>
          <w:szCs w:val="24"/>
        </w:rPr>
        <w:t>IТ</w:t>
      </w:r>
      <w:r>
        <w:rPr>
          <w:szCs w:val="24"/>
        </w:rPr>
        <w:t xml:space="preserve">-серверов и методологии гибких систем управления в проектировании и функционировании управления стоимостью компании. Использование </w:t>
      </w:r>
      <w:r>
        <w:rPr>
          <w:i/>
          <w:szCs w:val="24"/>
        </w:rPr>
        <w:t>IТ</w:t>
      </w:r>
      <w:r>
        <w:rPr>
          <w:szCs w:val="24"/>
        </w:rPr>
        <w:t>-серверов и методологии гибких систем управления на этапах процесса управления стоимостью</w:t>
      </w:r>
      <w:r>
        <w:t xml:space="preserve"> </w:t>
      </w:r>
    </w:p>
    <w:p w14:paraId="260ACB72" w14:textId="77777777" w:rsidR="009A55A0" w:rsidRPr="001430C1" w:rsidRDefault="009A55A0" w:rsidP="001430C1">
      <w:pPr>
        <w:widowControl w:val="0"/>
        <w:autoSpaceDE w:val="0"/>
        <w:autoSpaceDN w:val="0"/>
        <w:adjustRightInd w:val="0"/>
        <w:spacing w:after="0" w:line="360" w:lineRule="auto"/>
        <w:ind w:firstLine="709"/>
        <w:jc w:val="both"/>
        <w:rPr>
          <w:b/>
        </w:rPr>
      </w:pPr>
      <w:r w:rsidRPr="001430C1">
        <w:rPr>
          <w:b/>
        </w:rPr>
        <w:t xml:space="preserve">Тема </w:t>
      </w:r>
      <w:r w:rsidR="005A688B" w:rsidRPr="001430C1">
        <w:rPr>
          <w:b/>
        </w:rPr>
        <w:t>7</w:t>
      </w:r>
      <w:r w:rsidRPr="001430C1">
        <w:rPr>
          <w:b/>
        </w:rPr>
        <w:t xml:space="preserve">. Модель системы сбалансированных показателей в управлении </w:t>
      </w:r>
      <w:r w:rsidRPr="001430C1">
        <w:rPr>
          <w:b/>
        </w:rPr>
        <w:lastRenderedPageBreak/>
        <w:t>стоимостью компании</w:t>
      </w:r>
    </w:p>
    <w:p w14:paraId="072B899E" w14:textId="77777777" w:rsidR="0067656C" w:rsidRPr="001430C1" w:rsidRDefault="0067656C" w:rsidP="001430C1">
      <w:pPr>
        <w:widowControl w:val="0"/>
        <w:autoSpaceDE w:val="0"/>
        <w:autoSpaceDN w:val="0"/>
        <w:adjustRightInd w:val="0"/>
        <w:spacing w:after="0" w:line="360" w:lineRule="auto"/>
        <w:ind w:firstLine="709"/>
        <w:jc w:val="both"/>
      </w:pPr>
      <w:r w:rsidRPr="001430C1">
        <w:t>Модель системы сбалансированных показателей – ССП (</w:t>
      </w:r>
      <w:proofErr w:type="spellStart"/>
      <w:r w:rsidRPr="001430C1">
        <w:rPr>
          <w:i/>
        </w:rPr>
        <w:t>Ba</w:t>
      </w:r>
      <w:r w:rsidRPr="001430C1">
        <w:rPr>
          <w:i/>
          <w:spacing w:val="-1"/>
        </w:rPr>
        <w:t>l</w:t>
      </w:r>
      <w:r w:rsidRPr="001430C1">
        <w:rPr>
          <w:i/>
        </w:rPr>
        <w:t>an</w:t>
      </w:r>
      <w:r w:rsidRPr="001430C1">
        <w:rPr>
          <w:i/>
          <w:spacing w:val="-1"/>
        </w:rPr>
        <w:t>c</w:t>
      </w:r>
      <w:r w:rsidRPr="001430C1">
        <w:rPr>
          <w:i/>
        </w:rPr>
        <w:t>ed</w:t>
      </w:r>
      <w:proofErr w:type="spellEnd"/>
      <w:r w:rsidRPr="001430C1">
        <w:rPr>
          <w:i/>
          <w:spacing w:val="64"/>
        </w:rPr>
        <w:t xml:space="preserve"> </w:t>
      </w:r>
      <w:proofErr w:type="spellStart"/>
      <w:r w:rsidRPr="001430C1">
        <w:rPr>
          <w:i/>
          <w:spacing w:val="1"/>
        </w:rPr>
        <w:t>S</w:t>
      </w:r>
      <w:r w:rsidRPr="001430C1">
        <w:rPr>
          <w:i/>
        </w:rPr>
        <w:t>corec</w:t>
      </w:r>
      <w:r w:rsidRPr="001430C1">
        <w:rPr>
          <w:i/>
          <w:spacing w:val="-1"/>
        </w:rPr>
        <w:t>a</w:t>
      </w:r>
      <w:r w:rsidRPr="001430C1">
        <w:rPr>
          <w:i/>
        </w:rPr>
        <w:t>rd</w:t>
      </w:r>
      <w:proofErr w:type="spellEnd"/>
      <w:r w:rsidRPr="001430C1">
        <w:rPr>
          <w:i/>
          <w:spacing w:val="67"/>
        </w:rPr>
        <w:t xml:space="preserve"> – </w:t>
      </w:r>
      <w:r w:rsidRPr="001430C1">
        <w:rPr>
          <w:i/>
        </w:rPr>
        <w:t>BS</w:t>
      </w:r>
      <w:r w:rsidRPr="001430C1">
        <w:rPr>
          <w:i/>
          <w:spacing w:val="-1"/>
        </w:rPr>
        <w:t>C</w:t>
      </w:r>
      <w:r w:rsidRPr="001430C1">
        <w:rPr>
          <w:spacing w:val="2"/>
        </w:rPr>
        <w:t>)</w:t>
      </w:r>
      <w:r w:rsidRPr="001430C1">
        <w:t xml:space="preserve"> – </w:t>
      </w:r>
      <w:r w:rsidRPr="001430C1">
        <w:rPr>
          <w:color w:val="000000"/>
        </w:rPr>
        <w:t>методологическая основа формирования стратегии развития компании. В</w:t>
      </w:r>
      <w:r w:rsidRPr="001430C1">
        <w:t xml:space="preserve">заимосвязанные стандартные перспективы (направления, проекции), объединенные причинно-следственными связями в структуре ССП. Причины построения ССП. Использование факторов стоимости в качестве критических факторов успеха. Необходимость интеграции системы управления стоимостью бизнеса и ССП для целей стратегического планирования на основе стоимости. </w:t>
      </w:r>
      <w:r w:rsidRPr="001430C1">
        <w:rPr>
          <w:color w:val="000000"/>
        </w:rPr>
        <w:t xml:space="preserve">ССП - основа планирования стратегического развития </w:t>
      </w:r>
      <w:r w:rsidRPr="001430C1">
        <w:t>компании.</w:t>
      </w:r>
    </w:p>
    <w:p w14:paraId="2C4B2487" w14:textId="77777777" w:rsidR="0067656C" w:rsidRPr="001430C1" w:rsidRDefault="0067656C" w:rsidP="001430C1">
      <w:pPr>
        <w:widowControl w:val="0"/>
        <w:autoSpaceDE w:val="0"/>
        <w:autoSpaceDN w:val="0"/>
        <w:adjustRightInd w:val="0"/>
        <w:spacing w:after="0" w:line="360" w:lineRule="auto"/>
        <w:ind w:firstLine="709"/>
        <w:jc w:val="both"/>
      </w:pPr>
      <w:r w:rsidRPr="001430C1">
        <w:t>Формирование сбалансированного набора ключевых показателей эффективности (КПЭ)</w:t>
      </w:r>
      <w:r w:rsidR="009A55A0" w:rsidRPr="001430C1">
        <w:t xml:space="preserve"> основа планирования деятельности компании</w:t>
      </w:r>
      <w:r w:rsidRPr="001430C1">
        <w:t xml:space="preserve">. Перевод миссии и стратегических целей </w:t>
      </w:r>
      <w:r w:rsidR="009A55A0" w:rsidRPr="001430C1">
        <w:t xml:space="preserve">компании </w:t>
      </w:r>
      <w:r w:rsidRPr="001430C1">
        <w:t xml:space="preserve">(бизнеса) в конкретный набор показателей и целей для отдельных бизнес-единиц. Финансовые результаты – высшие цели </w:t>
      </w:r>
      <w:r w:rsidR="00D92363" w:rsidRPr="001430C1">
        <w:t>деятельности компании</w:t>
      </w:r>
      <w:r w:rsidRPr="001430C1">
        <w:t xml:space="preserve">, а другие составляющие </w:t>
      </w:r>
      <w:r w:rsidRPr="001430C1">
        <w:rPr>
          <w:lang w:val="en-US"/>
        </w:rPr>
        <w:t>C</w:t>
      </w:r>
      <w:r w:rsidRPr="001430C1">
        <w:t>СП – условия их достижения (факторы) в стратегическом периоде. Опережающие и запаздывающие индикаторы, матрицы их влияния на уровень управляемости объекта. Эталонные значения показателей (базовые значения анализа состояния)</w:t>
      </w:r>
    </w:p>
    <w:p w14:paraId="59C51660" w14:textId="77777777" w:rsidR="0067656C" w:rsidRPr="001430C1" w:rsidRDefault="0067656C" w:rsidP="001430C1">
      <w:pPr>
        <w:pStyle w:val="3"/>
        <w:spacing w:after="0" w:line="360" w:lineRule="auto"/>
        <w:ind w:left="0" w:firstLine="709"/>
        <w:jc w:val="both"/>
        <w:rPr>
          <w:sz w:val="28"/>
          <w:szCs w:val="28"/>
        </w:rPr>
      </w:pPr>
      <w:r w:rsidRPr="001430C1">
        <w:rPr>
          <w:sz w:val="28"/>
          <w:szCs w:val="28"/>
        </w:rPr>
        <w:t>Принципы обоснования системы показателей, обеспечивающих полную управляемость реализации компанией стратегии развития.</w:t>
      </w:r>
    </w:p>
    <w:p w14:paraId="78F837B7" w14:textId="77777777" w:rsidR="0067656C" w:rsidRPr="001430C1" w:rsidRDefault="0067656C" w:rsidP="001430C1">
      <w:pPr>
        <w:pStyle w:val="a9"/>
        <w:spacing w:before="0" w:beforeAutospacing="0" w:after="0" w:afterAutospacing="0" w:line="360" w:lineRule="auto"/>
        <w:ind w:firstLine="709"/>
        <w:jc w:val="both"/>
        <w:rPr>
          <w:rFonts w:ascii="Times New Roman" w:hAnsi="Times New Roman"/>
          <w:sz w:val="28"/>
          <w:szCs w:val="28"/>
        </w:rPr>
      </w:pPr>
      <w:r w:rsidRPr="001430C1">
        <w:rPr>
          <w:rFonts w:ascii="Times New Roman" w:hAnsi="Times New Roman"/>
          <w:sz w:val="28"/>
          <w:szCs w:val="28"/>
        </w:rPr>
        <w:t xml:space="preserve">Карты сбалансированных показателей. Декомпозиция целей до уровня отдельных сотрудников, формирование системы мотивации. Структурирование выявленных факторов стоимости и соответствующих им сбалансированных показателей, построение «дерева» факторов, обеспечивающего их сквозную декомпозицию с корпоративного уровня на уровень бизнес-единиц и функциональный уровень. </w:t>
      </w:r>
    </w:p>
    <w:p w14:paraId="657E5553" w14:textId="61EA8ECC" w:rsidR="0067656C" w:rsidRDefault="0067656C" w:rsidP="001430C1">
      <w:pPr>
        <w:widowControl w:val="0"/>
        <w:autoSpaceDE w:val="0"/>
        <w:autoSpaceDN w:val="0"/>
        <w:adjustRightInd w:val="0"/>
        <w:spacing w:after="0" w:line="360" w:lineRule="auto"/>
        <w:ind w:firstLine="709"/>
        <w:jc w:val="both"/>
      </w:pPr>
      <w:r w:rsidRPr="001430C1">
        <w:t>Целевые инвестиционные программы, разрабатываемые по приоритетным направлениям развития организации - наилучшая организационная форма реализации факторов стратегического развития (клиентских, внутренних, обучения). Сущность системы мониторинга и управления компанией на основе ССП</w:t>
      </w:r>
    </w:p>
    <w:p w14:paraId="7E75083D" w14:textId="77777777" w:rsidR="0035164A" w:rsidRPr="001430C1" w:rsidRDefault="0035164A" w:rsidP="001430C1">
      <w:pPr>
        <w:widowControl w:val="0"/>
        <w:autoSpaceDE w:val="0"/>
        <w:autoSpaceDN w:val="0"/>
        <w:adjustRightInd w:val="0"/>
        <w:spacing w:after="0" w:line="360" w:lineRule="auto"/>
        <w:ind w:firstLine="709"/>
        <w:jc w:val="both"/>
      </w:pPr>
    </w:p>
    <w:p w14:paraId="3A9C3615" w14:textId="77777777" w:rsidR="009603C1" w:rsidRPr="001430C1" w:rsidRDefault="00562164" w:rsidP="001430C1">
      <w:pPr>
        <w:pStyle w:val="1"/>
        <w:spacing w:before="0" w:after="0" w:line="360" w:lineRule="auto"/>
        <w:ind w:firstLine="709"/>
        <w:jc w:val="both"/>
        <w:rPr>
          <w:rFonts w:ascii="Times New Roman" w:hAnsi="Times New Roman"/>
          <w:iCs/>
          <w:color w:val="auto"/>
        </w:rPr>
      </w:pPr>
      <w:bookmarkStart w:id="13" w:name="_Toc449699540"/>
      <w:bookmarkStart w:id="14" w:name="_Toc115168157"/>
      <w:r w:rsidRPr="001430C1">
        <w:rPr>
          <w:rFonts w:ascii="Times New Roman" w:hAnsi="Times New Roman"/>
          <w:iCs/>
          <w:color w:val="auto"/>
        </w:rPr>
        <w:lastRenderedPageBreak/>
        <w:t>5.2 Учебно-тематический план</w:t>
      </w:r>
      <w:bookmarkEnd w:id="13"/>
      <w:bookmarkEnd w:id="14"/>
      <w:r w:rsidRPr="001430C1">
        <w:rPr>
          <w:rFonts w:ascii="Times New Roman" w:hAnsi="Times New Roman"/>
          <w:iCs/>
          <w:color w:val="auto"/>
        </w:rPr>
        <w:t xml:space="preserve"> </w:t>
      </w:r>
    </w:p>
    <w:tbl>
      <w:tblPr>
        <w:tblW w:w="10638" w:type="dxa"/>
        <w:tblInd w:w="-287" w:type="dxa"/>
        <w:tblLayout w:type="fixed"/>
        <w:tblCellMar>
          <w:left w:w="0" w:type="dxa"/>
          <w:right w:w="0" w:type="dxa"/>
        </w:tblCellMar>
        <w:tblLook w:val="04A0" w:firstRow="1" w:lastRow="0" w:firstColumn="1" w:lastColumn="0" w:noHBand="0" w:noVBand="1"/>
      </w:tblPr>
      <w:tblGrid>
        <w:gridCol w:w="568"/>
        <w:gridCol w:w="2126"/>
        <w:gridCol w:w="709"/>
        <w:gridCol w:w="1135"/>
        <w:gridCol w:w="1134"/>
        <w:gridCol w:w="1419"/>
        <w:gridCol w:w="1279"/>
        <w:gridCol w:w="2268"/>
      </w:tblGrid>
      <w:tr w:rsidR="007A30BB" w:rsidRPr="00403C7D" w14:paraId="038870E9" w14:textId="77777777" w:rsidTr="007A30BB">
        <w:trPr>
          <w:trHeight w:val="431"/>
        </w:trPr>
        <w:tc>
          <w:tcPr>
            <w:tcW w:w="568" w:type="dxa"/>
            <w:vMerge w:val="restart"/>
            <w:tcBorders>
              <w:top w:val="single" w:sz="2" w:space="0" w:color="auto"/>
              <w:left w:val="single" w:sz="2" w:space="0" w:color="auto"/>
              <w:bottom w:val="single" w:sz="2" w:space="0" w:color="auto"/>
              <w:right w:val="single" w:sz="2" w:space="0" w:color="auto"/>
            </w:tcBorders>
          </w:tcPr>
          <w:p w14:paraId="52DC1CAD" w14:textId="77777777" w:rsidR="007A30BB" w:rsidRPr="00403C7D" w:rsidRDefault="007A30BB" w:rsidP="005A688B">
            <w:pPr>
              <w:widowControl w:val="0"/>
              <w:autoSpaceDE w:val="0"/>
              <w:autoSpaceDN w:val="0"/>
              <w:adjustRightInd w:val="0"/>
              <w:spacing w:after="0" w:line="240" w:lineRule="auto"/>
              <w:ind w:firstLine="227"/>
              <w:rPr>
                <w:sz w:val="24"/>
                <w:szCs w:val="24"/>
              </w:rPr>
            </w:pPr>
            <w:r w:rsidRPr="00403C7D">
              <w:rPr>
                <w:sz w:val="24"/>
                <w:szCs w:val="24"/>
              </w:rPr>
              <w:t xml:space="preserve">№ темы </w:t>
            </w:r>
          </w:p>
        </w:tc>
        <w:tc>
          <w:tcPr>
            <w:tcW w:w="2126" w:type="dxa"/>
            <w:vMerge w:val="restart"/>
            <w:tcBorders>
              <w:top w:val="single" w:sz="2" w:space="0" w:color="auto"/>
              <w:left w:val="single" w:sz="2" w:space="0" w:color="auto"/>
              <w:bottom w:val="single" w:sz="2" w:space="0" w:color="auto"/>
              <w:right w:val="single" w:sz="2" w:space="0" w:color="auto"/>
            </w:tcBorders>
          </w:tcPr>
          <w:p w14:paraId="2DF6B1E9" w14:textId="77777777" w:rsidR="007A30BB" w:rsidRPr="00403C7D" w:rsidRDefault="007A30BB" w:rsidP="006424CC">
            <w:pPr>
              <w:widowControl w:val="0"/>
              <w:autoSpaceDE w:val="0"/>
              <w:autoSpaceDN w:val="0"/>
              <w:adjustRightInd w:val="0"/>
              <w:spacing w:after="0" w:line="240" w:lineRule="auto"/>
              <w:jc w:val="center"/>
              <w:rPr>
                <w:sz w:val="24"/>
                <w:szCs w:val="24"/>
              </w:rPr>
            </w:pPr>
            <w:r w:rsidRPr="00403C7D">
              <w:rPr>
                <w:sz w:val="24"/>
                <w:szCs w:val="24"/>
              </w:rPr>
              <w:t>Наименование тем</w:t>
            </w:r>
          </w:p>
          <w:p w14:paraId="6C140EDC" w14:textId="77777777" w:rsidR="007A30BB" w:rsidRPr="00403C7D" w:rsidRDefault="007A30BB" w:rsidP="005A688B">
            <w:pPr>
              <w:widowControl w:val="0"/>
              <w:autoSpaceDE w:val="0"/>
              <w:autoSpaceDN w:val="0"/>
              <w:adjustRightInd w:val="0"/>
              <w:spacing w:after="0" w:line="240" w:lineRule="auto"/>
              <w:ind w:firstLine="227"/>
              <w:rPr>
                <w:sz w:val="24"/>
                <w:szCs w:val="24"/>
              </w:rPr>
            </w:pPr>
          </w:p>
        </w:tc>
        <w:tc>
          <w:tcPr>
            <w:tcW w:w="5676" w:type="dxa"/>
            <w:gridSpan w:val="5"/>
            <w:tcBorders>
              <w:top w:val="single" w:sz="2" w:space="0" w:color="auto"/>
              <w:left w:val="single" w:sz="2" w:space="0" w:color="auto"/>
              <w:bottom w:val="single" w:sz="2" w:space="0" w:color="auto"/>
              <w:right w:val="single" w:sz="2" w:space="0" w:color="auto"/>
            </w:tcBorders>
          </w:tcPr>
          <w:p w14:paraId="588AF83E" w14:textId="77777777" w:rsidR="007A30BB" w:rsidRPr="00403C7D" w:rsidRDefault="007A30BB" w:rsidP="005A688B">
            <w:pPr>
              <w:widowControl w:val="0"/>
              <w:autoSpaceDE w:val="0"/>
              <w:autoSpaceDN w:val="0"/>
              <w:adjustRightInd w:val="0"/>
              <w:spacing w:after="0" w:line="240" w:lineRule="auto"/>
              <w:ind w:firstLine="227"/>
              <w:jc w:val="center"/>
              <w:rPr>
                <w:sz w:val="24"/>
                <w:szCs w:val="24"/>
              </w:rPr>
            </w:pPr>
            <w:r w:rsidRPr="00403C7D">
              <w:rPr>
                <w:sz w:val="24"/>
                <w:szCs w:val="24"/>
              </w:rPr>
              <w:t>Трудоемкость в часах</w:t>
            </w:r>
          </w:p>
        </w:tc>
        <w:tc>
          <w:tcPr>
            <w:tcW w:w="2268" w:type="dxa"/>
            <w:vMerge w:val="restart"/>
            <w:tcBorders>
              <w:top w:val="single" w:sz="2" w:space="0" w:color="auto"/>
              <w:left w:val="single" w:sz="2" w:space="0" w:color="auto"/>
              <w:right w:val="single" w:sz="2" w:space="0" w:color="auto"/>
            </w:tcBorders>
          </w:tcPr>
          <w:p w14:paraId="66025BCB" w14:textId="77777777" w:rsidR="007A30BB" w:rsidRPr="00403C7D" w:rsidRDefault="007A30BB" w:rsidP="006424CC">
            <w:pPr>
              <w:spacing w:after="0" w:line="240" w:lineRule="auto"/>
              <w:ind w:firstLine="227"/>
              <w:jc w:val="center"/>
              <w:rPr>
                <w:sz w:val="24"/>
                <w:szCs w:val="24"/>
              </w:rPr>
            </w:pPr>
            <w:r w:rsidRPr="00403C7D">
              <w:rPr>
                <w:sz w:val="24"/>
                <w:szCs w:val="24"/>
              </w:rPr>
              <w:t>Формы текущего контроля успеваемости</w:t>
            </w:r>
          </w:p>
        </w:tc>
      </w:tr>
      <w:tr w:rsidR="007A30BB" w:rsidRPr="00403C7D" w14:paraId="69469E76" w14:textId="77777777" w:rsidTr="007A30BB">
        <w:trPr>
          <w:trHeight w:val="424"/>
        </w:trPr>
        <w:tc>
          <w:tcPr>
            <w:tcW w:w="568" w:type="dxa"/>
            <w:vMerge/>
            <w:tcBorders>
              <w:top w:val="single" w:sz="2" w:space="0" w:color="auto"/>
              <w:left w:val="single" w:sz="2" w:space="0" w:color="auto"/>
              <w:bottom w:val="single" w:sz="2" w:space="0" w:color="auto"/>
              <w:right w:val="single" w:sz="2" w:space="0" w:color="auto"/>
            </w:tcBorders>
            <w:vAlign w:val="center"/>
            <w:hideMark/>
          </w:tcPr>
          <w:p w14:paraId="24605F48" w14:textId="77777777" w:rsidR="007A30BB" w:rsidRPr="00403C7D" w:rsidRDefault="007A30BB" w:rsidP="005A688B">
            <w:pPr>
              <w:spacing w:after="0" w:line="240" w:lineRule="auto"/>
              <w:ind w:firstLine="227"/>
              <w:rPr>
                <w:sz w:val="24"/>
                <w:szCs w:val="24"/>
              </w:rPr>
            </w:pPr>
          </w:p>
        </w:tc>
        <w:tc>
          <w:tcPr>
            <w:tcW w:w="2126" w:type="dxa"/>
            <w:vMerge/>
            <w:tcBorders>
              <w:top w:val="single" w:sz="2" w:space="0" w:color="auto"/>
              <w:left w:val="single" w:sz="2" w:space="0" w:color="auto"/>
              <w:bottom w:val="single" w:sz="2" w:space="0" w:color="auto"/>
              <w:right w:val="single" w:sz="2" w:space="0" w:color="auto"/>
            </w:tcBorders>
            <w:vAlign w:val="center"/>
            <w:hideMark/>
          </w:tcPr>
          <w:p w14:paraId="20340F52" w14:textId="77777777" w:rsidR="007A30BB" w:rsidRPr="00403C7D" w:rsidRDefault="007A30BB" w:rsidP="005A688B">
            <w:pPr>
              <w:spacing w:after="0" w:line="240" w:lineRule="auto"/>
              <w:ind w:firstLine="227"/>
              <w:rPr>
                <w:sz w:val="24"/>
                <w:szCs w:val="24"/>
              </w:rPr>
            </w:pPr>
          </w:p>
        </w:tc>
        <w:tc>
          <w:tcPr>
            <w:tcW w:w="709" w:type="dxa"/>
            <w:vMerge w:val="restart"/>
            <w:tcBorders>
              <w:top w:val="single" w:sz="2" w:space="0" w:color="auto"/>
              <w:left w:val="single" w:sz="2" w:space="0" w:color="auto"/>
              <w:right w:val="single" w:sz="2" w:space="0" w:color="auto"/>
            </w:tcBorders>
          </w:tcPr>
          <w:p w14:paraId="13E7B8A4" w14:textId="77777777" w:rsidR="007A30BB" w:rsidRPr="00403C7D" w:rsidRDefault="007A30BB" w:rsidP="005A688B">
            <w:pPr>
              <w:widowControl w:val="0"/>
              <w:autoSpaceDE w:val="0"/>
              <w:autoSpaceDN w:val="0"/>
              <w:adjustRightInd w:val="0"/>
              <w:spacing w:after="0" w:line="240" w:lineRule="auto"/>
              <w:ind w:firstLine="6"/>
              <w:rPr>
                <w:sz w:val="24"/>
                <w:szCs w:val="24"/>
              </w:rPr>
            </w:pPr>
            <w:r w:rsidRPr="00403C7D">
              <w:rPr>
                <w:sz w:val="24"/>
                <w:szCs w:val="24"/>
              </w:rPr>
              <w:t>Всего</w:t>
            </w:r>
          </w:p>
          <w:p w14:paraId="3BA33682" w14:textId="77777777" w:rsidR="007A30BB" w:rsidRPr="00403C7D" w:rsidRDefault="007A30BB" w:rsidP="005A688B">
            <w:pPr>
              <w:widowControl w:val="0"/>
              <w:autoSpaceDE w:val="0"/>
              <w:autoSpaceDN w:val="0"/>
              <w:adjustRightInd w:val="0"/>
              <w:spacing w:after="0" w:line="240" w:lineRule="auto"/>
              <w:ind w:firstLine="227"/>
              <w:rPr>
                <w:sz w:val="24"/>
                <w:szCs w:val="24"/>
              </w:rPr>
            </w:pPr>
          </w:p>
        </w:tc>
        <w:tc>
          <w:tcPr>
            <w:tcW w:w="3688" w:type="dxa"/>
            <w:gridSpan w:val="3"/>
            <w:tcBorders>
              <w:top w:val="single" w:sz="2" w:space="0" w:color="auto"/>
              <w:left w:val="single" w:sz="2" w:space="0" w:color="auto"/>
              <w:bottom w:val="single" w:sz="2" w:space="0" w:color="auto"/>
              <w:right w:val="single" w:sz="2" w:space="0" w:color="auto"/>
            </w:tcBorders>
            <w:hideMark/>
          </w:tcPr>
          <w:p w14:paraId="78306BFB" w14:textId="77777777" w:rsidR="007A30BB" w:rsidRDefault="007A30BB" w:rsidP="0029226A">
            <w:pPr>
              <w:widowControl w:val="0"/>
              <w:autoSpaceDE w:val="0"/>
              <w:autoSpaceDN w:val="0"/>
              <w:adjustRightInd w:val="0"/>
              <w:spacing w:after="0" w:line="240" w:lineRule="auto"/>
              <w:ind w:firstLine="227"/>
              <w:jc w:val="center"/>
              <w:rPr>
                <w:sz w:val="24"/>
                <w:szCs w:val="24"/>
              </w:rPr>
            </w:pPr>
            <w:r>
              <w:rPr>
                <w:sz w:val="24"/>
                <w:szCs w:val="24"/>
              </w:rPr>
              <w:t>Контактная работа-</w:t>
            </w:r>
          </w:p>
          <w:p w14:paraId="7F6EE546" w14:textId="5D3FEB3D" w:rsidR="007A30BB" w:rsidRPr="00403C7D" w:rsidRDefault="007A30BB" w:rsidP="0029226A">
            <w:pPr>
              <w:widowControl w:val="0"/>
              <w:autoSpaceDE w:val="0"/>
              <w:autoSpaceDN w:val="0"/>
              <w:adjustRightInd w:val="0"/>
              <w:spacing w:after="0" w:line="240" w:lineRule="auto"/>
              <w:ind w:firstLine="227"/>
              <w:jc w:val="center"/>
              <w:rPr>
                <w:sz w:val="24"/>
                <w:szCs w:val="24"/>
              </w:rPr>
            </w:pPr>
            <w:r w:rsidRPr="00403C7D">
              <w:rPr>
                <w:sz w:val="24"/>
                <w:szCs w:val="24"/>
              </w:rPr>
              <w:t>Аудиторная работа</w:t>
            </w:r>
          </w:p>
        </w:tc>
        <w:tc>
          <w:tcPr>
            <w:tcW w:w="1279" w:type="dxa"/>
            <w:vMerge w:val="restart"/>
            <w:tcBorders>
              <w:top w:val="single" w:sz="2" w:space="0" w:color="auto"/>
              <w:left w:val="single" w:sz="2" w:space="0" w:color="auto"/>
              <w:right w:val="single" w:sz="2" w:space="0" w:color="auto"/>
            </w:tcBorders>
          </w:tcPr>
          <w:p w14:paraId="5C5EBCA4" w14:textId="7487E151" w:rsidR="007A30BB" w:rsidRPr="00403C7D" w:rsidRDefault="007A30BB" w:rsidP="005A688B">
            <w:pPr>
              <w:widowControl w:val="0"/>
              <w:autoSpaceDE w:val="0"/>
              <w:autoSpaceDN w:val="0"/>
              <w:adjustRightInd w:val="0"/>
              <w:spacing w:after="0" w:line="240" w:lineRule="auto"/>
              <w:ind w:firstLine="6"/>
              <w:jc w:val="center"/>
              <w:rPr>
                <w:sz w:val="24"/>
                <w:szCs w:val="24"/>
              </w:rPr>
            </w:pPr>
            <w:r w:rsidRPr="00403C7D">
              <w:rPr>
                <w:sz w:val="24"/>
                <w:szCs w:val="24"/>
              </w:rPr>
              <w:t>Самостоятельная работа</w:t>
            </w:r>
          </w:p>
          <w:p w14:paraId="3977D67D" w14:textId="77777777" w:rsidR="007A30BB" w:rsidRPr="00403C7D" w:rsidRDefault="007A30BB" w:rsidP="005A688B">
            <w:pPr>
              <w:widowControl w:val="0"/>
              <w:autoSpaceDE w:val="0"/>
              <w:autoSpaceDN w:val="0"/>
              <w:adjustRightInd w:val="0"/>
              <w:spacing w:after="0" w:line="240" w:lineRule="auto"/>
              <w:ind w:firstLine="227"/>
              <w:jc w:val="center"/>
              <w:rPr>
                <w:sz w:val="24"/>
                <w:szCs w:val="24"/>
              </w:rPr>
            </w:pPr>
          </w:p>
        </w:tc>
        <w:tc>
          <w:tcPr>
            <w:tcW w:w="2268" w:type="dxa"/>
            <w:vMerge/>
            <w:tcBorders>
              <w:left w:val="single" w:sz="2" w:space="0" w:color="auto"/>
              <w:right w:val="single" w:sz="2" w:space="0" w:color="auto"/>
            </w:tcBorders>
            <w:vAlign w:val="center"/>
            <w:hideMark/>
          </w:tcPr>
          <w:p w14:paraId="456C5D5D" w14:textId="77777777" w:rsidR="007A30BB" w:rsidRPr="00403C7D" w:rsidRDefault="007A30BB" w:rsidP="005A688B">
            <w:pPr>
              <w:spacing w:after="0" w:line="240" w:lineRule="auto"/>
              <w:ind w:firstLine="227"/>
              <w:rPr>
                <w:sz w:val="24"/>
                <w:szCs w:val="24"/>
              </w:rPr>
            </w:pPr>
          </w:p>
        </w:tc>
      </w:tr>
      <w:tr w:rsidR="007A30BB" w:rsidRPr="00403C7D" w14:paraId="1C5E7527" w14:textId="77777777" w:rsidTr="007A30BB">
        <w:trPr>
          <w:trHeight w:hRule="exact" w:val="789"/>
        </w:trPr>
        <w:tc>
          <w:tcPr>
            <w:tcW w:w="568" w:type="dxa"/>
            <w:vMerge/>
            <w:tcBorders>
              <w:top w:val="single" w:sz="2" w:space="0" w:color="auto"/>
              <w:left w:val="single" w:sz="2" w:space="0" w:color="auto"/>
              <w:bottom w:val="single" w:sz="2" w:space="0" w:color="auto"/>
              <w:right w:val="single" w:sz="2" w:space="0" w:color="auto"/>
            </w:tcBorders>
            <w:vAlign w:val="center"/>
            <w:hideMark/>
          </w:tcPr>
          <w:p w14:paraId="553A015D" w14:textId="77777777" w:rsidR="007A30BB" w:rsidRPr="00403C7D" w:rsidRDefault="007A30BB" w:rsidP="005A688B">
            <w:pPr>
              <w:spacing w:after="0" w:line="240" w:lineRule="auto"/>
              <w:ind w:firstLine="227"/>
              <w:rPr>
                <w:sz w:val="24"/>
                <w:szCs w:val="24"/>
              </w:rPr>
            </w:pPr>
          </w:p>
        </w:tc>
        <w:tc>
          <w:tcPr>
            <w:tcW w:w="2126" w:type="dxa"/>
            <w:vMerge/>
            <w:tcBorders>
              <w:top w:val="single" w:sz="2" w:space="0" w:color="auto"/>
              <w:left w:val="single" w:sz="2" w:space="0" w:color="auto"/>
              <w:bottom w:val="single" w:sz="2" w:space="0" w:color="auto"/>
              <w:right w:val="single" w:sz="2" w:space="0" w:color="auto"/>
            </w:tcBorders>
            <w:vAlign w:val="center"/>
            <w:hideMark/>
          </w:tcPr>
          <w:p w14:paraId="2D53273A" w14:textId="77777777" w:rsidR="007A30BB" w:rsidRPr="00403C7D" w:rsidRDefault="007A30BB" w:rsidP="005A688B">
            <w:pPr>
              <w:spacing w:after="0" w:line="240" w:lineRule="auto"/>
              <w:ind w:firstLine="227"/>
              <w:rPr>
                <w:sz w:val="24"/>
                <w:szCs w:val="24"/>
              </w:rPr>
            </w:pPr>
          </w:p>
        </w:tc>
        <w:tc>
          <w:tcPr>
            <w:tcW w:w="709" w:type="dxa"/>
            <w:vMerge/>
            <w:tcBorders>
              <w:left w:val="single" w:sz="2" w:space="0" w:color="auto"/>
              <w:bottom w:val="single" w:sz="2" w:space="0" w:color="auto"/>
              <w:right w:val="single" w:sz="2" w:space="0" w:color="auto"/>
            </w:tcBorders>
            <w:vAlign w:val="center"/>
            <w:hideMark/>
          </w:tcPr>
          <w:p w14:paraId="6A1498C3" w14:textId="77777777" w:rsidR="007A30BB" w:rsidRPr="00403C7D" w:rsidRDefault="007A30BB" w:rsidP="005A688B">
            <w:pPr>
              <w:spacing w:after="0" w:line="240" w:lineRule="auto"/>
              <w:ind w:firstLine="227"/>
              <w:rPr>
                <w:sz w:val="24"/>
                <w:szCs w:val="24"/>
              </w:rPr>
            </w:pPr>
          </w:p>
        </w:tc>
        <w:tc>
          <w:tcPr>
            <w:tcW w:w="1135" w:type="dxa"/>
            <w:tcBorders>
              <w:top w:val="single" w:sz="2" w:space="0" w:color="auto"/>
              <w:left w:val="single" w:sz="2" w:space="0" w:color="auto"/>
              <w:bottom w:val="single" w:sz="2" w:space="0" w:color="auto"/>
              <w:right w:val="single" w:sz="2" w:space="0" w:color="auto"/>
            </w:tcBorders>
          </w:tcPr>
          <w:p w14:paraId="1F3C7E59" w14:textId="77777777" w:rsidR="007A30BB" w:rsidRPr="00403C7D" w:rsidRDefault="007A30BB" w:rsidP="006424CC">
            <w:pPr>
              <w:widowControl w:val="0"/>
              <w:autoSpaceDE w:val="0"/>
              <w:autoSpaceDN w:val="0"/>
              <w:adjustRightInd w:val="0"/>
              <w:spacing w:after="0" w:line="240" w:lineRule="auto"/>
              <w:rPr>
                <w:sz w:val="24"/>
                <w:szCs w:val="24"/>
              </w:rPr>
            </w:pPr>
            <w:r w:rsidRPr="00403C7D">
              <w:rPr>
                <w:sz w:val="24"/>
                <w:szCs w:val="24"/>
              </w:rPr>
              <w:t>Общая</w:t>
            </w:r>
          </w:p>
          <w:p w14:paraId="6EC7F246" w14:textId="77777777" w:rsidR="007A30BB" w:rsidRPr="00403C7D" w:rsidRDefault="007A30BB" w:rsidP="005A688B">
            <w:pPr>
              <w:widowControl w:val="0"/>
              <w:autoSpaceDE w:val="0"/>
              <w:autoSpaceDN w:val="0"/>
              <w:adjustRightInd w:val="0"/>
              <w:spacing w:after="0" w:line="240" w:lineRule="auto"/>
              <w:ind w:firstLine="227"/>
              <w:rPr>
                <w:sz w:val="24"/>
                <w:szCs w:val="24"/>
              </w:rPr>
            </w:pPr>
          </w:p>
        </w:tc>
        <w:tc>
          <w:tcPr>
            <w:tcW w:w="1134" w:type="dxa"/>
            <w:tcBorders>
              <w:top w:val="single" w:sz="2" w:space="0" w:color="auto"/>
              <w:left w:val="single" w:sz="2" w:space="0" w:color="auto"/>
              <w:bottom w:val="single" w:sz="2" w:space="0" w:color="auto"/>
              <w:right w:val="single" w:sz="2" w:space="0" w:color="auto"/>
            </w:tcBorders>
          </w:tcPr>
          <w:p w14:paraId="1219CF42" w14:textId="77777777" w:rsidR="007A30BB" w:rsidRPr="00403C7D" w:rsidRDefault="007A30BB" w:rsidP="006424CC">
            <w:pPr>
              <w:widowControl w:val="0"/>
              <w:autoSpaceDE w:val="0"/>
              <w:autoSpaceDN w:val="0"/>
              <w:adjustRightInd w:val="0"/>
              <w:spacing w:after="0" w:line="240" w:lineRule="auto"/>
              <w:ind w:firstLine="10"/>
              <w:rPr>
                <w:sz w:val="24"/>
                <w:szCs w:val="24"/>
              </w:rPr>
            </w:pPr>
            <w:r w:rsidRPr="00403C7D">
              <w:rPr>
                <w:sz w:val="24"/>
                <w:szCs w:val="24"/>
              </w:rPr>
              <w:t>Лекции</w:t>
            </w:r>
          </w:p>
          <w:p w14:paraId="0330DFA9" w14:textId="77777777" w:rsidR="007A30BB" w:rsidRPr="00403C7D" w:rsidRDefault="007A30BB" w:rsidP="005A688B">
            <w:pPr>
              <w:widowControl w:val="0"/>
              <w:autoSpaceDE w:val="0"/>
              <w:autoSpaceDN w:val="0"/>
              <w:adjustRightInd w:val="0"/>
              <w:spacing w:after="0" w:line="240" w:lineRule="auto"/>
              <w:ind w:firstLine="227"/>
              <w:rPr>
                <w:sz w:val="24"/>
                <w:szCs w:val="24"/>
              </w:rPr>
            </w:pPr>
          </w:p>
        </w:tc>
        <w:tc>
          <w:tcPr>
            <w:tcW w:w="1419" w:type="dxa"/>
            <w:tcBorders>
              <w:top w:val="single" w:sz="2" w:space="0" w:color="auto"/>
              <w:left w:val="single" w:sz="2" w:space="0" w:color="auto"/>
              <w:bottom w:val="single" w:sz="2" w:space="0" w:color="auto"/>
              <w:right w:val="single" w:sz="2" w:space="0" w:color="auto"/>
            </w:tcBorders>
            <w:hideMark/>
          </w:tcPr>
          <w:p w14:paraId="05011138" w14:textId="77777777" w:rsidR="007A30BB" w:rsidRPr="00403C7D" w:rsidRDefault="007A30BB" w:rsidP="006424CC">
            <w:pPr>
              <w:widowControl w:val="0"/>
              <w:autoSpaceDE w:val="0"/>
              <w:autoSpaceDN w:val="0"/>
              <w:adjustRightInd w:val="0"/>
              <w:spacing w:after="0" w:line="240" w:lineRule="auto"/>
              <w:ind w:firstLine="6"/>
              <w:jc w:val="center"/>
              <w:rPr>
                <w:sz w:val="24"/>
                <w:szCs w:val="24"/>
              </w:rPr>
            </w:pPr>
            <w:r w:rsidRPr="00403C7D">
              <w:rPr>
                <w:sz w:val="24"/>
                <w:szCs w:val="24"/>
              </w:rPr>
              <w:t>Семинары практические занятия</w:t>
            </w:r>
          </w:p>
        </w:tc>
        <w:tc>
          <w:tcPr>
            <w:tcW w:w="1279" w:type="dxa"/>
            <w:vMerge/>
            <w:tcBorders>
              <w:left w:val="single" w:sz="2" w:space="0" w:color="auto"/>
              <w:bottom w:val="single" w:sz="2" w:space="0" w:color="auto"/>
              <w:right w:val="single" w:sz="2" w:space="0" w:color="auto"/>
            </w:tcBorders>
            <w:vAlign w:val="center"/>
            <w:hideMark/>
          </w:tcPr>
          <w:p w14:paraId="14FE3504" w14:textId="77777777" w:rsidR="007A30BB" w:rsidRPr="00403C7D" w:rsidRDefault="007A30BB" w:rsidP="005A688B">
            <w:pPr>
              <w:spacing w:after="0" w:line="240" w:lineRule="auto"/>
              <w:ind w:firstLine="227"/>
              <w:rPr>
                <w:sz w:val="24"/>
                <w:szCs w:val="24"/>
              </w:rPr>
            </w:pPr>
          </w:p>
        </w:tc>
        <w:tc>
          <w:tcPr>
            <w:tcW w:w="2268" w:type="dxa"/>
            <w:vMerge/>
            <w:tcBorders>
              <w:left w:val="single" w:sz="2" w:space="0" w:color="auto"/>
              <w:bottom w:val="single" w:sz="2" w:space="0" w:color="auto"/>
              <w:right w:val="single" w:sz="2" w:space="0" w:color="auto"/>
            </w:tcBorders>
            <w:vAlign w:val="center"/>
            <w:hideMark/>
          </w:tcPr>
          <w:p w14:paraId="7744903D" w14:textId="77777777" w:rsidR="007A30BB" w:rsidRPr="00403C7D" w:rsidRDefault="007A30BB" w:rsidP="005A688B">
            <w:pPr>
              <w:spacing w:after="0" w:line="240" w:lineRule="auto"/>
              <w:ind w:firstLine="227"/>
              <w:rPr>
                <w:sz w:val="24"/>
                <w:szCs w:val="24"/>
              </w:rPr>
            </w:pPr>
          </w:p>
        </w:tc>
      </w:tr>
      <w:tr w:rsidR="0029226A" w:rsidRPr="00403C7D" w14:paraId="79F685C7" w14:textId="77777777" w:rsidTr="007A30BB">
        <w:trPr>
          <w:trHeight w:hRule="exact" w:val="1166"/>
        </w:trPr>
        <w:tc>
          <w:tcPr>
            <w:tcW w:w="568" w:type="dxa"/>
            <w:tcBorders>
              <w:top w:val="single" w:sz="2" w:space="0" w:color="auto"/>
              <w:left w:val="single" w:sz="2" w:space="0" w:color="auto"/>
              <w:bottom w:val="single" w:sz="2" w:space="0" w:color="auto"/>
              <w:right w:val="single" w:sz="2" w:space="0" w:color="auto"/>
            </w:tcBorders>
          </w:tcPr>
          <w:p w14:paraId="6EC11422" w14:textId="77777777" w:rsidR="0029226A" w:rsidRPr="00403C7D" w:rsidRDefault="0029226A" w:rsidP="007A30BB">
            <w:pPr>
              <w:widowControl w:val="0"/>
              <w:autoSpaceDE w:val="0"/>
              <w:autoSpaceDN w:val="0"/>
              <w:adjustRightInd w:val="0"/>
              <w:spacing w:after="0" w:line="240" w:lineRule="auto"/>
              <w:ind w:firstLine="146"/>
              <w:rPr>
                <w:sz w:val="24"/>
                <w:szCs w:val="24"/>
              </w:rPr>
            </w:pPr>
            <w:r w:rsidRPr="00403C7D">
              <w:rPr>
                <w:sz w:val="24"/>
                <w:szCs w:val="24"/>
              </w:rPr>
              <w:t>1.</w:t>
            </w:r>
          </w:p>
          <w:p w14:paraId="002E5AAF" w14:textId="77777777" w:rsidR="0029226A" w:rsidRPr="00403C7D" w:rsidRDefault="0029226A" w:rsidP="007A30BB">
            <w:pPr>
              <w:widowControl w:val="0"/>
              <w:autoSpaceDE w:val="0"/>
              <w:autoSpaceDN w:val="0"/>
              <w:adjustRightInd w:val="0"/>
              <w:spacing w:after="0" w:line="240" w:lineRule="auto"/>
              <w:ind w:firstLine="146"/>
              <w:rPr>
                <w:sz w:val="24"/>
                <w:szCs w:val="24"/>
              </w:rPr>
            </w:pPr>
          </w:p>
        </w:tc>
        <w:tc>
          <w:tcPr>
            <w:tcW w:w="2126" w:type="dxa"/>
            <w:tcBorders>
              <w:top w:val="single" w:sz="2" w:space="0" w:color="auto"/>
              <w:left w:val="single" w:sz="2" w:space="0" w:color="auto"/>
              <w:bottom w:val="single" w:sz="2" w:space="0" w:color="auto"/>
              <w:right w:val="single" w:sz="2" w:space="0" w:color="auto"/>
            </w:tcBorders>
          </w:tcPr>
          <w:p w14:paraId="0D59A8A5" w14:textId="77777777" w:rsidR="0029226A" w:rsidRPr="00403C7D" w:rsidRDefault="0029226A" w:rsidP="005A688B">
            <w:pPr>
              <w:spacing w:after="0" w:line="240" w:lineRule="auto"/>
              <w:ind w:firstLine="227"/>
              <w:jc w:val="both"/>
              <w:rPr>
                <w:sz w:val="24"/>
                <w:szCs w:val="24"/>
              </w:rPr>
            </w:pPr>
            <w:r w:rsidRPr="00403C7D">
              <w:rPr>
                <w:sz w:val="24"/>
                <w:szCs w:val="24"/>
              </w:rPr>
              <w:t>Теоретические основы управления стоимостью компаний</w:t>
            </w:r>
          </w:p>
        </w:tc>
        <w:tc>
          <w:tcPr>
            <w:tcW w:w="709" w:type="dxa"/>
            <w:tcBorders>
              <w:top w:val="single" w:sz="8" w:space="0" w:color="auto"/>
              <w:left w:val="single" w:sz="8" w:space="0" w:color="auto"/>
              <w:bottom w:val="single" w:sz="8" w:space="0" w:color="auto"/>
              <w:right w:val="single" w:sz="8" w:space="0" w:color="auto"/>
            </w:tcBorders>
            <w:hideMark/>
          </w:tcPr>
          <w:p w14:paraId="43A776D8" w14:textId="77777777" w:rsidR="0029226A" w:rsidRPr="00403C7D" w:rsidRDefault="0029226A" w:rsidP="00B57CA3">
            <w:pPr>
              <w:widowControl w:val="0"/>
              <w:autoSpaceDE w:val="0"/>
              <w:autoSpaceDN w:val="0"/>
              <w:adjustRightInd w:val="0"/>
              <w:spacing w:after="0" w:line="240" w:lineRule="auto"/>
              <w:ind w:firstLine="227"/>
              <w:jc w:val="center"/>
              <w:rPr>
                <w:sz w:val="24"/>
                <w:szCs w:val="24"/>
              </w:rPr>
            </w:pPr>
            <w:r>
              <w:rPr>
                <w:sz w:val="24"/>
                <w:szCs w:val="24"/>
              </w:rPr>
              <w:t>12</w:t>
            </w:r>
          </w:p>
        </w:tc>
        <w:tc>
          <w:tcPr>
            <w:tcW w:w="1135" w:type="dxa"/>
            <w:tcBorders>
              <w:top w:val="single" w:sz="8" w:space="0" w:color="auto"/>
              <w:left w:val="nil"/>
              <w:bottom w:val="single" w:sz="8" w:space="0" w:color="auto"/>
              <w:right w:val="single" w:sz="8" w:space="0" w:color="auto"/>
            </w:tcBorders>
            <w:hideMark/>
          </w:tcPr>
          <w:p w14:paraId="0A870775" w14:textId="77777777" w:rsidR="0029226A" w:rsidRPr="00403C7D" w:rsidRDefault="0029226A" w:rsidP="005A688B">
            <w:pPr>
              <w:widowControl w:val="0"/>
              <w:autoSpaceDE w:val="0"/>
              <w:autoSpaceDN w:val="0"/>
              <w:adjustRightInd w:val="0"/>
              <w:spacing w:after="0" w:line="240" w:lineRule="auto"/>
              <w:ind w:firstLine="227"/>
              <w:rPr>
                <w:sz w:val="24"/>
                <w:szCs w:val="24"/>
              </w:rPr>
            </w:pPr>
            <w:r w:rsidRPr="00403C7D">
              <w:rPr>
                <w:sz w:val="24"/>
                <w:szCs w:val="24"/>
              </w:rPr>
              <w:t>4</w:t>
            </w:r>
          </w:p>
        </w:tc>
        <w:tc>
          <w:tcPr>
            <w:tcW w:w="1134" w:type="dxa"/>
            <w:tcBorders>
              <w:top w:val="single" w:sz="8" w:space="0" w:color="auto"/>
              <w:left w:val="nil"/>
              <w:bottom w:val="single" w:sz="8" w:space="0" w:color="auto"/>
              <w:right w:val="single" w:sz="8" w:space="0" w:color="auto"/>
            </w:tcBorders>
            <w:hideMark/>
          </w:tcPr>
          <w:p w14:paraId="7935C807" w14:textId="77777777" w:rsidR="0029226A" w:rsidRPr="00403C7D" w:rsidRDefault="0029226A" w:rsidP="005A688B">
            <w:pPr>
              <w:widowControl w:val="0"/>
              <w:autoSpaceDE w:val="0"/>
              <w:autoSpaceDN w:val="0"/>
              <w:adjustRightInd w:val="0"/>
              <w:spacing w:after="0" w:line="240" w:lineRule="auto"/>
              <w:ind w:firstLine="227"/>
              <w:rPr>
                <w:sz w:val="24"/>
                <w:szCs w:val="24"/>
              </w:rPr>
            </w:pPr>
            <w:r w:rsidRPr="00403C7D">
              <w:rPr>
                <w:sz w:val="24"/>
                <w:szCs w:val="24"/>
              </w:rPr>
              <w:t>2</w:t>
            </w:r>
          </w:p>
        </w:tc>
        <w:tc>
          <w:tcPr>
            <w:tcW w:w="1419" w:type="dxa"/>
            <w:tcBorders>
              <w:top w:val="single" w:sz="8" w:space="0" w:color="auto"/>
              <w:left w:val="nil"/>
              <w:bottom w:val="single" w:sz="8" w:space="0" w:color="auto"/>
              <w:right w:val="single" w:sz="8" w:space="0" w:color="auto"/>
            </w:tcBorders>
            <w:hideMark/>
          </w:tcPr>
          <w:p w14:paraId="1F479B0C" w14:textId="77777777" w:rsidR="0029226A" w:rsidRPr="00403C7D" w:rsidRDefault="0029226A" w:rsidP="005A688B">
            <w:pPr>
              <w:widowControl w:val="0"/>
              <w:autoSpaceDE w:val="0"/>
              <w:autoSpaceDN w:val="0"/>
              <w:adjustRightInd w:val="0"/>
              <w:spacing w:after="0" w:line="240" w:lineRule="auto"/>
              <w:ind w:firstLine="227"/>
              <w:jc w:val="center"/>
              <w:rPr>
                <w:sz w:val="24"/>
                <w:szCs w:val="24"/>
              </w:rPr>
            </w:pPr>
            <w:r w:rsidRPr="00403C7D">
              <w:rPr>
                <w:sz w:val="24"/>
                <w:szCs w:val="24"/>
              </w:rPr>
              <w:t>2</w:t>
            </w:r>
          </w:p>
        </w:tc>
        <w:tc>
          <w:tcPr>
            <w:tcW w:w="1279" w:type="dxa"/>
            <w:tcBorders>
              <w:top w:val="single" w:sz="8" w:space="0" w:color="auto"/>
              <w:left w:val="nil"/>
              <w:bottom w:val="single" w:sz="8" w:space="0" w:color="auto"/>
              <w:right w:val="single" w:sz="8" w:space="0" w:color="auto"/>
            </w:tcBorders>
            <w:hideMark/>
          </w:tcPr>
          <w:p w14:paraId="1913E16C" w14:textId="77777777" w:rsidR="0029226A" w:rsidRPr="00403C7D" w:rsidRDefault="0029226A" w:rsidP="00B57CA3">
            <w:pPr>
              <w:widowControl w:val="0"/>
              <w:autoSpaceDE w:val="0"/>
              <w:autoSpaceDN w:val="0"/>
              <w:adjustRightInd w:val="0"/>
              <w:spacing w:after="0" w:line="240" w:lineRule="auto"/>
              <w:ind w:firstLine="227"/>
              <w:jc w:val="center"/>
              <w:rPr>
                <w:sz w:val="24"/>
                <w:szCs w:val="24"/>
              </w:rPr>
            </w:pPr>
            <w:r w:rsidRPr="00403C7D">
              <w:rPr>
                <w:sz w:val="24"/>
                <w:szCs w:val="24"/>
              </w:rPr>
              <w:t>8</w:t>
            </w:r>
          </w:p>
        </w:tc>
        <w:tc>
          <w:tcPr>
            <w:tcW w:w="2268" w:type="dxa"/>
            <w:tcBorders>
              <w:top w:val="single" w:sz="2" w:space="0" w:color="auto"/>
              <w:left w:val="single" w:sz="2" w:space="0" w:color="auto"/>
              <w:bottom w:val="single" w:sz="2" w:space="0" w:color="auto"/>
              <w:right w:val="single" w:sz="2" w:space="0" w:color="auto"/>
            </w:tcBorders>
            <w:hideMark/>
          </w:tcPr>
          <w:p w14:paraId="2ABB9958"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Научная дискуссия по вопросам темы. Подготовка презентаций</w:t>
            </w:r>
          </w:p>
        </w:tc>
      </w:tr>
      <w:tr w:rsidR="0029226A" w:rsidRPr="00403C7D" w14:paraId="6C3C0FCF" w14:textId="77777777" w:rsidTr="007A30BB">
        <w:trPr>
          <w:trHeight w:hRule="exact" w:val="1272"/>
        </w:trPr>
        <w:tc>
          <w:tcPr>
            <w:tcW w:w="568" w:type="dxa"/>
            <w:tcBorders>
              <w:top w:val="single" w:sz="2" w:space="0" w:color="auto"/>
              <w:left w:val="single" w:sz="2" w:space="0" w:color="auto"/>
              <w:bottom w:val="single" w:sz="2" w:space="0" w:color="auto"/>
              <w:right w:val="single" w:sz="2" w:space="0" w:color="auto"/>
            </w:tcBorders>
          </w:tcPr>
          <w:p w14:paraId="01772812" w14:textId="77777777" w:rsidR="0029226A" w:rsidRPr="00403C7D" w:rsidRDefault="0029226A" w:rsidP="007A30BB">
            <w:pPr>
              <w:widowControl w:val="0"/>
              <w:autoSpaceDE w:val="0"/>
              <w:autoSpaceDN w:val="0"/>
              <w:adjustRightInd w:val="0"/>
              <w:spacing w:after="0" w:line="240" w:lineRule="auto"/>
              <w:ind w:firstLine="146"/>
              <w:rPr>
                <w:sz w:val="24"/>
                <w:szCs w:val="24"/>
              </w:rPr>
            </w:pPr>
            <w:r w:rsidRPr="00403C7D">
              <w:rPr>
                <w:sz w:val="24"/>
                <w:szCs w:val="24"/>
              </w:rPr>
              <w:t>2</w:t>
            </w:r>
          </w:p>
        </w:tc>
        <w:tc>
          <w:tcPr>
            <w:tcW w:w="2126" w:type="dxa"/>
            <w:tcBorders>
              <w:top w:val="single" w:sz="2" w:space="0" w:color="auto"/>
              <w:left w:val="single" w:sz="2" w:space="0" w:color="auto"/>
              <w:bottom w:val="single" w:sz="2" w:space="0" w:color="auto"/>
              <w:right w:val="single" w:sz="2" w:space="0" w:color="auto"/>
            </w:tcBorders>
          </w:tcPr>
          <w:p w14:paraId="2F1C69EC" w14:textId="40BF5348" w:rsidR="0029226A" w:rsidRPr="00403C7D" w:rsidRDefault="0029226A" w:rsidP="007A30BB">
            <w:pPr>
              <w:spacing w:after="0" w:line="240" w:lineRule="auto"/>
              <w:ind w:firstLine="227"/>
              <w:jc w:val="both"/>
              <w:rPr>
                <w:sz w:val="24"/>
                <w:szCs w:val="24"/>
              </w:rPr>
            </w:pPr>
            <w:r w:rsidRPr="00403C7D">
              <w:rPr>
                <w:color w:val="000000"/>
                <w:sz w:val="24"/>
                <w:szCs w:val="24"/>
              </w:rPr>
              <w:t>Управление созданием стоимости и направления его развития.</w:t>
            </w:r>
          </w:p>
        </w:tc>
        <w:tc>
          <w:tcPr>
            <w:tcW w:w="709" w:type="dxa"/>
            <w:tcBorders>
              <w:top w:val="single" w:sz="8" w:space="0" w:color="auto"/>
              <w:left w:val="single" w:sz="8" w:space="0" w:color="auto"/>
              <w:bottom w:val="single" w:sz="8" w:space="0" w:color="auto"/>
              <w:right w:val="single" w:sz="8" w:space="0" w:color="auto"/>
            </w:tcBorders>
          </w:tcPr>
          <w:p w14:paraId="70184CE9" w14:textId="77777777" w:rsidR="0029226A" w:rsidRPr="00403C7D" w:rsidRDefault="0029226A" w:rsidP="005A688B">
            <w:pPr>
              <w:widowControl w:val="0"/>
              <w:autoSpaceDE w:val="0"/>
              <w:autoSpaceDN w:val="0"/>
              <w:adjustRightInd w:val="0"/>
              <w:spacing w:after="0" w:line="240" w:lineRule="auto"/>
              <w:ind w:firstLine="227"/>
              <w:jc w:val="center"/>
              <w:rPr>
                <w:sz w:val="24"/>
                <w:szCs w:val="24"/>
              </w:rPr>
            </w:pPr>
            <w:r>
              <w:rPr>
                <w:sz w:val="24"/>
                <w:szCs w:val="24"/>
              </w:rPr>
              <w:t>16</w:t>
            </w:r>
          </w:p>
        </w:tc>
        <w:tc>
          <w:tcPr>
            <w:tcW w:w="1135" w:type="dxa"/>
            <w:tcBorders>
              <w:top w:val="single" w:sz="8" w:space="0" w:color="auto"/>
              <w:left w:val="nil"/>
              <w:bottom w:val="single" w:sz="8" w:space="0" w:color="auto"/>
              <w:right w:val="single" w:sz="8" w:space="0" w:color="auto"/>
            </w:tcBorders>
          </w:tcPr>
          <w:p w14:paraId="6F4B801A" w14:textId="77777777" w:rsidR="0029226A" w:rsidRPr="00403C7D" w:rsidRDefault="0029226A" w:rsidP="005A688B">
            <w:pPr>
              <w:widowControl w:val="0"/>
              <w:autoSpaceDE w:val="0"/>
              <w:autoSpaceDN w:val="0"/>
              <w:adjustRightInd w:val="0"/>
              <w:spacing w:after="0" w:line="240" w:lineRule="auto"/>
              <w:ind w:firstLine="227"/>
              <w:rPr>
                <w:sz w:val="24"/>
                <w:szCs w:val="24"/>
              </w:rPr>
            </w:pPr>
            <w:r w:rsidRPr="00403C7D">
              <w:rPr>
                <w:sz w:val="24"/>
                <w:szCs w:val="24"/>
              </w:rPr>
              <w:t>4</w:t>
            </w:r>
          </w:p>
        </w:tc>
        <w:tc>
          <w:tcPr>
            <w:tcW w:w="1134" w:type="dxa"/>
            <w:tcBorders>
              <w:top w:val="single" w:sz="8" w:space="0" w:color="auto"/>
              <w:left w:val="nil"/>
              <w:bottom w:val="single" w:sz="8" w:space="0" w:color="auto"/>
              <w:right w:val="single" w:sz="8" w:space="0" w:color="auto"/>
            </w:tcBorders>
          </w:tcPr>
          <w:p w14:paraId="3E7E5038" w14:textId="77777777" w:rsidR="0029226A" w:rsidRPr="00403C7D" w:rsidRDefault="0029226A" w:rsidP="005A688B">
            <w:pPr>
              <w:widowControl w:val="0"/>
              <w:autoSpaceDE w:val="0"/>
              <w:autoSpaceDN w:val="0"/>
              <w:adjustRightInd w:val="0"/>
              <w:spacing w:after="0" w:line="240" w:lineRule="auto"/>
              <w:ind w:firstLine="227"/>
              <w:rPr>
                <w:sz w:val="24"/>
                <w:szCs w:val="24"/>
              </w:rPr>
            </w:pPr>
            <w:r w:rsidRPr="00403C7D">
              <w:rPr>
                <w:sz w:val="24"/>
                <w:szCs w:val="24"/>
              </w:rPr>
              <w:t>2</w:t>
            </w:r>
          </w:p>
        </w:tc>
        <w:tc>
          <w:tcPr>
            <w:tcW w:w="1419" w:type="dxa"/>
            <w:tcBorders>
              <w:top w:val="single" w:sz="8" w:space="0" w:color="auto"/>
              <w:left w:val="nil"/>
              <w:bottom w:val="single" w:sz="8" w:space="0" w:color="auto"/>
              <w:right w:val="single" w:sz="8" w:space="0" w:color="auto"/>
            </w:tcBorders>
          </w:tcPr>
          <w:p w14:paraId="0ED8480B" w14:textId="77777777" w:rsidR="0029226A" w:rsidRPr="00403C7D" w:rsidRDefault="0029226A" w:rsidP="005A688B">
            <w:pPr>
              <w:widowControl w:val="0"/>
              <w:autoSpaceDE w:val="0"/>
              <w:autoSpaceDN w:val="0"/>
              <w:adjustRightInd w:val="0"/>
              <w:spacing w:after="0" w:line="240" w:lineRule="auto"/>
              <w:ind w:firstLine="227"/>
              <w:jc w:val="center"/>
              <w:rPr>
                <w:sz w:val="24"/>
                <w:szCs w:val="24"/>
              </w:rPr>
            </w:pPr>
            <w:r w:rsidRPr="00403C7D">
              <w:rPr>
                <w:sz w:val="24"/>
                <w:szCs w:val="24"/>
              </w:rPr>
              <w:t>2</w:t>
            </w:r>
          </w:p>
        </w:tc>
        <w:tc>
          <w:tcPr>
            <w:tcW w:w="1279" w:type="dxa"/>
            <w:tcBorders>
              <w:top w:val="single" w:sz="8" w:space="0" w:color="auto"/>
              <w:left w:val="nil"/>
              <w:bottom w:val="single" w:sz="8" w:space="0" w:color="auto"/>
              <w:right w:val="single" w:sz="8" w:space="0" w:color="auto"/>
            </w:tcBorders>
          </w:tcPr>
          <w:p w14:paraId="1A507D5A" w14:textId="77777777" w:rsidR="0029226A" w:rsidRPr="00403C7D" w:rsidRDefault="0029226A" w:rsidP="005A688B">
            <w:pPr>
              <w:widowControl w:val="0"/>
              <w:autoSpaceDE w:val="0"/>
              <w:autoSpaceDN w:val="0"/>
              <w:adjustRightInd w:val="0"/>
              <w:spacing w:after="0" w:line="240" w:lineRule="auto"/>
              <w:ind w:firstLine="227"/>
              <w:jc w:val="center"/>
              <w:rPr>
                <w:sz w:val="24"/>
                <w:szCs w:val="24"/>
              </w:rPr>
            </w:pPr>
            <w:r w:rsidRPr="00403C7D">
              <w:rPr>
                <w:sz w:val="24"/>
                <w:szCs w:val="24"/>
              </w:rPr>
              <w:t>12</w:t>
            </w:r>
          </w:p>
        </w:tc>
        <w:tc>
          <w:tcPr>
            <w:tcW w:w="2268" w:type="dxa"/>
            <w:tcBorders>
              <w:top w:val="single" w:sz="2" w:space="0" w:color="auto"/>
              <w:left w:val="single" w:sz="2" w:space="0" w:color="auto"/>
              <w:bottom w:val="single" w:sz="2" w:space="0" w:color="auto"/>
              <w:right w:val="single" w:sz="2" w:space="0" w:color="auto"/>
            </w:tcBorders>
          </w:tcPr>
          <w:p w14:paraId="1CE5B7BF"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 xml:space="preserve">Научная дискуссия. Анализ конкретных ситуаций. </w:t>
            </w:r>
          </w:p>
          <w:p w14:paraId="33C6C9E4"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Доклады и их обсуждение</w:t>
            </w:r>
          </w:p>
        </w:tc>
      </w:tr>
      <w:tr w:rsidR="0029226A" w:rsidRPr="00403C7D" w14:paraId="6172E885" w14:textId="77777777" w:rsidTr="007A30BB">
        <w:trPr>
          <w:trHeight w:hRule="exact" w:val="1418"/>
        </w:trPr>
        <w:tc>
          <w:tcPr>
            <w:tcW w:w="568" w:type="dxa"/>
            <w:tcBorders>
              <w:top w:val="single" w:sz="2" w:space="0" w:color="auto"/>
              <w:left w:val="single" w:sz="2" w:space="0" w:color="auto"/>
              <w:bottom w:val="single" w:sz="2" w:space="0" w:color="auto"/>
              <w:right w:val="single" w:sz="2" w:space="0" w:color="auto"/>
            </w:tcBorders>
          </w:tcPr>
          <w:p w14:paraId="57376C30" w14:textId="77777777" w:rsidR="0029226A" w:rsidRPr="00403C7D" w:rsidRDefault="0029226A" w:rsidP="007A30BB">
            <w:pPr>
              <w:widowControl w:val="0"/>
              <w:autoSpaceDE w:val="0"/>
              <w:autoSpaceDN w:val="0"/>
              <w:adjustRightInd w:val="0"/>
              <w:spacing w:after="0" w:line="240" w:lineRule="auto"/>
              <w:ind w:firstLine="146"/>
              <w:rPr>
                <w:sz w:val="24"/>
                <w:szCs w:val="24"/>
              </w:rPr>
            </w:pPr>
            <w:r w:rsidRPr="00403C7D">
              <w:rPr>
                <w:sz w:val="24"/>
                <w:szCs w:val="24"/>
              </w:rPr>
              <w:t>3.</w:t>
            </w:r>
          </w:p>
          <w:p w14:paraId="043E4E2D" w14:textId="77777777" w:rsidR="0029226A" w:rsidRPr="00403C7D" w:rsidRDefault="0029226A" w:rsidP="007A30BB">
            <w:pPr>
              <w:widowControl w:val="0"/>
              <w:autoSpaceDE w:val="0"/>
              <w:autoSpaceDN w:val="0"/>
              <w:adjustRightInd w:val="0"/>
              <w:spacing w:after="0" w:line="240" w:lineRule="auto"/>
              <w:ind w:firstLine="146"/>
              <w:rPr>
                <w:sz w:val="24"/>
                <w:szCs w:val="24"/>
              </w:rPr>
            </w:pPr>
          </w:p>
        </w:tc>
        <w:tc>
          <w:tcPr>
            <w:tcW w:w="2126" w:type="dxa"/>
            <w:tcBorders>
              <w:top w:val="single" w:sz="2" w:space="0" w:color="auto"/>
              <w:left w:val="single" w:sz="2" w:space="0" w:color="auto"/>
              <w:bottom w:val="single" w:sz="2" w:space="0" w:color="auto"/>
              <w:right w:val="single" w:sz="2" w:space="0" w:color="auto"/>
            </w:tcBorders>
            <w:hideMark/>
          </w:tcPr>
          <w:p w14:paraId="6549B491" w14:textId="77777777" w:rsidR="0029226A" w:rsidRPr="00403C7D" w:rsidRDefault="0029226A" w:rsidP="005A688B">
            <w:pPr>
              <w:spacing w:after="0" w:line="240" w:lineRule="auto"/>
              <w:ind w:firstLine="227"/>
              <w:jc w:val="both"/>
              <w:rPr>
                <w:sz w:val="24"/>
                <w:szCs w:val="24"/>
              </w:rPr>
            </w:pPr>
            <w:r w:rsidRPr="00403C7D">
              <w:rPr>
                <w:sz w:val="24"/>
                <w:szCs w:val="24"/>
              </w:rPr>
              <w:t>Факторы стоимости и индикаторы эффективности в стоимостном управлении бизнесом</w:t>
            </w:r>
          </w:p>
        </w:tc>
        <w:tc>
          <w:tcPr>
            <w:tcW w:w="709" w:type="dxa"/>
            <w:tcBorders>
              <w:top w:val="nil"/>
              <w:left w:val="single" w:sz="8" w:space="0" w:color="auto"/>
              <w:bottom w:val="single" w:sz="8" w:space="0" w:color="auto"/>
              <w:right w:val="single" w:sz="8" w:space="0" w:color="auto"/>
            </w:tcBorders>
            <w:hideMark/>
          </w:tcPr>
          <w:p w14:paraId="57A0FC8F" w14:textId="77777777" w:rsidR="0029226A" w:rsidRPr="00403C7D" w:rsidRDefault="0029226A" w:rsidP="005A688B">
            <w:pPr>
              <w:widowControl w:val="0"/>
              <w:autoSpaceDE w:val="0"/>
              <w:autoSpaceDN w:val="0"/>
              <w:adjustRightInd w:val="0"/>
              <w:spacing w:after="0" w:line="240" w:lineRule="auto"/>
              <w:ind w:firstLine="227"/>
              <w:jc w:val="center"/>
              <w:rPr>
                <w:sz w:val="24"/>
                <w:szCs w:val="24"/>
              </w:rPr>
            </w:pPr>
            <w:r>
              <w:rPr>
                <w:sz w:val="24"/>
                <w:szCs w:val="24"/>
              </w:rPr>
              <w:t>14</w:t>
            </w:r>
          </w:p>
        </w:tc>
        <w:tc>
          <w:tcPr>
            <w:tcW w:w="1135" w:type="dxa"/>
            <w:tcBorders>
              <w:top w:val="nil"/>
              <w:left w:val="nil"/>
              <w:bottom w:val="single" w:sz="8" w:space="0" w:color="auto"/>
              <w:right w:val="single" w:sz="8" w:space="0" w:color="auto"/>
            </w:tcBorders>
            <w:hideMark/>
          </w:tcPr>
          <w:p w14:paraId="5605EAA4" w14:textId="77777777" w:rsidR="0029226A" w:rsidRPr="00403C7D" w:rsidRDefault="0029226A" w:rsidP="00B57CA3">
            <w:pPr>
              <w:widowControl w:val="0"/>
              <w:autoSpaceDE w:val="0"/>
              <w:autoSpaceDN w:val="0"/>
              <w:adjustRightInd w:val="0"/>
              <w:spacing w:after="0" w:line="240" w:lineRule="auto"/>
              <w:ind w:firstLine="227"/>
              <w:rPr>
                <w:sz w:val="24"/>
                <w:szCs w:val="24"/>
              </w:rPr>
            </w:pPr>
            <w:r w:rsidRPr="00403C7D">
              <w:rPr>
                <w:sz w:val="24"/>
                <w:szCs w:val="24"/>
              </w:rPr>
              <w:t>4</w:t>
            </w:r>
          </w:p>
        </w:tc>
        <w:tc>
          <w:tcPr>
            <w:tcW w:w="1134" w:type="dxa"/>
            <w:tcBorders>
              <w:top w:val="nil"/>
              <w:left w:val="nil"/>
              <w:bottom w:val="single" w:sz="8" w:space="0" w:color="auto"/>
              <w:right w:val="single" w:sz="8" w:space="0" w:color="auto"/>
            </w:tcBorders>
            <w:hideMark/>
          </w:tcPr>
          <w:p w14:paraId="3C07769C" w14:textId="77777777" w:rsidR="0029226A" w:rsidRPr="00403C7D" w:rsidRDefault="0029226A" w:rsidP="005A688B">
            <w:pPr>
              <w:widowControl w:val="0"/>
              <w:autoSpaceDE w:val="0"/>
              <w:autoSpaceDN w:val="0"/>
              <w:adjustRightInd w:val="0"/>
              <w:spacing w:after="0" w:line="240" w:lineRule="auto"/>
              <w:ind w:firstLine="227"/>
              <w:rPr>
                <w:sz w:val="24"/>
                <w:szCs w:val="24"/>
              </w:rPr>
            </w:pPr>
            <w:r w:rsidRPr="00403C7D">
              <w:rPr>
                <w:sz w:val="24"/>
                <w:szCs w:val="24"/>
              </w:rPr>
              <w:t>2</w:t>
            </w:r>
          </w:p>
        </w:tc>
        <w:tc>
          <w:tcPr>
            <w:tcW w:w="1419" w:type="dxa"/>
            <w:tcBorders>
              <w:top w:val="nil"/>
              <w:left w:val="nil"/>
              <w:bottom w:val="single" w:sz="8" w:space="0" w:color="auto"/>
              <w:right w:val="single" w:sz="8" w:space="0" w:color="auto"/>
            </w:tcBorders>
            <w:hideMark/>
          </w:tcPr>
          <w:p w14:paraId="055E2122" w14:textId="77777777" w:rsidR="0029226A" w:rsidRPr="00403C7D" w:rsidRDefault="0029226A" w:rsidP="005A688B">
            <w:pPr>
              <w:widowControl w:val="0"/>
              <w:autoSpaceDE w:val="0"/>
              <w:autoSpaceDN w:val="0"/>
              <w:adjustRightInd w:val="0"/>
              <w:spacing w:after="0" w:line="240" w:lineRule="auto"/>
              <w:ind w:firstLine="227"/>
              <w:jc w:val="center"/>
              <w:rPr>
                <w:sz w:val="24"/>
                <w:szCs w:val="24"/>
              </w:rPr>
            </w:pPr>
            <w:r w:rsidRPr="00403C7D">
              <w:rPr>
                <w:sz w:val="24"/>
                <w:szCs w:val="24"/>
              </w:rPr>
              <w:t>2</w:t>
            </w:r>
          </w:p>
        </w:tc>
        <w:tc>
          <w:tcPr>
            <w:tcW w:w="1279" w:type="dxa"/>
            <w:tcBorders>
              <w:top w:val="nil"/>
              <w:left w:val="nil"/>
              <w:bottom w:val="single" w:sz="8" w:space="0" w:color="auto"/>
              <w:right w:val="single" w:sz="8" w:space="0" w:color="auto"/>
            </w:tcBorders>
            <w:hideMark/>
          </w:tcPr>
          <w:p w14:paraId="672D1427" w14:textId="2F9DA3F3" w:rsidR="0029226A" w:rsidRPr="00403C7D" w:rsidRDefault="0029226A" w:rsidP="007A30BB">
            <w:pPr>
              <w:widowControl w:val="0"/>
              <w:autoSpaceDE w:val="0"/>
              <w:autoSpaceDN w:val="0"/>
              <w:adjustRightInd w:val="0"/>
              <w:spacing w:after="0" w:line="240" w:lineRule="auto"/>
              <w:ind w:firstLine="227"/>
              <w:jc w:val="center"/>
              <w:rPr>
                <w:sz w:val="24"/>
                <w:szCs w:val="24"/>
              </w:rPr>
            </w:pPr>
            <w:r w:rsidRPr="00403C7D">
              <w:rPr>
                <w:sz w:val="24"/>
                <w:szCs w:val="24"/>
              </w:rPr>
              <w:t>10</w:t>
            </w:r>
          </w:p>
        </w:tc>
        <w:tc>
          <w:tcPr>
            <w:tcW w:w="2268" w:type="dxa"/>
            <w:tcBorders>
              <w:top w:val="single" w:sz="2" w:space="0" w:color="auto"/>
              <w:left w:val="single" w:sz="2" w:space="0" w:color="auto"/>
              <w:bottom w:val="single" w:sz="2" w:space="0" w:color="auto"/>
              <w:right w:val="single" w:sz="2" w:space="0" w:color="auto"/>
            </w:tcBorders>
            <w:hideMark/>
          </w:tcPr>
          <w:p w14:paraId="476B157A"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 xml:space="preserve">Научная дискуссия. Анализ конкретных ситуаций. </w:t>
            </w:r>
          </w:p>
          <w:p w14:paraId="7223C614"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 xml:space="preserve">Доклады и их обсуждение. </w:t>
            </w:r>
          </w:p>
        </w:tc>
      </w:tr>
      <w:tr w:rsidR="0029226A" w:rsidRPr="00403C7D" w14:paraId="4CDAF8F0" w14:textId="77777777" w:rsidTr="007A30BB">
        <w:trPr>
          <w:trHeight w:hRule="exact" w:val="1693"/>
        </w:trPr>
        <w:tc>
          <w:tcPr>
            <w:tcW w:w="568" w:type="dxa"/>
            <w:tcBorders>
              <w:top w:val="single" w:sz="2" w:space="0" w:color="auto"/>
              <w:left w:val="single" w:sz="2" w:space="0" w:color="auto"/>
              <w:bottom w:val="single" w:sz="2" w:space="0" w:color="auto"/>
              <w:right w:val="single" w:sz="2" w:space="0" w:color="auto"/>
            </w:tcBorders>
          </w:tcPr>
          <w:p w14:paraId="104F2EE1" w14:textId="77777777" w:rsidR="0029226A" w:rsidRPr="00403C7D" w:rsidRDefault="0029226A" w:rsidP="007A30BB">
            <w:pPr>
              <w:widowControl w:val="0"/>
              <w:autoSpaceDE w:val="0"/>
              <w:autoSpaceDN w:val="0"/>
              <w:adjustRightInd w:val="0"/>
              <w:spacing w:after="0" w:line="240" w:lineRule="auto"/>
              <w:ind w:firstLine="146"/>
              <w:rPr>
                <w:sz w:val="24"/>
                <w:szCs w:val="24"/>
              </w:rPr>
            </w:pPr>
            <w:r w:rsidRPr="00403C7D">
              <w:rPr>
                <w:sz w:val="24"/>
                <w:szCs w:val="24"/>
              </w:rPr>
              <w:t>4</w:t>
            </w:r>
          </w:p>
        </w:tc>
        <w:tc>
          <w:tcPr>
            <w:tcW w:w="2126" w:type="dxa"/>
            <w:tcBorders>
              <w:top w:val="single" w:sz="2" w:space="0" w:color="auto"/>
              <w:left w:val="single" w:sz="2" w:space="0" w:color="auto"/>
              <w:bottom w:val="single" w:sz="2" w:space="0" w:color="auto"/>
              <w:right w:val="single" w:sz="2" w:space="0" w:color="auto"/>
            </w:tcBorders>
          </w:tcPr>
          <w:p w14:paraId="48C62B2E" w14:textId="77777777" w:rsidR="0029226A" w:rsidRPr="00403C7D" w:rsidRDefault="0029226A" w:rsidP="005A688B">
            <w:pPr>
              <w:spacing w:after="0" w:line="240" w:lineRule="auto"/>
              <w:ind w:firstLine="227"/>
              <w:jc w:val="both"/>
              <w:rPr>
                <w:sz w:val="24"/>
                <w:szCs w:val="24"/>
              </w:rPr>
            </w:pPr>
            <w:r w:rsidRPr="00403C7D">
              <w:rPr>
                <w:sz w:val="24"/>
                <w:szCs w:val="24"/>
              </w:rPr>
              <w:t>Анализ бизнеса и оценка стоимости компании в стоимостном управлении ее деятельностью</w:t>
            </w:r>
          </w:p>
        </w:tc>
        <w:tc>
          <w:tcPr>
            <w:tcW w:w="709" w:type="dxa"/>
            <w:tcBorders>
              <w:top w:val="nil"/>
              <w:left w:val="single" w:sz="8" w:space="0" w:color="auto"/>
              <w:bottom w:val="single" w:sz="8" w:space="0" w:color="auto"/>
              <w:right w:val="single" w:sz="8" w:space="0" w:color="auto"/>
            </w:tcBorders>
          </w:tcPr>
          <w:p w14:paraId="75735B73" w14:textId="77777777" w:rsidR="0029226A" w:rsidRPr="00403C7D" w:rsidRDefault="0029226A" w:rsidP="005A688B">
            <w:pPr>
              <w:widowControl w:val="0"/>
              <w:autoSpaceDE w:val="0"/>
              <w:autoSpaceDN w:val="0"/>
              <w:adjustRightInd w:val="0"/>
              <w:spacing w:after="0" w:line="240" w:lineRule="auto"/>
              <w:ind w:firstLine="227"/>
              <w:jc w:val="center"/>
              <w:rPr>
                <w:sz w:val="24"/>
                <w:szCs w:val="24"/>
              </w:rPr>
            </w:pPr>
            <w:r>
              <w:rPr>
                <w:sz w:val="24"/>
                <w:szCs w:val="24"/>
              </w:rPr>
              <w:t>22</w:t>
            </w:r>
          </w:p>
        </w:tc>
        <w:tc>
          <w:tcPr>
            <w:tcW w:w="1135" w:type="dxa"/>
            <w:tcBorders>
              <w:top w:val="nil"/>
              <w:left w:val="nil"/>
              <w:bottom w:val="single" w:sz="8" w:space="0" w:color="auto"/>
              <w:right w:val="single" w:sz="8" w:space="0" w:color="auto"/>
            </w:tcBorders>
          </w:tcPr>
          <w:p w14:paraId="65883F83" w14:textId="77777777" w:rsidR="0029226A" w:rsidRPr="00403C7D" w:rsidRDefault="0029226A" w:rsidP="005A688B">
            <w:pPr>
              <w:widowControl w:val="0"/>
              <w:autoSpaceDE w:val="0"/>
              <w:autoSpaceDN w:val="0"/>
              <w:adjustRightInd w:val="0"/>
              <w:spacing w:after="0" w:line="240" w:lineRule="auto"/>
              <w:ind w:firstLine="227"/>
              <w:rPr>
                <w:sz w:val="24"/>
                <w:szCs w:val="24"/>
              </w:rPr>
            </w:pPr>
            <w:r w:rsidRPr="00403C7D">
              <w:rPr>
                <w:sz w:val="24"/>
                <w:szCs w:val="24"/>
              </w:rPr>
              <w:t>10</w:t>
            </w:r>
          </w:p>
        </w:tc>
        <w:tc>
          <w:tcPr>
            <w:tcW w:w="1134" w:type="dxa"/>
            <w:tcBorders>
              <w:top w:val="nil"/>
              <w:left w:val="nil"/>
              <w:bottom w:val="single" w:sz="8" w:space="0" w:color="auto"/>
              <w:right w:val="single" w:sz="8" w:space="0" w:color="auto"/>
            </w:tcBorders>
          </w:tcPr>
          <w:p w14:paraId="36F984CB" w14:textId="77777777" w:rsidR="0029226A" w:rsidRPr="00403C7D" w:rsidRDefault="0029226A" w:rsidP="005A688B">
            <w:pPr>
              <w:widowControl w:val="0"/>
              <w:autoSpaceDE w:val="0"/>
              <w:autoSpaceDN w:val="0"/>
              <w:adjustRightInd w:val="0"/>
              <w:spacing w:after="0" w:line="240" w:lineRule="auto"/>
              <w:ind w:firstLine="227"/>
              <w:rPr>
                <w:sz w:val="24"/>
                <w:szCs w:val="24"/>
              </w:rPr>
            </w:pPr>
            <w:r w:rsidRPr="00403C7D">
              <w:rPr>
                <w:sz w:val="24"/>
                <w:szCs w:val="24"/>
              </w:rPr>
              <w:t>4</w:t>
            </w:r>
          </w:p>
        </w:tc>
        <w:tc>
          <w:tcPr>
            <w:tcW w:w="1419" w:type="dxa"/>
            <w:tcBorders>
              <w:top w:val="nil"/>
              <w:left w:val="nil"/>
              <w:bottom w:val="single" w:sz="8" w:space="0" w:color="auto"/>
              <w:right w:val="single" w:sz="8" w:space="0" w:color="auto"/>
            </w:tcBorders>
          </w:tcPr>
          <w:p w14:paraId="1D68316C" w14:textId="77777777" w:rsidR="0029226A" w:rsidRPr="00403C7D" w:rsidRDefault="0029226A" w:rsidP="005A688B">
            <w:pPr>
              <w:widowControl w:val="0"/>
              <w:autoSpaceDE w:val="0"/>
              <w:autoSpaceDN w:val="0"/>
              <w:adjustRightInd w:val="0"/>
              <w:spacing w:after="0" w:line="240" w:lineRule="auto"/>
              <w:ind w:firstLine="227"/>
              <w:jc w:val="center"/>
              <w:rPr>
                <w:sz w:val="24"/>
                <w:szCs w:val="24"/>
              </w:rPr>
            </w:pPr>
            <w:r w:rsidRPr="00403C7D">
              <w:rPr>
                <w:sz w:val="24"/>
                <w:szCs w:val="24"/>
              </w:rPr>
              <w:t>6</w:t>
            </w:r>
          </w:p>
        </w:tc>
        <w:tc>
          <w:tcPr>
            <w:tcW w:w="1279" w:type="dxa"/>
            <w:tcBorders>
              <w:top w:val="nil"/>
              <w:left w:val="nil"/>
              <w:bottom w:val="single" w:sz="8" w:space="0" w:color="auto"/>
              <w:right w:val="single" w:sz="8" w:space="0" w:color="auto"/>
            </w:tcBorders>
          </w:tcPr>
          <w:p w14:paraId="413CAF43" w14:textId="77777777" w:rsidR="0029226A" w:rsidRPr="00403C7D" w:rsidRDefault="0029226A" w:rsidP="005A688B">
            <w:pPr>
              <w:widowControl w:val="0"/>
              <w:autoSpaceDE w:val="0"/>
              <w:autoSpaceDN w:val="0"/>
              <w:adjustRightInd w:val="0"/>
              <w:spacing w:after="0" w:line="240" w:lineRule="auto"/>
              <w:ind w:firstLine="227"/>
              <w:jc w:val="center"/>
              <w:rPr>
                <w:sz w:val="24"/>
                <w:szCs w:val="24"/>
              </w:rPr>
            </w:pPr>
            <w:r w:rsidRPr="00403C7D">
              <w:rPr>
                <w:sz w:val="24"/>
                <w:szCs w:val="24"/>
              </w:rPr>
              <w:t>16</w:t>
            </w:r>
          </w:p>
        </w:tc>
        <w:tc>
          <w:tcPr>
            <w:tcW w:w="2268" w:type="dxa"/>
            <w:tcBorders>
              <w:top w:val="single" w:sz="2" w:space="0" w:color="auto"/>
              <w:left w:val="single" w:sz="2" w:space="0" w:color="auto"/>
              <w:bottom w:val="single" w:sz="2" w:space="0" w:color="auto"/>
              <w:right w:val="single" w:sz="2" w:space="0" w:color="auto"/>
            </w:tcBorders>
          </w:tcPr>
          <w:p w14:paraId="501C6B90"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 xml:space="preserve">Научная дискуссия. Анализ конкретных ситуаций. Решения мини-кейсов. </w:t>
            </w:r>
          </w:p>
          <w:p w14:paraId="6D57656D"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Доклады и их обсуждение</w:t>
            </w:r>
          </w:p>
        </w:tc>
      </w:tr>
      <w:tr w:rsidR="0029226A" w:rsidRPr="00403C7D" w14:paraId="5241F2BB" w14:textId="77777777" w:rsidTr="007A30BB">
        <w:trPr>
          <w:trHeight w:hRule="exact" w:val="1689"/>
        </w:trPr>
        <w:tc>
          <w:tcPr>
            <w:tcW w:w="568" w:type="dxa"/>
            <w:tcBorders>
              <w:top w:val="single" w:sz="2" w:space="0" w:color="auto"/>
              <w:left w:val="single" w:sz="2" w:space="0" w:color="auto"/>
              <w:bottom w:val="single" w:sz="2" w:space="0" w:color="auto"/>
              <w:right w:val="single" w:sz="2" w:space="0" w:color="auto"/>
            </w:tcBorders>
            <w:hideMark/>
          </w:tcPr>
          <w:p w14:paraId="078CF039" w14:textId="77777777" w:rsidR="0029226A" w:rsidRPr="00403C7D" w:rsidRDefault="0029226A" w:rsidP="007A30BB">
            <w:pPr>
              <w:widowControl w:val="0"/>
              <w:autoSpaceDE w:val="0"/>
              <w:autoSpaceDN w:val="0"/>
              <w:adjustRightInd w:val="0"/>
              <w:spacing w:after="0" w:line="240" w:lineRule="auto"/>
              <w:ind w:firstLine="146"/>
              <w:rPr>
                <w:sz w:val="24"/>
                <w:szCs w:val="24"/>
              </w:rPr>
            </w:pPr>
            <w:r w:rsidRPr="00403C7D">
              <w:rPr>
                <w:sz w:val="24"/>
                <w:szCs w:val="24"/>
              </w:rPr>
              <w:t>5.</w:t>
            </w:r>
          </w:p>
        </w:tc>
        <w:tc>
          <w:tcPr>
            <w:tcW w:w="2126" w:type="dxa"/>
            <w:tcBorders>
              <w:top w:val="single" w:sz="2" w:space="0" w:color="auto"/>
              <w:left w:val="single" w:sz="2" w:space="0" w:color="auto"/>
              <w:bottom w:val="single" w:sz="2" w:space="0" w:color="auto"/>
              <w:right w:val="single" w:sz="2" w:space="0" w:color="auto"/>
            </w:tcBorders>
            <w:hideMark/>
          </w:tcPr>
          <w:p w14:paraId="44E876CD" w14:textId="77777777" w:rsidR="0029226A" w:rsidRPr="00403C7D" w:rsidRDefault="0029226A" w:rsidP="005A688B">
            <w:pPr>
              <w:widowControl w:val="0"/>
              <w:autoSpaceDE w:val="0"/>
              <w:autoSpaceDN w:val="0"/>
              <w:adjustRightInd w:val="0"/>
              <w:spacing w:after="0" w:line="240" w:lineRule="auto"/>
              <w:ind w:firstLine="227"/>
              <w:jc w:val="both"/>
              <w:rPr>
                <w:sz w:val="24"/>
                <w:szCs w:val="24"/>
              </w:rPr>
            </w:pPr>
            <w:r w:rsidRPr="00403C7D">
              <w:rPr>
                <w:sz w:val="24"/>
                <w:szCs w:val="24"/>
              </w:rPr>
              <w:t>Система и процесс управления компанией на основе оценки и мониторинга стоимости бизнеса</w:t>
            </w:r>
          </w:p>
        </w:tc>
        <w:tc>
          <w:tcPr>
            <w:tcW w:w="709" w:type="dxa"/>
            <w:tcBorders>
              <w:top w:val="nil"/>
              <w:left w:val="single" w:sz="8" w:space="0" w:color="auto"/>
              <w:bottom w:val="single" w:sz="8" w:space="0" w:color="auto"/>
              <w:right w:val="single" w:sz="8" w:space="0" w:color="auto"/>
            </w:tcBorders>
            <w:hideMark/>
          </w:tcPr>
          <w:p w14:paraId="252263E0" w14:textId="77777777" w:rsidR="0029226A" w:rsidRPr="00403C7D" w:rsidRDefault="0029226A" w:rsidP="005A688B">
            <w:pPr>
              <w:widowControl w:val="0"/>
              <w:autoSpaceDE w:val="0"/>
              <w:autoSpaceDN w:val="0"/>
              <w:adjustRightInd w:val="0"/>
              <w:spacing w:after="0" w:line="240" w:lineRule="auto"/>
              <w:ind w:firstLine="227"/>
              <w:jc w:val="center"/>
              <w:rPr>
                <w:sz w:val="24"/>
                <w:szCs w:val="24"/>
              </w:rPr>
            </w:pPr>
            <w:r>
              <w:rPr>
                <w:sz w:val="24"/>
                <w:szCs w:val="24"/>
              </w:rPr>
              <w:t>12</w:t>
            </w:r>
          </w:p>
        </w:tc>
        <w:tc>
          <w:tcPr>
            <w:tcW w:w="1135" w:type="dxa"/>
            <w:tcBorders>
              <w:top w:val="nil"/>
              <w:left w:val="nil"/>
              <w:bottom w:val="single" w:sz="8" w:space="0" w:color="auto"/>
              <w:right w:val="single" w:sz="8" w:space="0" w:color="auto"/>
            </w:tcBorders>
            <w:hideMark/>
          </w:tcPr>
          <w:p w14:paraId="335E5434" w14:textId="77777777" w:rsidR="0029226A" w:rsidRPr="00403C7D" w:rsidRDefault="0029226A" w:rsidP="00B57CA3">
            <w:pPr>
              <w:widowControl w:val="0"/>
              <w:autoSpaceDE w:val="0"/>
              <w:autoSpaceDN w:val="0"/>
              <w:adjustRightInd w:val="0"/>
              <w:spacing w:after="0" w:line="240" w:lineRule="auto"/>
              <w:ind w:firstLine="227"/>
              <w:rPr>
                <w:sz w:val="24"/>
                <w:szCs w:val="24"/>
              </w:rPr>
            </w:pPr>
            <w:r w:rsidRPr="00403C7D">
              <w:rPr>
                <w:sz w:val="24"/>
                <w:szCs w:val="24"/>
              </w:rPr>
              <w:t>4</w:t>
            </w:r>
          </w:p>
        </w:tc>
        <w:tc>
          <w:tcPr>
            <w:tcW w:w="1134" w:type="dxa"/>
            <w:tcBorders>
              <w:top w:val="nil"/>
              <w:left w:val="nil"/>
              <w:bottom w:val="single" w:sz="8" w:space="0" w:color="auto"/>
              <w:right w:val="single" w:sz="8" w:space="0" w:color="auto"/>
            </w:tcBorders>
            <w:hideMark/>
          </w:tcPr>
          <w:p w14:paraId="44D121D6" w14:textId="77777777" w:rsidR="0029226A" w:rsidRPr="00403C7D" w:rsidRDefault="0029226A" w:rsidP="005A688B">
            <w:pPr>
              <w:widowControl w:val="0"/>
              <w:autoSpaceDE w:val="0"/>
              <w:autoSpaceDN w:val="0"/>
              <w:adjustRightInd w:val="0"/>
              <w:spacing w:after="0" w:line="240" w:lineRule="auto"/>
              <w:ind w:firstLine="227"/>
              <w:rPr>
                <w:sz w:val="24"/>
                <w:szCs w:val="24"/>
              </w:rPr>
            </w:pPr>
            <w:r w:rsidRPr="00403C7D">
              <w:rPr>
                <w:sz w:val="24"/>
                <w:szCs w:val="24"/>
              </w:rPr>
              <w:t>2</w:t>
            </w:r>
          </w:p>
        </w:tc>
        <w:tc>
          <w:tcPr>
            <w:tcW w:w="1419" w:type="dxa"/>
            <w:tcBorders>
              <w:top w:val="nil"/>
              <w:left w:val="nil"/>
              <w:bottom w:val="single" w:sz="8" w:space="0" w:color="auto"/>
              <w:right w:val="single" w:sz="8" w:space="0" w:color="auto"/>
            </w:tcBorders>
            <w:hideMark/>
          </w:tcPr>
          <w:p w14:paraId="260BEB81" w14:textId="77777777" w:rsidR="0029226A" w:rsidRPr="00403C7D" w:rsidRDefault="0029226A" w:rsidP="005A688B">
            <w:pPr>
              <w:widowControl w:val="0"/>
              <w:autoSpaceDE w:val="0"/>
              <w:autoSpaceDN w:val="0"/>
              <w:adjustRightInd w:val="0"/>
              <w:spacing w:after="0" w:line="240" w:lineRule="auto"/>
              <w:ind w:firstLine="227"/>
              <w:jc w:val="center"/>
              <w:rPr>
                <w:sz w:val="24"/>
                <w:szCs w:val="24"/>
              </w:rPr>
            </w:pPr>
            <w:r w:rsidRPr="00403C7D">
              <w:rPr>
                <w:sz w:val="24"/>
                <w:szCs w:val="24"/>
              </w:rPr>
              <w:t>2</w:t>
            </w:r>
          </w:p>
        </w:tc>
        <w:tc>
          <w:tcPr>
            <w:tcW w:w="1279" w:type="dxa"/>
            <w:tcBorders>
              <w:top w:val="nil"/>
              <w:left w:val="nil"/>
              <w:bottom w:val="single" w:sz="8" w:space="0" w:color="auto"/>
              <w:right w:val="single" w:sz="8" w:space="0" w:color="auto"/>
            </w:tcBorders>
            <w:hideMark/>
          </w:tcPr>
          <w:p w14:paraId="325688C2" w14:textId="77777777" w:rsidR="0029226A" w:rsidRPr="00403C7D" w:rsidRDefault="0029226A" w:rsidP="00B57CA3">
            <w:pPr>
              <w:widowControl w:val="0"/>
              <w:autoSpaceDE w:val="0"/>
              <w:autoSpaceDN w:val="0"/>
              <w:adjustRightInd w:val="0"/>
              <w:spacing w:after="0" w:line="240" w:lineRule="auto"/>
              <w:ind w:firstLine="227"/>
              <w:jc w:val="center"/>
              <w:rPr>
                <w:sz w:val="24"/>
                <w:szCs w:val="24"/>
              </w:rPr>
            </w:pPr>
            <w:r w:rsidRPr="00403C7D">
              <w:rPr>
                <w:sz w:val="24"/>
                <w:szCs w:val="24"/>
              </w:rPr>
              <w:t>6</w:t>
            </w:r>
          </w:p>
        </w:tc>
        <w:tc>
          <w:tcPr>
            <w:tcW w:w="2268" w:type="dxa"/>
            <w:tcBorders>
              <w:top w:val="single" w:sz="2" w:space="0" w:color="auto"/>
              <w:left w:val="single" w:sz="2" w:space="0" w:color="auto"/>
              <w:bottom w:val="single" w:sz="2" w:space="0" w:color="auto"/>
              <w:right w:val="single" w:sz="2" w:space="0" w:color="auto"/>
            </w:tcBorders>
            <w:hideMark/>
          </w:tcPr>
          <w:p w14:paraId="3CC94C99"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 xml:space="preserve">Научная дискуссия. Анализ конкретных ситуаций. </w:t>
            </w:r>
          </w:p>
          <w:p w14:paraId="118C666C"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Доклады и их обсуждение.</w:t>
            </w:r>
          </w:p>
        </w:tc>
      </w:tr>
      <w:tr w:rsidR="0029226A" w:rsidRPr="00403C7D" w14:paraId="56BF1338" w14:textId="77777777" w:rsidTr="007A30BB">
        <w:trPr>
          <w:trHeight w:hRule="exact" w:val="1565"/>
        </w:trPr>
        <w:tc>
          <w:tcPr>
            <w:tcW w:w="568" w:type="dxa"/>
            <w:tcBorders>
              <w:top w:val="single" w:sz="2" w:space="0" w:color="auto"/>
              <w:left w:val="single" w:sz="2" w:space="0" w:color="auto"/>
              <w:bottom w:val="single" w:sz="2" w:space="0" w:color="auto"/>
              <w:right w:val="single" w:sz="2" w:space="0" w:color="auto"/>
            </w:tcBorders>
          </w:tcPr>
          <w:p w14:paraId="4709E44C" w14:textId="77777777" w:rsidR="0029226A" w:rsidRPr="00403C7D" w:rsidRDefault="0029226A" w:rsidP="007A30BB">
            <w:pPr>
              <w:widowControl w:val="0"/>
              <w:autoSpaceDE w:val="0"/>
              <w:autoSpaceDN w:val="0"/>
              <w:adjustRightInd w:val="0"/>
              <w:spacing w:after="0" w:line="240" w:lineRule="auto"/>
              <w:ind w:firstLine="146"/>
              <w:rPr>
                <w:sz w:val="24"/>
                <w:szCs w:val="24"/>
              </w:rPr>
            </w:pPr>
            <w:r w:rsidRPr="00403C7D">
              <w:rPr>
                <w:sz w:val="24"/>
                <w:szCs w:val="24"/>
              </w:rPr>
              <w:t>6.</w:t>
            </w:r>
          </w:p>
          <w:p w14:paraId="618814D2" w14:textId="77777777" w:rsidR="0029226A" w:rsidRPr="00403C7D" w:rsidRDefault="0029226A" w:rsidP="007A30BB">
            <w:pPr>
              <w:widowControl w:val="0"/>
              <w:autoSpaceDE w:val="0"/>
              <w:autoSpaceDN w:val="0"/>
              <w:adjustRightInd w:val="0"/>
              <w:spacing w:after="0" w:line="240" w:lineRule="auto"/>
              <w:ind w:firstLine="146"/>
              <w:rPr>
                <w:sz w:val="24"/>
                <w:szCs w:val="24"/>
              </w:rPr>
            </w:pPr>
          </w:p>
        </w:tc>
        <w:tc>
          <w:tcPr>
            <w:tcW w:w="2126" w:type="dxa"/>
            <w:tcBorders>
              <w:top w:val="single" w:sz="2" w:space="0" w:color="auto"/>
              <w:left w:val="single" w:sz="2" w:space="0" w:color="auto"/>
              <w:bottom w:val="single" w:sz="4" w:space="0" w:color="auto"/>
              <w:right w:val="single" w:sz="2" w:space="0" w:color="auto"/>
            </w:tcBorders>
          </w:tcPr>
          <w:p w14:paraId="3C9394A1" w14:textId="77777777" w:rsidR="0029226A" w:rsidRPr="00403C7D" w:rsidRDefault="0029226A" w:rsidP="005A688B">
            <w:pPr>
              <w:widowControl w:val="0"/>
              <w:autoSpaceDE w:val="0"/>
              <w:autoSpaceDN w:val="0"/>
              <w:adjustRightInd w:val="0"/>
              <w:spacing w:after="0" w:line="240" w:lineRule="auto"/>
              <w:ind w:firstLine="227"/>
              <w:jc w:val="both"/>
              <w:rPr>
                <w:sz w:val="24"/>
                <w:szCs w:val="24"/>
              </w:rPr>
            </w:pPr>
            <w:r w:rsidRPr="00403C7D">
              <w:rPr>
                <w:sz w:val="24"/>
                <w:szCs w:val="24"/>
              </w:rPr>
              <w:t>Современные концепции и модели управления стоимостью компании (бизнеса)</w:t>
            </w:r>
          </w:p>
        </w:tc>
        <w:tc>
          <w:tcPr>
            <w:tcW w:w="709" w:type="dxa"/>
            <w:tcBorders>
              <w:top w:val="nil"/>
              <w:left w:val="single" w:sz="8" w:space="0" w:color="auto"/>
              <w:bottom w:val="single" w:sz="4" w:space="0" w:color="auto"/>
              <w:right w:val="single" w:sz="8" w:space="0" w:color="auto"/>
            </w:tcBorders>
            <w:hideMark/>
          </w:tcPr>
          <w:p w14:paraId="04B9C440" w14:textId="77777777" w:rsidR="0029226A" w:rsidRPr="00403C7D" w:rsidRDefault="0029226A" w:rsidP="005A688B">
            <w:pPr>
              <w:widowControl w:val="0"/>
              <w:autoSpaceDE w:val="0"/>
              <w:autoSpaceDN w:val="0"/>
              <w:adjustRightInd w:val="0"/>
              <w:spacing w:after="0" w:line="240" w:lineRule="auto"/>
              <w:ind w:firstLine="227"/>
              <w:jc w:val="center"/>
              <w:rPr>
                <w:sz w:val="24"/>
                <w:szCs w:val="24"/>
              </w:rPr>
            </w:pPr>
            <w:r>
              <w:rPr>
                <w:sz w:val="24"/>
                <w:szCs w:val="24"/>
              </w:rPr>
              <w:t>14</w:t>
            </w:r>
          </w:p>
        </w:tc>
        <w:tc>
          <w:tcPr>
            <w:tcW w:w="1135" w:type="dxa"/>
            <w:tcBorders>
              <w:top w:val="nil"/>
              <w:left w:val="nil"/>
              <w:bottom w:val="single" w:sz="4" w:space="0" w:color="auto"/>
              <w:right w:val="single" w:sz="8" w:space="0" w:color="auto"/>
            </w:tcBorders>
            <w:hideMark/>
          </w:tcPr>
          <w:p w14:paraId="65AA83F8" w14:textId="77777777" w:rsidR="0029226A" w:rsidRPr="00403C7D" w:rsidRDefault="0029226A" w:rsidP="005A688B">
            <w:pPr>
              <w:widowControl w:val="0"/>
              <w:autoSpaceDE w:val="0"/>
              <w:autoSpaceDN w:val="0"/>
              <w:adjustRightInd w:val="0"/>
              <w:spacing w:after="0" w:line="240" w:lineRule="auto"/>
              <w:ind w:firstLine="227"/>
              <w:rPr>
                <w:sz w:val="24"/>
                <w:szCs w:val="24"/>
              </w:rPr>
            </w:pPr>
            <w:r w:rsidRPr="00403C7D">
              <w:rPr>
                <w:sz w:val="24"/>
                <w:szCs w:val="24"/>
              </w:rPr>
              <w:t>4</w:t>
            </w:r>
          </w:p>
        </w:tc>
        <w:tc>
          <w:tcPr>
            <w:tcW w:w="1134" w:type="dxa"/>
            <w:tcBorders>
              <w:top w:val="nil"/>
              <w:left w:val="nil"/>
              <w:bottom w:val="single" w:sz="4" w:space="0" w:color="auto"/>
              <w:right w:val="single" w:sz="8" w:space="0" w:color="auto"/>
            </w:tcBorders>
            <w:hideMark/>
          </w:tcPr>
          <w:p w14:paraId="5995AE30" w14:textId="77777777" w:rsidR="0029226A" w:rsidRPr="00403C7D" w:rsidRDefault="0029226A" w:rsidP="005A688B">
            <w:pPr>
              <w:widowControl w:val="0"/>
              <w:autoSpaceDE w:val="0"/>
              <w:autoSpaceDN w:val="0"/>
              <w:adjustRightInd w:val="0"/>
              <w:spacing w:after="0" w:line="240" w:lineRule="auto"/>
              <w:ind w:firstLine="227"/>
              <w:rPr>
                <w:sz w:val="24"/>
                <w:szCs w:val="24"/>
              </w:rPr>
            </w:pPr>
            <w:r w:rsidRPr="00403C7D">
              <w:rPr>
                <w:sz w:val="24"/>
                <w:szCs w:val="24"/>
              </w:rPr>
              <w:t>2</w:t>
            </w:r>
          </w:p>
        </w:tc>
        <w:tc>
          <w:tcPr>
            <w:tcW w:w="1419" w:type="dxa"/>
            <w:tcBorders>
              <w:top w:val="nil"/>
              <w:left w:val="nil"/>
              <w:bottom w:val="single" w:sz="4" w:space="0" w:color="auto"/>
              <w:right w:val="single" w:sz="8" w:space="0" w:color="auto"/>
            </w:tcBorders>
            <w:hideMark/>
          </w:tcPr>
          <w:p w14:paraId="5E485342" w14:textId="77777777" w:rsidR="0029226A" w:rsidRPr="00403C7D" w:rsidRDefault="0029226A" w:rsidP="005A688B">
            <w:pPr>
              <w:widowControl w:val="0"/>
              <w:autoSpaceDE w:val="0"/>
              <w:autoSpaceDN w:val="0"/>
              <w:adjustRightInd w:val="0"/>
              <w:spacing w:after="0" w:line="240" w:lineRule="auto"/>
              <w:ind w:firstLine="227"/>
              <w:jc w:val="center"/>
              <w:rPr>
                <w:sz w:val="24"/>
                <w:szCs w:val="24"/>
              </w:rPr>
            </w:pPr>
            <w:r w:rsidRPr="00403C7D">
              <w:rPr>
                <w:sz w:val="24"/>
                <w:szCs w:val="24"/>
              </w:rPr>
              <w:t>2</w:t>
            </w:r>
          </w:p>
        </w:tc>
        <w:tc>
          <w:tcPr>
            <w:tcW w:w="1279" w:type="dxa"/>
            <w:tcBorders>
              <w:top w:val="nil"/>
              <w:left w:val="nil"/>
              <w:bottom w:val="single" w:sz="4" w:space="0" w:color="auto"/>
              <w:right w:val="single" w:sz="8" w:space="0" w:color="auto"/>
            </w:tcBorders>
            <w:hideMark/>
          </w:tcPr>
          <w:p w14:paraId="17AEF36E" w14:textId="77777777" w:rsidR="0029226A" w:rsidRPr="00403C7D" w:rsidRDefault="0029226A" w:rsidP="00B57CA3">
            <w:pPr>
              <w:widowControl w:val="0"/>
              <w:autoSpaceDE w:val="0"/>
              <w:autoSpaceDN w:val="0"/>
              <w:adjustRightInd w:val="0"/>
              <w:spacing w:after="0" w:line="240" w:lineRule="auto"/>
              <w:ind w:firstLine="227"/>
              <w:jc w:val="center"/>
              <w:rPr>
                <w:sz w:val="24"/>
                <w:szCs w:val="24"/>
              </w:rPr>
            </w:pPr>
            <w:r w:rsidRPr="00403C7D">
              <w:rPr>
                <w:sz w:val="24"/>
                <w:szCs w:val="24"/>
              </w:rPr>
              <w:t>8</w:t>
            </w:r>
          </w:p>
        </w:tc>
        <w:tc>
          <w:tcPr>
            <w:tcW w:w="2268" w:type="dxa"/>
            <w:tcBorders>
              <w:top w:val="single" w:sz="2" w:space="0" w:color="auto"/>
              <w:left w:val="single" w:sz="2" w:space="0" w:color="auto"/>
              <w:bottom w:val="single" w:sz="4" w:space="0" w:color="auto"/>
              <w:right w:val="single" w:sz="2" w:space="0" w:color="auto"/>
            </w:tcBorders>
            <w:hideMark/>
          </w:tcPr>
          <w:p w14:paraId="2DBD7E61"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 xml:space="preserve">Научная дискуссия. Анализ конкретных ситуаций. </w:t>
            </w:r>
          </w:p>
          <w:p w14:paraId="59A62AA6"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Доклады и их обсуждение</w:t>
            </w:r>
          </w:p>
        </w:tc>
      </w:tr>
      <w:tr w:rsidR="0029226A" w:rsidRPr="00403C7D" w14:paraId="533357FB" w14:textId="77777777" w:rsidTr="002223E2">
        <w:trPr>
          <w:trHeight w:hRule="exact" w:val="1414"/>
        </w:trPr>
        <w:tc>
          <w:tcPr>
            <w:tcW w:w="568" w:type="dxa"/>
            <w:tcBorders>
              <w:top w:val="single" w:sz="2" w:space="0" w:color="auto"/>
              <w:left w:val="single" w:sz="2" w:space="0" w:color="auto"/>
              <w:bottom w:val="single" w:sz="2" w:space="0" w:color="auto"/>
              <w:right w:val="single" w:sz="4" w:space="0" w:color="auto"/>
            </w:tcBorders>
          </w:tcPr>
          <w:p w14:paraId="7B514147" w14:textId="77777777" w:rsidR="0029226A" w:rsidRPr="00403C7D" w:rsidRDefault="0029226A" w:rsidP="005A688B">
            <w:pPr>
              <w:widowControl w:val="0"/>
              <w:autoSpaceDE w:val="0"/>
              <w:autoSpaceDN w:val="0"/>
              <w:adjustRightInd w:val="0"/>
              <w:spacing w:after="0" w:line="240" w:lineRule="auto"/>
              <w:ind w:firstLine="227"/>
              <w:rPr>
                <w:sz w:val="24"/>
                <w:szCs w:val="24"/>
              </w:rPr>
            </w:pPr>
            <w:r w:rsidRPr="00403C7D">
              <w:rPr>
                <w:sz w:val="24"/>
                <w:szCs w:val="24"/>
              </w:rPr>
              <w:t>7</w:t>
            </w:r>
          </w:p>
        </w:tc>
        <w:tc>
          <w:tcPr>
            <w:tcW w:w="2126" w:type="dxa"/>
            <w:tcBorders>
              <w:top w:val="single" w:sz="4" w:space="0" w:color="auto"/>
              <w:left w:val="single" w:sz="4" w:space="0" w:color="auto"/>
              <w:bottom w:val="single" w:sz="4" w:space="0" w:color="auto"/>
              <w:right w:val="single" w:sz="4" w:space="0" w:color="auto"/>
            </w:tcBorders>
          </w:tcPr>
          <w:p w14:paraId="77423D3F" w14:textId="77777777" w:rsidR="0029226A" w:rsidRPr="00403C7D" w:rsidRDefault="0029226A" w:rsidP="005A688B">
            <w:pPr>
              <w:widowControl w:val="0"/>
              <w:autoSpaceDE w:val="0"/>
              <w:autoSpaceDN w:val="0"/>
              <w:adjustRightInd w:val="0"/>
              <w:spacing w:after="0" w:line="240" w:lineRule="auto"/>
              <w:ind w:firstLine="227"/>
              <w:jc w:val="both"/>
              <w:rPr>
                <w:sz w:val="24"/>
                <w:szCs w:val="24"/>
              </w:rPr>
            </w:pPr>
            <w:r w:rsidRPr="00403C7D">
              <w:rPr>
                <w:sz w:val="24"/>
                <w:szCs w:val="24"/>
              </w:rPr>
              <w:t>Модель системы сбалансированных показателей в управлении стоимостью компании</w:t>
            </w:r>
          </w:p>
        </w:tc>
        <w:tc>
          <w:tcPr>
            <w:tcW w:w="709" w:type="dxa"/>
            <w:tcBorders>
              <w:top w:val="single" w:sz="4" w:space="0" w:color="auto"/>
              <w:left w:val="single" w:sz="4" w:space="0" w:color="auto"/>
              <w:bottom w:val="single" w:sz="4" w:space="0" w:color="auto"/>
              <w:right w:val="single" w:sz="4" w:space="0" w:color="auto"/>
            </w:tcBorders>
          </w:tcPr>
          <w:p w14:paraId="43348EDA" w14:textId="77777777" w:rsidR="0029226A" w:rsidRPr="00403C7D" w:rsidRDefault="0029226A" w:rsidP="005A688B">
            <w:pPr>
              <w:widowControl w:val="0"/>
              <w:autoSpaceDE w:val="0"/>
              <w:autoSpaceDN w:val="0"/>
              <w:adjustRightInd w:val="0"/>
              <w:spacing w:after="0" w:line="240" w:lineRule="auto"/>
              <w:ind w:firstLine="227"/>
              <w:jc w:val="center"/>
              <w:rPr>
                <w:sz w:val="24"/>
                <w:szCs w:val="24"/>
              </w:rPr>
            </w:pPr>
            <w:r>
              <w:rPr>
                <w:sz w:val="24"/>
                <w:szCs w:val="24"/>
              </w:rPr>
              <w:t>18</w:t>
            </w:r>
          </w:p>
        </w:tc>
        <w:tc>
          <w:tcPr>
            <w:tcW w:w="1135" w:type="dxa"/>
            <w:tcBorders>
              <w:top w:val="single" w:sz="4" w:space="0" w:color="auto"/>
              <w:left w:val="single" w:sz="4" w:space="0" w:color="auto"/>
              <w:bottom w:val="single" w:sz="4" w:space="0" w:color="auto"/>
              <w:right w:val="single" w:sz="4" w:space="0" w:color="auto"/>
            </w:tcBorders>
          </w:tcPr>
          <w:p w14:paraId="52590980" w14:textId="77777777" w:rsidR="0029226A" w:rsidRPr="00403C7D" w:rsidRDefault="0029226A" w:rsidP="005A688B">
            <w:pPr>
              <w:widowControl w:val="0"/>
              <w:autoSpaceDE w:val="0"/>
              <w:autoSpaceDN w:val="0"/>
              <w:adjustRightInd w:val="0"/>
              <w:spacing w:after="0" w:line="240" w:lineRule="auto"/>
              <w:ind w:firstLine="227"/>
              <w:rPr>
                <w:sz w:val="24"/>
                <w:szCs w:val="24"/>
              </w:rPr>
            </w:pPr>
            <w:r w:rsidRPr="00403C7D">
              <w:rPr>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3CCE5834" w14:textId="77777777" w:rsidR="0029226A" w:rsidRPr="00403C7D" w:rsidRDefault="0029226A" w:rsidP="005A688B">
            <w:pPr>
              <w:widowControl w:val="0"/>
              <w:autoSpaceDE w:val="0"/>
              <w:autoSpaceDN w:val="0"/>
              <w:adjustRightInd w:val="0"/>
              <w:spacing w:after="0" w:line="240" w:lineRule="auto"/>
              <w:ind w:firstLine="227"/>
              <w:rPr>
                <w:sz w:val="24"/>
                <w:szCs w:val="24"/>
              </w:rPr>
            </w:pPr>
            <w:r w:rsidRPr="00403C7D">
              <w:rPr>
                <w:sz w:val="24"/>
                <w:szCs w:val="24"/>
              </w:rPr>
              <w:t>2</w:t>
            </w:r>
          </w:p>
        </w:tc>
        <w:tc>
          <w:tcPr>
            <w:tcW w:w="1419" w:type="dxa"/>
            <w:tcBorders>
              <w:top w:val="single" w:sz="4" w:space="0" w:color="auto"/>
              <w:left w:val="single" w:sz="4" w:space="0" w:color="auto"/>
              <w:bottom w:val="single" w:sz="4" w:space="0" w:color="auto"/>
              <w:right w:val="single" w:sz="4" w:space="0" w:color="auto"/>
            </w:tcBorders>
          </w:tcPr>
          <w:p w14:paraId="531AA186" w14:textId="77777777" w:rsidR="0029226A" w:rsidRPr="00403C7D" w:rsidRDefault="0029226A" w:rsidP="005A688B">
            <w:pPr>
              <w:widowControl w:val="0"/>
              <w:autoSpaceDE w:val="0"/>
              <w:autoSpaceDN w:val="0"/>
              <w:adjustRightInd w:val="0"/>
              <w:spacing w:after="0" w:line="240" w:lineRule="auto"/>
              <w:ind w:firstLine="227"/>
              <w:jc w:val="center"/>
              <w:rPr>
                <w:sz w:val="24"/>
                <w:szCs w:val="24"/>
              </w:rPr>
            </w:pPr>
            <w:r w:rsidRPr="00403C7D">
              <w:rPr>
                <w:sz w:val="24"/>
                <w:szCs w:val="24"/>
              </w:rPr>
              <w:t>2</w:t>
            </w:r>
          </w:p>
        </w:tc>
        <w:tc>
          <w:tcPr>
            <w:tcW w:w="1279" w:type="dxa"/>
            <w:tcBorders>
              <w:top w:val="single" w:sz="4" w:space="0" w:color="auto"/>
              <w:left w:val="single" w:sz="4" w:space="0" w:color="auto"/>
              <w:bottom w:val="single" w:sz="4" w:space="0" w:color="auto"/>
              <w:right w:val="single" w:sz="4" w:space="0" w:color="auto"/>
            </w:tcBorders>
          </w:tcPr>
          <w:p w14:paraId="3FB37B54" w14:textId="77777777" w:rsidR="0029226A" w:rsidRPr="00403C7D" w:rsidRDefault="0029226A" w:rsidP="006424CC">
            <w:pPr>
              <w:widowControl w:val="0"/>
              <w:autoSpaceDE w:val="0"/>
              <w:autoSpaceDN w:val="0"/>
              <w:adjustRightInd w:val="0"/>
              <w:spacing w:before="120" w:after="0" w:line="240" w:lineRule="auto"/>
              <w:ind w:firstLine="227"/>
              <w:jc w:val="center"/>
              <w:rPr>
                <w:sz w:val="24"/>
                <w:szCs w:val="24"/>
              </w:rPr>
            </w:pPr>
            <w:r w:rsidRPr="00403C7D">
              <w:rPr>
                <w:sz w:val="24"/>
                <w:szCs w:val="24"/>
              </w:rPr>
              <w:t>14</w:t>
            </w:r>
          </w:p>
        </w:tc>
        <w:tc>
          <w:tcPr>
            <w:tcW w:w="2268" w:type="dxa"/>
            <w:tcBorders>
              <w:top w:val="single" w:sz="4" w:space="0" w:color="auto"/>
              <w:left w:val="single" w:sz="4" w:space="0" w:color="auto"/>
              <w:bottom w:val="single" w:sz="4" w:space="0" w:color="auto"/>
              <w:right w:val="single" w:sz="4" w:space="0" w:color="auto"/>
            </w:tcBorders>
          </w:tcPr>
          <w:p w14:paraId="638F23B3"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 xml:space="preserve">Доклады и их обсуждение. Формирование информационной базы для модели </w:t>
            </w:r>
            <w:r w:rsidRPr="00403C7D">
              <w:rPr>
                <w:sz w:val="22"/>
                <w:szCs w:val="22"/>
                <w:lang w:val="en-US"/>
              </w:rPr>
              <w:t>BSC</w:t>
            </w:r>
            <w:r w:rsidRPr="00403C7D">
              <w:rPr>
                <w:sz w:val="22"/>
                <w:szCs w:val="22"/>
              </w:rPr>
              <w:t>.  Подведение итогов</w:t>
            </w:r>
          </w:p>
          <w:p w14:paraId="0559703C"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p>
        </w:tc>
      </w:tr>
      <w:tr w:rsidR="0029226A" w:rsidRPr="00403C7D" w14:paraId="25161910" w14:textId="77777777" w:rsidTr="007A30BB">
        <w:trPr>
          <w:trHeight w:hRule="exact" w:val="1118"/>
        </w:trPr>
        <w:tc>
          <w:tcPr>
            <w:tcW w:w="568" w:type="dxa"/>
            <w:tcBorders>
              <w:top w:val="single" w:sz="2" w:space="0" w:color="auto"/>
              <w:left w:val="single" w:sz="2" w:space="0" w:color="auto"/>
              <w:bottom w:val="single" w:sz="2" w:space="0" w:color="auto"/>
              <w:right w:val="single" w:sz="2" w:space="0" w:color="auto"/>
            </w:tcBorders>
          </w:tcPr>
          <w:p w14:paraId="73C31C23" w14:textId="77777777" w:rsidR="0029226A" w:rsidRPr="00403C7D" w:rsidRDefault="0029226A" w:rsidP="00550C38">
            <w:pPr>
              <w:widowControl w:val="0"/>
              <w:autoSpaceDE w:val="0"/>
              <w:autoSpaceDN w:val="0"/>
              <w:adjustRightInd w:val="0"/>
              <w:spacing w:after="0" w:line="240" w:lineRule="auto"/>
              <w:ind w:left="789" w:right="-20"/>
              <w:rPr>
                <w:b/>
                <w:sz w:val="24"/>
                <w:szCs w:val="24"/>
              </w:rPr>
            </w:pPr>
          </w:p>
        </w:tc>
        <w:tc>
          <w:tcPr>
            <w:tcW w:w="2126" w:type="dxa"/>
            <w:tcBorders>
              <w:top w:val="single" w:sz="4" w:space="0" w:color="auto"/>
              <w:left w:val="single" w:sz="2" w:space="0" w:color="auto"/>
              <w:bottom w:val="single" w:sz="2" w:space="0" w:color="auto"/>
              <w:right w:val="single" w:sz="2" w:space="0" w:color="auto"/>
            </w:tcBorders>
            <w:hideMark/>
          </w:tcPr>
          <w:p w14:paraId="1F1B5065" w14:textId="77777777" w:rsidR="0029226A" w:rsidRPr="00403C7D" w:rsidRDefault="0029226A" w:rsidP="00550C38">
            <w:pPr>
              <w:widowControl w:val="0"/>
              <w:autoSpaceDE w:val="0"/>
              <w:autoSpaceDN w:val="0"/>
              <w:adjustRightInd w:val="0"/>
              <w:spacing w:after="0" w:line="240" w:lineRule="auto"/>
              <w:ind w:left="2" w:right="-20"/>
              <w:rPr>
                <w:sz w:val="24"/>
                <w:szCs w:val="24"/>
              </w:rPr>
            </w:pPr>
            <w:r w:rsidRPr="00403C7D">
              <w:rPr>
                <w:bCs/>
                <w:sz w:val="24"/>
                <w:szCs w:val="24"/>
              </w:rPr>
              <w:t xml:space="preserve">В целом по дисциплине </w:t>
            </w:r>
          </w:p>
        </w:tc>
        <w:tc>
          <w:tcPr>
            <w:tcW w:w="709" w:type="dxa"/>
            <w:tcBorders>
              <w:top w:val="single" w:sz="4" w:space="0" w:color="auto"/>
              <w:left w:val="single" w:sz="2" w:space="0" w:color="auto"/>
              <w:bottom w:val="single" w:sz="2" w:space="0" w:color="auto"/>
              <w:right w:val="single" w:sz="2" w:space="0" w:color="auto"/>
            </w:tcBorders>
            <w:hideMark/>
          </w:tcPr>
          <w:p w14:paraId="75E7F8E5" w14:textId="77777777" w:rsidR="0029226A" w:rsidRPr="00403C7D" w:rsidRDefault="0029226A" w:rsidP="00550C38">
            <w:pPr>
              <w:widowControl w:val="0"/>
              <w:autoSpaceDE w:val="0"/>
              <w:autoSpaceDN w:val="0"/>
              <w:adjustRightInd w:val="0"/>
              <w:spacing w:after="0" w:line="240" w:lineRule="auto"/>
              <w:ind w:right="-20"/>
              <w:jc w:val="center"/>
              <w:rPr>
                <w:sz w:val="24"/>
                <w:szCs w:val="24"/>
              </w:rPr>
            </w:pPr>
            <w:r w:rsidRPr="00403C7D">
              <w:rPr>
                <w:sz w:val="24"/>
                <w:szCs w:val="24"/>
              </w:rPr>
              <w:t>108</w:t>
            </w:r>
          </w:p>
        </w:tc>
        <w:tc>
          <w:tcPr>
            <w:tcW w:w="1135" w:type="dxa"/>
            <w:tcBorders>
              <w:top w:val="single" w:sz="4" w:space="0" w:color="auto"/>
              <w:left w:val="single" w:sz="2" w:space="0" w:color="auto"/>
              <w:bottom w:val="single" w:sz="2" w:space="0" w:color="auto"/>
              <w:right w:val="single" w:sz="2" w:space="0" w:color="auto"/>
            </w:tcBorders>
            <w:hideMark/>
          </w:tcPr>
          <w:p w14:paraId="5F4470F6" w14:textId="52E94BFA" w:rsidR="0029226A" w:rsidRPr="00403C7D" w:rsidRDefault="0035164A" w:rsidP="004517B6">
            <w:pPr>
              <w:widowControl w:val="0"/>
              <w:autoSpaceDE w:val="0"/>
              <w:autoSpaceDN w:val="0"/>
              <w:adjustRightInd w:val="0"/>
              <w:spacing w:after="0" w:line="240" w:lineRule="auto"/>
              <w:ind w:left="374" w:right="-20"/>
              <w:rPr>
                <w:sz w:val="24"/>
                <w:szCs w:val="24"/>
              </w:rPr>
            </w:pPr>
            <w:r>
              <w:rPr>
                <w:sz w:val="24"/>
                <w:szCs w:val="24"/>
              </w:rPr>
              <w:t>34</w:t>
            </w:r>
          </w:p>
        </w:tc>
        <w:tc>
          <w:tcPr>
            <w:tcW w:w="1134" w:type="dxa"/>
            <w:tcBorders>
              <w:top w:val="single" w:sz="4" w:space="0" w:color="auto"/>
              <w:left w:val="single" w:sz="2" w:space="0" w:color="auto"/>
              <w:bottom w:val="single" w:sz="2" w:space="0" w:color="auto"/>
              <w:right w:val="single" w:sz="2" w:space="0" w:color="auto"/>
            </w:tcBorders>
            <w:hideMark/>
          </w:tcPr>
          <w:p w14:paraId="5FAE6C4D" w14:textId="77777777" w:rsidR="0029226A" w:rsidRPr="00403C7D" w:rsidRDefault="0029226A" w:rsidP="00550C38">
            <w:pPr>
              <w:widowControl w:val="0"/>
              <w:autoSpaceDE w:val="0"/>
              <w:autoSpaceDN w:val="0"/>
              <w:adjustRightInd w:val="0"/>
              <w:spacing w:after="0" w:line="240" w:lineRule="auto"/>
              <w:ind w:left="374" w:right="-20"/>
              <w:rPr>
                <w:sz w:val="24"/>
                <w:szCs w:val="24"/>
              </w:rPr>
            </w:pPr>
            <w:r w:rsidRPr="00403C7D">
              <w:rPr>
                <w:sz w:val="24"/>
                <w:szCs w:val="24"/>
              </w:rPr>
              <w:t>16</w:t>
            </w:r>
          </w:p>
        </w:tc>
        <w:tc>
          <w:tcPr>
            <w:tcW w:w="1419" w:type="dxa"/>
            <w:tcBorders>
              <w:top w:val="single" w:sz="4" w:space="0" w:color="auto"/>
              <w:left w:val="single" w:sz="2" w:space="0" w:color="auto"/>
              <w:bottom w:val="single" w:sz="2" w:space="0" w:color="auto"/>
              <w:right w:val="single" w:sz="2" w:space="0" w:color="auto"/>
            </w:tcBorders>
            <w:hideMark/>
          </w:tcPr>
          <w:p w14:paraId="417DA522" w14:textId="77777777" w:rsidR="0029226A" w:rsidRPr="00403C7D" w:rsidRDefault="0029226A" w:rsidP="00D13305">
            <w:pPr>
              <w:widowControl w:val="0"/>
              <w:autoSpaceDE w:val="0"/>
              <w:autoSpaceDN w:val="0"/>
              <w:adjustRightInd w:val="0"/>
              <w:spacing w:after="0" w:line="240" w:lineRule="auto"/>
              <w:ind w:left="374" w:right="-20"/>
              <w:jc w:val="center"/>
              <w:rPr>
                <w:sz w:val="24"/>
                <w:szCs w:val="24"/>
              </w:rPr>
            </w:pPr>
            <w:r w:rsidRPr="00403C7D">
              <w:rPr>
                <w:sz w:val="24"/>
                <w:szCs w:val="24"/>
              </w:rPr>
              <w:t>18</w:t>
            </w:r>
          </w:p>
        </w:tc>
        <w:tc>
          <w:tcPr>
            <w:tcW w:w="1279" w:type="dxa"/>
            <w:tcBorders>
              <w:top w:val="single" w:sz="4" w:space="0" w:color="auto"/>
              <w:left w:val="single" w:sz="2" w:space="0" w:color="auto"/>
              <w:bottom w:val="single" w:sz="2" w:space="0" w:color="auto"/>
              <w:right w:val="single" w:sz="2" w:space="0" w:color="auto"/>
            </w:tcBorders>
            <w:hideMark/>
          </w:tcPr>
          <w:p w14:paraId="0C34D70E" w14:textId="77777777" w:rsidR="0029226A" w:rsidRPr="00403C7D" w:rsidRDefault="0029226A" w:rsidP="00D13305">
            <w:pPr>
              <w:widowControl w:val="0"/>
              <w:autoSpaceDE w:val="0"/>
              <w:autoSpaceDN w:val="0"/>
              <w:adjustRightInd w:val="0"/>
              <w:spacing w:after="0" w:line="240" w:lineRule="auto"/>
              <w:ind w:left="374" w:right="-20"/>
              <w:jc w:val="center"/>
              <w:rPr>
                <w:sz w:val="24"/>
                <w:szCs w:val="24"/>
              </w:rPr>
            </w:pPr>
            <w:r w:rsidRPr="00403C7D">
              <w:rPr>
                <w:sz w:val="24"/>
                <w:szCs w:val="24"/>
              </w:rPr>
              <w:t>74</w:t>
            </w:r>
          </w:p>
        </w:tc>
        <w:tc>
          <w:tcPr>
            <w:tcW w:w="2268" w:type="dxa"/>
            <w:tcBorders>
              <w:top w:val="single" w:sz="4" w:space="0" w:color="auto"/>
              <w:left w:val="single" w:sz="2" w:space="0" w:color="auto"/>
              <w:bottom w:val="single" w:sz="2" w:space="0" w:color="auto"/>
              <w:right w:val="single" w:sz="2" w:space="0" w:color="auto"/>
            </w:tcBorders>
          </w:tcPr>
          <w:p w14:paraId="622AF56C" w14:textId="77777777" w:rsidR="0029226A" w:rsidRPr="00403C7D" w:rsidRDefault="0029226A" w:rsidP="001430C1">
            <w:pPr>
              <w:widowControl w:val="0"/>
              <w:autoSpaceDE w:val="0"/>
              <w:autoSpaceDN w:val="0"/>
              <w:adjustRightInd w:val="0"/>
              <w:spacing w:after="0" w:line="240" w:lineRule="auto"/>
              <w:ind w:right="-20"/>
              <w:rPr>
                <w:bCs/>
                <w:sz w:val="24"/>
                <w:szCs w:val="24"/>
              </w:rPr>
            </w:pPr>
            <w:r w:rsidRPr="00403C7D">
              <w:rPr>
                <w:bCs/>
                <w:sz w:val="24"/>
                <w:szCs w:val="24"/>
              </w:rPr>
              <w:t>Согласно учебному плану: домашняя творческая работа</w:t>
            </w:r>
          </w:p>
        </w:tc>
      </w:tr>
      <w:tr w:rsidR="0029226A" w:rsidRPr="002A2F01" w14:paraId="1BA5470A" w14:textId="77777777" w:rsidTr="007A30BB">
        <w:trPr>
          <w:trHeight w:hRule="exact" w:val="401"/>
        </w:trPr>
        <w:tc>
          <w:tcPr>
            <w:tcW w:w="568" w:type="dxa"/>
            <w:tcBorders>
              <w:top w:val="single" w:sz="2" w:space="0" w:color="auto"/>
              <w:left w:val="single" w:sz="2" w:space="0" w:color="auto"/>
              <w:bottom w:val="single" w:sz="2" w:space="0" w:color="auto"/>
              <w:right w:val="single" w:sz="2" w:space="0" w:color="auto"/>
            </w:tcBorders>
          </w:tcPr>
          <w:p w14:paraId="5BCC32B5" w14:textId="77777777" w:rsidR="0029226A" w:rsidRPr="00403C7D" w:rsidRDefault="0029226A" w:rsidP="00550C38">
            <w:pPr>
              <w:widowControl w:val="0"/>
              <w:autoSpaceDE w:val="0"/>
              <w:autoSpaceDN w:val="0"/>
              <w:adjustRightInd w:val="0"/>
              <w:spacing w:after="0" w:line="240" w:lineRule="auto"/>
              <w:ind w:left="789" w:right="-20"/>
              <w:rPr>
                <w:b/>
                <w:sz w:val="24"/>
                <w:szCs w:val="24"/>
              </w:rPr>
            </w:pPr>
          </w:p>
        </w:tc>
        <w:tc>
          <w:tcPr>
            <w:tcW w:w="2126" w:type="dxa"/>
            <w:tcBorders>
              <w:top w:val="single" w:sz="2" w:space="0" w:color="auto"/>
              <w:left w:val="single" w:sz="2" w:space="0" w:color="auto"/>
              <w:bottom w:val="single" w:sz="2" w:space="0" w:color="auto"/>
              <w:right w:val="single" w:sz="2" w:space="0" w:color="auto"/>
            </w:tcBorders>
          </w:tcPr>
          <w:p w14:paraId="43C236ED" w14:textId="77777777" w:rsidR="0029226A" w:rsidRPr="00403C7D" w:rsidRDefault="0029226A" w:rsidP="00550C38">
            <w:pPr>
              <w:widowControl w:val="0"/>
              <w:autoSpaceDE w:val="0"/>
              <w:autoSpaceDN w:val="0"/>
              <w:adjustRightInd w:val="0"/>
              <w:spacing w:after="0" w:line="240" w:lineRule="auto"/>
              <w:ind w:left="2" w:right="-20"/>
              <w:rPr>
                <w:bCs/>
                <w:sz w:val="24"/>
                <w:szCs w:val="24"/>
              </w:rPr>
            </w:pPr>
            <w:r w:rsidRPr="00403C7D">
              <w:rPr>
                <w:bCs/>
                <w:sz w:val="24"/>
                <w:szCs w:val="24"/>
              </w:rPr>
              <w:t>Итого в %</w:t>
            </w:r>
          </w:p>
        </w:tc>
        <w:tc>
          <w:tcPr>
            <w:tcW w:w="709" w:type="dxa"/>
            <w:tcBorders>
              <w:top w:val="single" w:sz="2" w:space="0" w:color="auto"/>
              <w:left w:val="single" w:sz="2" w:space="0" w:color="auto"/>
              <w:bottom w:val="single" w:sz="2" w:space="0" w:color="auto"/>
              <w:right w:val="single" w:sz="2" w:space="0" w:color="auto"/>
            </w:tcBorders>
          </w:tcPr>
          <w:p w14:paraId="0CC1EE87" w14:textId="77777777" w:rsidR="0029226A" w:rsidRPr="00403C7D" w:rsidRDefault="0029226A" w:rsidP="00550C38">
            <w:pPr>
              <w:widowControl w:val="0"/>
              <w:autoSpaceDE w:val="0"/>
              <w:autoSpaceDN w:val="0"/>
              <w:adjustRightInd w:val="0"/>
              <w:spacing w:after="0" w:line="240" w:lineRule="auto"/>
              <w:ind w:right="-20"/>
              <w:jc w:val="center"/>
              <w:rPr>
                <w:sz w:val="24"/>
                <w:szCs w:val="24"/>
              </w:rPr>
            </w:pPr>
          </w:p>
        </w:tc>
        <w:tc>
          <w:tcPr>
            <w:tcW w:w="1135" w:type="dxa"/>
            <w:tcBorders>
              <w:top w:val="single" w:sz="2" w:space="0" w:color="auto"/>
              <w:left w:val="single" w:sz="2" w:space="0" w:color="auto"/>
              <w:bottom w:val="single" w:sz="2" w:space="0" w:color="auto"/>
              <w:right w:val="single" w:sz="2" w:space="0" w:color="auto"/>
            </w:tcBorders>
          </w:tcPr>
          <w:p w14:paraId="06E86F03" w14:textId="512D10F8" w:rsidR="0029226A" w:rsidRPr="00403C7D" w:rsidRDefault="0035164A" w:rsidP="004517B6">
            <w:pPr>
              <w:widowControl w:val="0"/>
              <w:autoSpaceDE w:val="0"/>
              <w:autoSpaceDN w:val="0"/>
              <w:adjustRightInd w:val="0"/>
              <w:spacing w:after="0" w:line="240" w:lineRule="auto"/>
              <w:ind w:left="374" w:right="-20"/>
              <w:rPr>
                <w:sz w:val="24"/>
                <w:szCs w:val="24"/>
              </w:rPr>
            </w:pPr>
            <w:r>
              <w:rPr>
                <w:sz w:val="24"/>
                <w:szCs w:val="24"/>
              </w:rPr>
              <w:t>31</w:t>
            </w:r>
          </w:p>
        </w:tc>
        <w:tc>
          <w:tcPr>
            <w:tcW w:w="1134" w:type="dxa"/>
            <w:tcBorders>
              <w:top w:val="single" w:sz="2" w:space="0" w:color="auto"/>
              <w:left w:val="single" w:sz="2" w:space="0" w:color="auto"/>
              <w:bottom w:val="single" w:sz="2" w:space="0" w:color="auto"/>
              <w:right w:val="single" w:sz="2" w:space="0" w:color="auto"/>
            </w:tcBorders>
          </w:tcPr>
          <w:p w14:paraId="1DF781E3" w14:textId="538D89DB" w:rsidR="0029226A" w:rsidRPr="00403C7D" w:rsidRDefault="0035164A" w:rsidP="00550C38">
            <w:pPr>
              <w:widowControl w:val="0"/>
              <w:autoSpaceDE w:val="0"/>
              <w:autoSpaceDN w:val="0"/>
              <w:adjustRightInd w:val="0"/>
              <w:spacing w:after="0" w:line="240" w:lineRule="auto"/>
              <w:ind w:left="374" w:right="-20"/>
              <w:rPr>
                <w:sz w:val="24"/>
                <w:szCs w:val="24"/>
              </w:rPr>
            </w:pPr>
            <w:r>
              <w:rPr>
                <w:sz w:val="24"/>
                <w:szCs w:val="24"/>
              </w:rPr>
              <w:t>47</w:t>
            </w:r>
          </w:p>
        </w:tc>
        <w:tc>
          <w:tcPr>
            <w:tcW w:w="1419" w:type="dxa"/>
            <w:tcBorders>
              <w:top w:val="single" w:sz="2" w:space="0" w:color="auto"/>
              <w:left w:val="single" w:sz="2" w:space="0" w:color="auto"/>
              <w:bottom w:val="single" w:sz="2" w:space="0" w:color="auto"/>
              <w:right w:val="single" w:sz="2" w:space="0" w:color="auto"/>
            </w:tcBorders>
          </w:tcPr>
          <w:p w14:paraId="3B3E92FE" w14:textId="5BF19C65" w:rsidR="0029226A" w:rsidRPr="00403C7D" w:rsidRDefault="0035164A" w:rsidP="00D13305">
            <w:pPr>
              <w:widowControl w:val="0"/>
              <w:autoSpaceDE w:val="0"/>
              <w:autoSpaceDN w:val="0"/>
              <w:adjustRightInd w:val="0"/>
              <w:spacing w:after="0" w:line="240" w:lineRule="auto"/>
              <w:ind w:left="374" w:right="-20"/>
              <w:jc w:val="center"/>
              <w:rPr>
                <w:sz w:val="24"/>
                <w:szCs w:val="24"/>
              </w:rPr>
            </w:pPr>
            <w:r>
              <w:rPr>
                <w:sz w:val="24"/>
                <w:szCs w:val="24"/>
              </w:rPr>
              <w:t>53</w:t>
            </w:r>
          </w:p>
        </w:tc>
        <w:tc>
          <w:tcPr>
            <w:tcW w:w="1279" w:type="dxa"/>
            <w:tcBorders>
              <w:top w:val="single" w:sz="2" w:space="0" w:color="auto"/>
              <w:left w:val="single" w:sz="2" w:space="0" w:color="auto"/>
              <w:bottom w:val="single" w:sz="2" w:space="0" w:color="auto"/>
              <w:right w:val="single" w:sz="2" w:space="0" w:color="auto"/>
            </w:tcBorders>
          </w:tcPr>
          <w:p w14:paraId="6A99F695" w14:textId="314ECD4A" w:rsidR="0029226A" w:rsidRPr="001430C1" w:rsidRDefault="0035164A" w:rsidP="00D13305">
            <w:pPr>
              <w:widowControl w:val="0"/>
              <w:autoSpaceDE w:val="0"/>
              <w:autoSpaceDN w:val="0"/>
              <w:adjustRightInd w:val="0"/>
              <w:spacing w:after="0" w:line="240" w:lineRule="auto"/>
              <w:ind w:left="374" w:right="-20"/>
              <w:jc w:val="center"/>
              <w:rPr>
                <w:sz w:val="24"/>
                <w:szCs w:val="24"/>
              </w:rPr>
            </w:pPr>
            <w:r>
              <w:rPr>
                <w:sz w:val="24"/>
                <w:szCs w:val="24"/>
              </w:rPr>
              <w:t>69</w:t>
            </w:r>
          </w:p>
        </w:tc>
        <w:tc>
          <w:tcPr>
            <w:tcW w:w="2268" w:type="dxa"/>
            <w:tcBorders>
              <w:top w:val="single" w:sz="2" w:space="0" w:color="auto"/>
              <w:left w:val="single" w:sz="2" w:space="0" w:color="auto"/>
              <w:bottom w:val="single" w:sz="2" w:space="0" w:color="auto"/>
              <w:right w:val="single" w:sz="2" w:space="0" w:color="auto"/>
            </w:tcBorders>
          </w:tcPr>
          <w:p w14:paraId="2F95A9F1" w14:textId="77777777" w:rsidR="0029226A" w:rsidRPr="001430C1" w:rsidRDefault="0029226A" w:rsidP="00550C38">
            <w:pPr>
              <w:widowControl w:val="0"/>
              <w:autoSpaceDE w:val="0"/>
              <w:autoSpaceDN w:val="0"/>
              <w:adjustRightInd w:val="0"/>
              <w:spacing w:after="0" w:line="240" w:lineRule="auto"/>
              <w:ind w:right="-20"/>
              <w:jc w:val="center"/>
              <w:rPr>
                <w:bCs/>
                <w:sz w:val="24"/>
                <w:szCs w:val="24"/>
              </w:rPr>
            </w:pPr>
          </w:p>
        </w:tc>
      </w:tr>
    </w:tbl>
    <w:p w14:paraId="3E18088D" w14:textId="77777777" w:rsidR="005E6DD8" w:rsidRPr="001430C1" w:rsidRDefault="002B2CAC" w:rsidP="001430C1">
      <w:pPr>
        <w:pStyle w:val="1"/>
        <w:spacing w:before="0" w:after="0" w:line="360" w:lineRule="auto"/>
        <w:ind w:firstLine="709"/>
        <w:jc w:val="both"/>
        <w:rPr>
          <w:rFonts w:ascii="Times New Roman" w:hAnsi="Times New Roman"/>
          <w:iCs/>
          <w:color w:val="auto"/>
        </w:rPr>
      </w:pPr>
      <w:bookmarkStart w:id="15" w:name="_Toc115168158"/>
      <w:r w:rsidRPr="001430C1">
        <w:rPr>
          <w:rFonts w:ascii="Times New Roman" w:hAnsi="Times New Roman"/>
          <w:iCs/>
          <w:color w:val="auto"/>
        </w:rPr>
        <w:lastRenderedPageBreak/>
        <w:t>5.3. Содержание</w:t>
      </w:r>
      <w:r w:rsidR="001430C1">
        <w:rPr>
          <w:rFonts w:ascii="Times New Roman" w:hAnsi="Times New Roman"/>
          <w:iCs/>
          <w:color w:val="auto"/>
        </w:rPr>
        <w:t xml:space="preserve"> семинаров, </w:t>
      </w:r>
      <w:r w:rsidR="001430C1" w:rsidRPr="001430C1">
        <w:rPr>
          <w:rFonts w:ascii="Times New Roman" w:hAnsi="Times New Roman"/>
          <w:iCs/>
          <w:color w:val="auto"/>
        </w:rPr>
        <w:t>практических</w:t>
      </w:r>
      <w:r w:rsidRPr="001430C1">
        <w:rPr>
          <w:rFonts w:ascii="Times New Roman" w:hAnsi="Times New Roman"/>
          <w:iCs/>
          <w:color w:val="auto"/>
        </w:rPr>
        <w:t xml:space="preserve"> занятий</w:t>
      </w:r>
      <w:bookmarkEnd w:id="7"/>
      <w:bookmarkEnd w:id="15"/>
      <w:r w:rsidR="005E6DD8" w:rsidRPr="001430C1">
        <w:rPr>
          <w:rFonts w:ascii="Times New Roman" w:hAnsi="Times New Roman"/>
          <w:iCs/>
          <w:color w:val="auto"/>
        </w:rPr>
        <w:t xml:space="preserve"> </w:t>
      </w:r>
    </w:p>
    <w:tbl>
      <w:tblPr>
        <w:tblStyle w:val="af0"/>
        <w:tblW w:w="10125" w:type="dxa"/>
        <w:tblLook w:val="04A0" w:firstRow="1" w:lastRow="0" w:firstColumn="1" w:lastColumn="0" w:noHBand="0" w:noVBand="1"/>
      </w:tblPr>
      <w:tblGrid>
        <w:gridCol w:w="2139"/>
        <w:gridCol w:w="5766"/>
        <w:gridCol w:w="2220"/>
      </w:tblGrid>
      <w:tr w:rsidR="00775A5A" w:rsidRPr="00543D0D" w14:paraId="63E46210" w14:textId="77777777" w:rsidTr="006424CC">
        <w:tc>
          <w:tcPr>
            <w:tcW w:w="2139" w:type="dxa"/>
          </w:tcPr>
          <w:p w14:paraId="3B0CDFC4" w14:textId="013F52BB" w:rsidR="0012556B" w:rsidRPr="00543D0D" w:rsidRDefault="0012556B" w:rsidP="007C7D95">
            <w:pPr>
              <w:keepNext/>
              <w:spacing w:after="0" w:line="240" w:lineRule="auto"/>
              <w:jc w:val="both"/>
              <w:rPr>
                <w:b/>
                <w:sz w:val="24"/>
                <w:szCs w:val="24"/>
              </w:rPr>
            </w:pPr>
            <w:r w:rsidRPr="00543D0D">
              <w:rPr>
                <w:b/>
                <w:sz w:val="24"/>
                <w:szCs w:val="24"/>
              </w:rPr>
              <w:t>Наименование тем (</w:t>
            </w:r>
            <w:r w:rsidR="006044C1" w:rsidRPr="00543D0D">
              <w:rPr>
                <w:b/>
                <w:sz w:val="24"/>
                <w:szCs w:val="24"/>
              </w:rPr>
              <w:t>разделов</w:t>
            </w:r>
            <w:r w:rsidRPr="00543D0D">
              <w:rPr>
                <w:b/>
                <w:sz w:val="24"/>
                <w:szCs w:val="24"/>
              </w:rPr>
              <w:t>) дисциплины</w:t>
            </w:r>
          </w:p>
        </w:tc>
        <w:tc>
          <w:tcPr>
            <w:tcW w:w="5766" w:type="dxa"/>
          </w:tcPr>
          <w:p w14:paraId="77F1342C" w14:textId="3F9EA199" w:rsidR="0012556B" w:rsidRPr="00543D0D" w:rsidRDefault="0012556B" w:rsidP="00563719">
            <w:pPr>
              <w:keepNext/>
              <w:spacing w:after="0" w:line="240" w:lineRule="auto"/>
              <w:jc w:val="both"/>
              <w:rPr>
                <w:b/>
                <w:sz w:val="24"/>
                <w:szCs w:val="24"/>
              </w:rPr>
            </w:pPr>
            <w:r w:rsidRPr="00543D0D">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20" w:type="dxa"/>
          </w:tcPr>
          <w:p w14:paraId="7B6B713E" w14:textId="77777777" w:rsidR="0012556B" w:rsidRPr="00543D0D" w:rsidRDefault="0012556B" w:rsidP="00543D0D">
            <w:pPr>
              <w:keepNext/>
              <w:spacing w:after="0" w:line="240" w:lineRule="auto"/>
              <w:jc w:val="both"/>
              <w:rPr>
                <w:b/>
                <w:sz w:val="24"/>
                <w:szCs w:val="24"/>
              </w:rPr>
            </w:pPr>
            <w:r w:rsidRPr="00543D0D">
              <w:rPr>
                <w:b/>
                <w:sz w:val="24"/>
                <w:szCs w:val="24"/>
              </w:rPr>
              <w:t>Формы проведения занятий</w:t>
            </w:r>
          </w:p>
        </w:tc>
      </w:tr>
      <w:tr w:rsidR="00984983" w:rsidRPr="0012556B" w14:paraId="5130D095" w14:textId="77777777" w:rsidTr="006424CC">
        <w:tc>
          <w:tcPr>
            <w:tcW w:w="2139" w:type="dxa"/>
          </w:tcPr>
          <w:p w14:paraId="4B92FA78" w14:textId="77777777" w:rsidR="00984983" w:rsidRPr="001E437E" w:rsidRDefault="00984983" w:rsidP="00D13305">
            <w:pPr>
              <w:spacing w:before="120" w:after="0" w:line="240" w:lineRule="auto"/>
              <w:ind w:firstLine="289"/>
              <w:jc w:val="both"/>
              <w:rPr>
                <w:sz w:val="24"/>
                <w:szCs w:val="24"/>
              </w:rPr>
            </w:pPr>
            <w:r w:rsidRPr="0033620E">
              <w:rPr>
                <w:sz w:val="24"/>
                <w:szCs w:val="24"/>
              </w:rPr>
              <w:t>Теоретические основы управления стоимостью компаний</w:t>
            </w:r>
          </w:p>
        </w:tc>
        <w:tc>
          <w:tcPr>
            <w:tcW w:w="5766" w:type="dxa"/>
          </w:tcPr>
          <w:p w14:paraId="609FB4B2" w14:textId="77777777" w:rsidR="007C7D95" w:rsidRDefault="00984983" w:rsidP="00191DCD">
            <w:pPr>
              <w:pStyle w:val="ac"/>
              <w:numPr>
                <w:ilvl w:val="0"/>
                <w:numId w:val="3"/>
              </w:numPr>
              <w:tabs>
                <w:tab w:val="left" w:pos="633"/>
                <w:tab w:val="left" w:pos="993"/>
                <w:tab w:val="left" w:pos="1134"/>
              </w:tabs>
              <w:spacing w:after="0" w:line="240" w:lineRule="auto"/>
              <w:ind w:left="0" w:firstLine="270"/>
              <w:jc w:val="both"/>
              <w:rPr>
                <w:rFonts w:ascii="Times New Roman" w:hAnsi="Times New Roman"/>
                <w:bCs/>
                <w:sz w:val="24"/>
                <w:szCs w:val="24"/>
              </w:rPr>
            </w:pPr>
            <w:r w:rsidRPr="007C7D95">
              <w:rPr>
                <w:rFonts w:ascii="Times New Roman" w:hAnsi="Times New Roman"/>
                <w:color w:val="000000"/>
                <w:sz w:val="24"/>
                <w:szCs w:val="24"/>
              </w:rPr>
              <w:t>Концепция стоимости бизнеса и система управления компанией на основе стоимости:</w:t>
            </w:r>
            <w:r w:rsidRPr="007C7D95">
              <w:rPr>
                <w:rFonts w:ascii="Times New Roman" w:hAnsi="Times New Roman"/>
                <w:bCs/>
                <w:sz w:val="24"/>
                <w:szCs w:val="24"/>
              </w:rPr>
              <w:t xml:space="preserve"> сущ</w:t>
            </w:r>
            <w:r w:rsidR="007C7D95" w:rsidRPr="007C7D95">
              <w:rPr>
                <w:rFonts w:ascii="Times New Roman" w:hAnsi="Times New Roman"/>
                <w:bCs/>
                <w:sz w:val="24"/>
                <w:szCs w:val="24"/>
              </w:rPr>
              <w:t>ность, базовые принципы.</w:t>
            </w:r>
            <w:r w:rsidRPr="007C7D95">
              <w:rPr>
                <w:rFonts w:ascii="Times New Roman" w:hAnsi="Times New Roman"/>
                <w:bCs/>
                <w:sz w:val="24"/>
                <w:szCs w:val="24"/>
              </w:rPr>
              <w:t xml:space="preserve"> </w:t>
            </w:r>
          </w:p>
          <w:p w14:paraId="69E3E81A" w14:textId="77777777" w:rsidR="00984983" w:rsidRPr="007C7D95" w:rsidRDefault="00984983" w:rsidP="00191DCD">
            <w:pPr>
              <w:pStyle w:val="ac"/>
              <w:numPr>
                <w:ilvl w:val="0"/>
                <w:numId w:val="3"/>
              </w:numPr>
              <w:tabs>
                <w:tab w:val="left" w:pos="633"/>
                <w:tab w:val="left" w:pos="993"/>
                <w:tab w:val="left" w:pos="1134"/>
              </w:tabs>
              <w:spacing w:after="0" w:line="240" w:lineRule="auto"/>
              <w:ind w:left="0" w:firstLine="270"/>
              <w:jc w:val="both"/>
              <w:rPr>
                <w:rFonts w:ascii="Times New Roman" w:hAnsi="Times New Roman"/>
                <w:bCs/>
                <w:sz w:val="24"/>
                <w:szCs w:val="24"/>
              </w:rPr>
            </w:pPr>
            <w:r w:rsidRPr="007C7D95">
              <w:rPr>
                <w:rFonts w:ascii="Times New Roman" w:hAnsi="Times New Roman"/>
                <w:bCs/>
                <w:sz w:val="24"/>
                <w:szCs w:val="24"/>
              </w:rPr>
              <w:t xml:space="preserve">Управление стоимостью как синтез научных направлений. </w:t>
            </w:r>
          </w:p>
          <w:p w14:paraId="674C2CAC" w14:textId="77777777" w:rsidR="00984983" w:rsidRPr="000836FD" w:rsidRDefault="00984983" w:rsidP="00191DCD">
            <w:pPr>
              <w:pStyle w:val="ac"/>
              <w:numPr>
                <w:ilvl w:val="0"/>
                <w:numId w:val="3"/>
              </w:numPr>
              <w:tabs>
                <w:tab w:val="left" w:pos="633"/>
                <w:tab w:val="left" w:pos="993"/>
                <w:tab w:val="left" w:pos="1134"/>
              </w:tabs>
              <w:spacing w:after="0" w:line="240" w:lineRule="auto"/>
              <w:ind w:left="0" w:firstLine="270"/>
              <w:jc w:val="both"/>
              <w:rPr>
                <w:rFonts w:ascii="Times New Roman" w:hAnsi="Times New Roman"/>
                <w:bCs/>
                <w:sz w:val="24"/>
                <w:szCs w:val="24"/>
              </w:rPr>
            </w:pPr>
            <w:r w:rsidRPr="007F6E1C">
              <w:rPr>
                <w:rFonts w:ascii="Times New Roman" w:hAnsi="Times New Roman"/>
                <w:bCs/>
                <w:sz w:val="24"/>
                <w:szCs w:val="24"/>
              </w:rPr>
              <w:t xml:space="preserve">Базовые концепции современной </w:t>
            </w:r>
            <w:r w:rsidRPr="000836FD">
              <w:rPr>
                <w:rFonts w:ascii="Times New Roman" w:hAnsi="Times New Roman"/>
                <w:bCs/>
                <w:sz w:val="24"/>
                <w:szCs w:val="24"/>
              </w:rPr>
              <w:t xml:space="preserve">финансовой теории, использованные в теории управления стоимостью. </w:t>
            </w:r>
          </w:p>
          <w:p w14:paraId="705AACA8" w14:textId="77777777" w:rsidR="000836FD" w:rsidRPr="000836FD" w:rsidRDefault="00984983" w:rsidP="00191DCD">
            <w:pPr>
              <w:pStyle w:val="ac"/>
              <w:numPr>
                <w:ilvl w:val="0"/>
                <w:numId w:val="3"/>
              </w:numPr>
              <w:tabs>
                <w:tab w:val="left" w:pos="633"/>
                <w:tab w:val="left" w:pos="993"/>
                <w:tab w:val="left" w:pos="1134"/>
              </w:tabs>
              <w:spacing w:after="0" w:line="240" w:lineRule="auto"/>
              <w:ind w:left="0" w:firstLine="270"/>
              <w:jc w:val="both"/>
              <w:rPr>
                <w:rFonts w:ascii="Times New Roman" w:hAnsi="Times New Roman"/>
                <w:color w:val="000000"/>
                <w:sz w:val="24"/>
                <w:szCs w:val="24"/>
              </w:rPr>
            </w:pPr>
            <w:r w:rsidRPr="000836FD">
              <w:rPr>
                <w:rFonts w:ascii="Times New Roman" w:hAnsi="Times New Roman"/>
                <w:sz w:val="24"/>
                <w:szCs w:val="24"/>
              </w:rPr>
              <w:t>Направления развития теории управления эффективностью организации (бизнеса), нашедшие отражение в управлении стоимостью</w:t>
            </w:r>
            <w:r w:rsidR="000836FD" w:rsidRPr="000836FD">
              <w:rPr>
                <w:rFonts w:ascii="Times New Roman" w:hAnsi="Times New Roman"/>
                <w:sz w:val="24"/>
                <w:szCs w:val="24"/>
              </w:rPr>
              <w:t xml:space="preserve">. </w:t>
            </w:r>
          </w:p>
          <w:p w14:paraId="619E91A1" w14:textId="77777777" w:rsidR="000836FD" w:rsidRPr="000836FD" w:rsidRDefault="007C7D95" w:rsidP="00191DCD">
            <w:pPr>
              <w:pStyle w:val="ac"/>
              <w:numPr>
                <w:ilvl w:val="0"/>
                <w:numId w:val="3"/>
              </w:numPr>
              <w:tabs>
                <w:tab w:val="left" w:pos="633"/>
                <w:tab w:val="left" w:pos="993"/>
                <w:tab w:val="left" w:pos="1134"/>
              </w:tabs>
              <w:spacing w:after="0" w:line="240" w:lineRule="auto"/>
              <w:ind w:left="0" w:firstLine="270"/>
              <w:jc w:val="both"/>
              <w:rPr>
                <w:rFonts w:ascii="Times New Roman" w:hAnsi="Times New Roman"/>
                <w:sz w:val="24"/>
                <w:szCs w:val="24"/>
              </w:rPr>
            </w:pPr>
            <w:r w:rsidRPr="000836FD">
              <w:rPr>
                <w:rFonts w:ascii="Times New Roman" w:hAnsi="Times New Roman"/>
                <w:color w:val="000000"/>
                <w:sz w:val="24"/>
                <w:szCs w:val="24"/>
              </w:rPr>
              <w:t>Основные аспекты концепции управления стоимостью</w:t>
            </w:r>
            <w:r w:rsidR="000836FD" w:rsidRPr="000836FD">
              <w:rPr>
                <w:rFonts w:ascii="Times New Roman" w:hAnsi="Times New Roman"/>
                <w:color w:val="000000"/>
                <w:sz w:val="24"/>
                <w:szCs w:val="24"/>
              </w:rPr>
              <w:t xml:space="preserve">. </w:t>
            </w:r>
          </w:p>
          <w:p w14:paraId="1B45BD35" w14:textId="77777777" w:rsidR="000836FD" w:rsidRPr="000836FD" w:rsidRDefault="000836FD" w:rsidP="00191DCD">
            <w:pPr>
              <w:pStyle w:val="ac"/>
              <w:numPr>
                <w:ilvl w:val="0"/>
                <w:numId w:val="3"/>
              </w:numPr>
              <w:tabs>
                <w:tab w:val="left" w:pos="633"/>
                <w:tab w:val="left" w:pos="993"/>
                <w:tab w:val="left" w:pos="1134"/>
              </w:tabs>
              <w:spacing w:after="0" w:line="240" w:lineRule="auto"/>
              <w:ind w:left="0" w:firstLine="270"/>
              <w:jc w:val="both"/>
              <w:rPr>
                <w:rFonts w:ascii="Times New Roman" w:hAnsi="Times New Roman"/>
                <w:sz w:val="24"/>
                <w:szCs w:val="24"/>
              </w:rPr>
            </w:pPr>
            <w:r w:rsidRPr="000836FD">
              <w:rPr>
                <w:rFonts w:ascii="Times New Roman" w:hAnsi="Times New Roman"/>
                <w:sz w:val="24"/>
                <w:szCs w:val="24"/>
              </w:rPr>
              <w:t>Изменение стоимости бизнеса – критерий выбора варианта стратегии и формирования планов ее реализации.</w:t>
            </w:r>
          </w:p>
          <w:p w14:paraId="5D786D6C" w14:textId="77777777" w:rsidR="00984983" w:rsidRPr="007F6E1C" w:rsidRDefault="00984983" w:rsidP="00191DCD">
            <w:pPr>
              <w:pStyle w:val="ac"/>
              <w:numPr>
                <w:ilvl w:val="0"/>
                <w:numId w:val="3"/>
              </w:numPr>
              <w:tabs>
                <w:tab w:val="left" w:pos="633"/>
                <w:tab w:val="left" w:pos="993"/>
                <w:tab w:val="left" w:pos="1134"/>
              </w:tabs>
              <w:spacing w:after="0" w:line="240" w:lineRule="auto"/>
              <w:ind w:left="0" w:firstLine="270"/>
              <w:jc w:val="both"/>
              <w:rPr>
                <w:rFonts w:ascii="Times New Roman" w:hAnsi="Times New Roman"/>
                <w:sz w:val="24"/>
                <w:szCs w:val="24"/>
              </w:rPr>
            </w:pPr>
            <w:r w:rsidRPr="000836FD">
              <w:rPr>
                <w:rFonts w:ascii="Times New Roman" w:hAnsi="Times New Roman"/>
                <w:sz w:val="24"/>
                <w:szCs w:val="24"/>
              </w:rPr>
              <w:t>Экономическая прибыль – важнейший индикатор процесса</w:t>
            </w:r>
            <w:r w:rsidRPr="007F6E1C">
              <w:rPr>
                <w:rFonts w:ascii="Times New Roman" w:hAnsi="Times New Roman"/>
                <w:sz w:val="24"/>
                <w:szCs w:val="24"/>
              </w:rPr>
              <w:t xml:space="preserve"> создания стоимости. </w:t>
            </w:r>
          </w:p>
          <w:p w14:paraId="700AB9E6" w14:textId="77777777" w:rsidR="00984983" w:rsidRPr="007F6E1C" w:rsidRDefault="00984983" w:rsidP="00191DCD">
            <w:pPr>
              <w:pStyle w:val="ac"/>
              <w:numPr>
                <w:ilvl w:val="0"/>
                <w:numId w:val="3"/>
              </w:numPr>
              <w:tabs>
                <w:tab w:val="left" w:pos="633"/>
                <w:tab w:val="left" w:pos="993"/>
                <w:tab w:val="left" w:pos="1134"/>
              </w:tabs>
              <w:spacing w:after="0" w:line="240" w:lineRule="auto"/>
              <w:ind w:left="0" w:firstLine="270"/>
              <w:jc w:val="both"/>
              <w:rPr>
                <w:rFonts w:ascii="Times New Roman" w:hAnsi="Times New Roman"/>
                <w:bCs/>
                <w:sz w:val="24"/>
                <w:szCs w:val="24"/>
              </w:rPr>
            </w:pPr>
            <w:r w:rsidRPr="007F6E1C">
              <w:rPr>
                <w:rFonts w:ascii="Times New Roman" w:hAnsi="Times New Roman"/>
                <w:bCs/>
                <w:sz w:val="24"/>
                <w:szCs w:val="24"/>
              </w:rPr>
              <w:t xml:space="preserve">Достоинства и недостатки концепции управления стоимостью. </w:t>
            </w:r>
          </w:p>
          <w:p w14:paraId="668A9B72" w14:textId="1CC7D0E0" w:rsidR="00984983" w:rsidRPr="00775A5A" w:rsidRDefault="00984983" w:rsidP="0035164A">
            <w:pPr>
              <w:tabs>
                <w:tab w:val="left" w:pos="633"/>
                <w:tab w:val="left" w:pos="993"/>
              </w:tabs>
              <w:spacing w:after="0" w:line="240" w:lineRule="auto"/>
              <w:ind w:firstLine="270"/>
              <w:jc w:val="both"/>
              <w:rPr>
                <w:b/>
                <w:sz w:val="24"/>
                <w:szCs w:val="24"/>
              </w:rPr>
            </w:pPr>
            <w:r w:rsidRPr="007F6E1C">
              <w:rPr>
                <w:sz w:val="24"/>
                <w:szCs w:val="24"/>
              </w:rPr>
              <w:t>Рекомендуемые источники из раздела 8:</w:t>
            </w:r>
            <w:r w:rsidR="00CC1A68">
              <w:rPr>
                <w:sz w:val="24"/>
                <w:szCs w:val="24"/>
              </w:rPr>
              <w:t xml:space="preserve"> 1</w:t>
            </w:r>
            <w:r w:rsidRPr="007F6E1C">
              <w:rPr>
                <w:sz w:val="24"/>
                <w:szCs w:val="24"/>
              </w:rPr>
              <w:t>-</w:t>
            </w:r>
            <w:r w:rsidR="00C56C88">
              <w:rPr>
                <w:sz w:val="24"/>
                <w:szCs w:val="24"/>
              </w:rPr>
              <w:t>1</w:t>
            </w:r>
            <w:r w:rsidR="0035164A">
              <w:rPr>
                <w:sz w:val="24"/>
                <w:szCs w:val="24"/>
              </w:rPr>
              <w:t>1</w:t>
            </w:r>
            <w:r w:rsidR="0055700F">
              <w:rPr>
                <w:sz w:val="24"/>
                <w:szCs w:val="24"/>
              </w:rPr>
              <w:t>,</w:t>
            </w:r>
            <w:r w:rsidR="00CC1A68">
              <w:rPr>
                <w:sz w:val="24"/>
                <w:szCs w:val="24"/>
              </w:rPr>
              <w:t xml:space="preserve"> 1</w:t>
            </w:r>
            <w:r w:rsidR="0035164A">
              <w:rPr>
                <w:sz w:val="24"/>
                <w:szCs w:val="24"/>
              </w:rPr>
              <w:t>4</w:t>
            </w:r>
            <w:r w:rsidR="00CC1A68">
              <w:rPr>
                <w:sz w:val="24"/>
                <w:szCs w:val="24"/>
              </w:rPr>
              <w:t>,</w:t>
            </w:r>
            <w:r w:rsidR="0055700F">
              <w:rPr>
                <w:sz w:val="24"/>
                <w:szCs w:val="24"/>
              </w:rPr>
              <w:t xml:space="preserve"> 1</w:t>
            </w:r>
            <w:r w:rsidR="0035164A">
              <w:rPr>
                <w:sz w:val="24"/>
                <w:szCs w:val="24"/>
              </w:rPr>
              <w:t>6</w:t>
            </w:r>
            <w:r w:rsidRPr="007F6E1C">
              <w:rPr>
                <w:sz w:val="24"/>
                <w:szCs w:val="24"/>
              </w:rPr>
              <w:t xml:space="preserve"> и раздела 9: 1 -3, 8.</w:t>
            </w:r>
          </w:p>
        </w:tc>
        <w:tc>
          <w:tcPr>
            <w:tcW w:w="2220" w:type="dxa"/>
          </w:tcPr>
          <w:p w14:paraId="6E7A5E05" w14:textId="77777777" w:rsidR="00984983" w:rsidRPr="0012556B" w:rsidRDefault="00984983" w:rsidP="008E7508">
            <w:pPr>
              <w:pStyle w:val="ac"/>
              <w:tabs>
                <w:tab w:val="left" w:pos="993"/>
              </w:tabs>
              <w:spacing w:after="0" w:line="240" w:lineRule="auto"/>
              <w:ind w:left="0" w:firstLine="239"/>
              <w:rPr>
                <w:rFonts w:ascii="Times New Roman" w:hAnsi="Times New Roman"/>
                <w:sz w:val="24"/>
                <w:szCs w:val="24"/>
              </w:rPr>
            </w:pPr>
            <w:r>
              <w:rPr>
                <w:rFonts w:ascii="Times New Roman" w:hAnsi="Times New Roman"/>
                <w:sz w:val="24"/>
                <w:szCs w:val="24"/>
              </w:rPr>
              <w:t>О</w:t>
            </w:r>
            <w:r w:rsidRPr="0012556B">
              <w:rPr>
                <w:rFonts w:ascii="Times New Roman" w:hAnsi="Times New Roman"/>
                <w:sz w:val="24"/>
                <w:szCs w:val="24"/>
              </w:rPr>
              <w:t xml:space="preserve">бсуждение вопросов, выполнение заданий практикума, выступления и обсуждение выступлений студентов. </w:t>
            </w:r>
          </w:p>
          <w:p w14:paraId="6775DE73" w14:textId="77777777" w:rsidR="00984983" w:rsidRPr="0012556B" w:rsidRDefault="00984983" w:rsidP="0012556B">
            <w:pPr>
              <w:pStyle w:val="ac"/>
              <w:tabs>
                <w:tab w:val="left" w:pos="993"/>
              </w:tabs>
              <w:spacing w:after="0" w:line="240" w:lineRule="auto"/>
              <w:ind w:left="0"/>
              <w:jc w:val="both"/>
              <w:rPr>
                <w:rFonts w:ascii="Times New Roman" w:hAnsi="Times New Roman"/>
                <w:sz w:val="24"/>
                <w:szCs w:val="24"/>
              </w:rPr>
            </w:pPr>
            <w:r w:rsidRPr="0012556B">
              <w:rPr>
                <w:rFonts w:ascii="Times New Roman" w:hAnsi="Times New Roman"/>
                <w:sz w:val="24"/>
                <w:szCs w:val="24"/>
              </w:rPr>
              <w:t>.</w:t>
            </w:r>
          </w:p>
          <w:p w14:paraId="2FE3CCB4" w14:textId="77777777" w:rsidR="00984983" w:rsidRPr="0012556B" w:rsidRDefault="00984983" w:rsidP="0012556B">
            <w:pPr>
              <w:keepNext/>
              <w:spacing w:after="0" w:line="240" w:lineRule="auto"/>
              <w:jc w:val="both"/>
              <w:rPr>
                <w:sz w:val="24"/>
                <w:szCs w:val="24"/>
              </w:rPr>
            </w:pPr>
          </w:p>
        </w:tc>
      </w:tr>
      <w:tr w:rsidR="007C7D95" w:rsidRPr="0012556B" w14:paraId="3EEB5CA5" w14:textId="77777777" w:rsidTr="006424CC">
        <w:tc>
          <w:tcPr>
            <w:tcW w:w="2139" w:type="dxa"/>
          </w:tcPr>
          <w:p w14:paraId="58BED100" w14:textId="77777777" w:rsidR="007C7D95" w:rsidRPr="007C7D95" w:rsidRDefault="007C7D95" w:rsidP="007C7D95">
            <w:pPr>
              <w:spacing w:after="0" w:line="240" w:lineRule="auto"/>
              <w:ind w:firstLine="284"/>
              <w:jc w:val="both"/>
              <w:rPr>
                <w:sz w:val="24"/>
                <w:szCs w:val="24"/>
              </w:rPr>
            </w:pPr>
            <w:r w:rsidRPr="007C7D95">
              <w:rPr>
                <w:color w:val="000000"/>
                <w:sz w:val="24"/>
                <w:szCs w:val="24"/>
              </w:rPr>
              <w:t>Управление созданием стоимости и направления его развития.</w:t>
            </w:r>
          </w:p>
          <w:p w14:paraId="2B64C3EB" w14:textId="77777777" w:rsidR="007C7D95" w:rsidRPr="0033620E" w:rsidRDefault="007C7D95" w:rsidP="00984983">
            <w:pPr>
              <w:spacing w:before="120" w:after="0" w:line="240" w:lineRule="auto"/>
              <w:ind w:firstLine="289"/>
              <w:jc w:val="both"/>
              <w:rPr>
                <w:sz w:val="24"/>
                <w:szCs w:val="24"/>
              </w:rPr>
            </w:pPr>
          </w:p>
        </w:tc>
        <w:tc>
          <w:tcPr>
            <w:tcW w:w="5766" w:type="dxa"/>
          </w:tcPr>
          <w:p w14:paraId="53BCDCD2" w14:textId="77777777" w:rsidR="007C7D95" w:rsidRPr="00EB43D7" w:rsidRDefault="006C4CF7" w:rsidP="00191DCD">
            <w:pPr>
              <w:pStyle w:val="ac"/>
              <w:numPr>
                <w:ilvl w:val="0"/>
                <w:numId w:val="15"/>
              </w:numPr>
              <w:tabs>
                <w:tab w:val="left" w:pos="715"/>
                <w:tab w:val="left" w:pos="993"/>
                <w:tab w:val="left" w:pos="1134"/>
              </w:tabs>
              <w:spacing w:after="0" w:line="240" w:lineRule="auto"/>
              <w:ind w:left="21" w:firstLine="284"/>
              <w:jc w:val="both"/>
              <w:rPr>
                <w:rFonts w:ascii="Times New Roman" w:hAnsi="Times New Roman"/>
                <w:color w:val="000000"/>
                <w:sz w:val="24"/>
                <w:szCs w:val="24"/>
              </w:rPr>
            </w:pPr>
            <w:r w:rsidRPr="00EB43D7">
              <w:rPr>
                <w:rFonts w:ascii="Times New Roman" w:hAnsi="Times New Roman"/>
                <w:color w:val="000000"/>
                <w:sz w:val="24"/>
                <w:szCs w:val="24"/>
              </w:rPr>
              <w:t>Создание стоимости компании – управляемый процесс системы управления стоимостью, его этапы и их содержание</w:t>
            </w:r>
          </w:p>
          <w:p w14:paraId="0F7044F3" w14:textId="77777777" w:rsidR="000836FD" w:rsidRPr="00EB43D7" w:rsidRDefault="000836FD" w:rsidP="00191DCD">
            <w:pPr>
              <w:pStyle w:val="ac"/>
              <w:numPr>
                <w:ilvl w:val="0"/>
                <w:numId w:val="15"/>
              </w:numPr>
              <w:tabs>
                <w:tab w:val="left" w:pos="715"/>
              </w:tabs>
              <w:spacing w:after="0" w:line="240" w:lineRule="auto"/>
              <w:ind w:left="21" w:firstLine="284"/>
              <w:jc w:val="both"/>
              <w:rPr>
                <w:rFonts w:ascii="Times New Roman" w:hAnsi="Times New Roman"/>
                <w:sz w:val="24"/>
                <w:szCs w:val="24"/>
              </w:rPr>
            </w:pPr>
            <w:r w:rsidRPr="00EB43D7">
              <w:rPr>
                <w:rFonts w:ascii="Times New Roman" w:hAnsi="Times New Roman"/>
                <w:sz w:val="24"/>
                <w:szCs w:val="24"/>
              </w:rPr>
              <w:t xml:space="preserve">Организационные преобразования – основное направление </w:t>
            </w:r>
            <w:r w:rsidR="00EB43D7" w:rsidRPr="00EB43D7">
              <w:rPr>
                <w:rFonts w:ascii="Times New Roman" w:hAnsi="Times New Roman"/>
                <w:sz w:val="24"/>
                <w:szCs w:val="24"/>
              </w:rPr>
              <w:t xml:space="preserve">создания стоимости компании </w:t>
            </w:r>
          </w:p>
          <w:p w14:paraId="6111DDE4" w14:textId="77777777" w:rsidR="000836FD" w:rsidRPr="00EB43D7" w:rsidRDefault="006C4CF7" w:rsidP="00191DCD">
            <w:pPr>
              <w:pStyle w:val="ac"/>
              <w:numPr>
                <w:ilvl w:val="0"/>
                <w:numId w:val="15"/>
              </w:numPr>
              <w:tabs>
                <w:tab w:val="left" w:pos="715"/>
              </w:tabs>
              <w:spacing w:after="0" w:line="240" w:lineRule="auto"/>
              <w:ind w:left="21" w:firstLine="284"/>
              <w:jc w:val="both"/>
              <w:rPr>
                <w:rFonts w:ascii="Times New Roman" w:hAnsi="Times New Roman"/>
                <w:iCs/>
                <w:sz w:val="24"/>
                <w:szCs w:val="24"/>
              </w:rPr>
            </w:pPr>
            <w:r w:rsidRPr="00EB43D7">
              <w:rPr>
                <w:rFonts w:ascii="Times New Roman" w:hAnsi="Times New Roman"/>
                <w:iCs/>
                <w:sz w:val="24"/>
                <w:szCs w:val="24"/>
              </w:rPr>
              <w:t>И</w:t>
            </w:r>
            <w:r w:rsidR="000836FD" w:rsidRPr="00EB43D7">
              <w:rPr>
                <w:rFonts w:ascii="Times New Roman" w:hAnsi="Times New Roman"/>
                <w:iCs/>
                <w:sz w:val="24"/>
                <w:szCs w:val="24"/>
              </w:rPr>
              <w:t>дентификаци</w:t>
            </w:r>
            <w:r w:rsidRPr="00EB43D7">
              <w:rPr>
                <w:rFonts w:ascii="Times New Roman" w:hAnsi="Times New Roman"/>
                <w:iCs/>
                <w:sz w:val="24"/>
                <w:szCs w:val="24"/>
              </w:rPr>
              <w:t>я</w:t>
            </w:r>
            <w:r w:rsidR="000836FD" w:rsidRPr="00EB43D7">
              <w:rPr>
                <w:rFonts w:ascii="Times New Roman" w:hAnsi="Times New Roman"/>
                <w:iCs/>
                <w:sz w:val="24"/>
                <w:szCs w:val="24"/>
              </w:rPr>
              <w:t xml:space="preserve"> ключевых факторов стоимости</w:t>
            </w:r>
            <w:r w:rsidRPr="00EB43D7">
              <w:rPr>
                <w:rFonts w:ascii="Times New Roman" w:hAnsi="Times New Roman"/>
                <w:iCs/>
                <w:sz w:val="24"/>
                <w:szCs w:val="24"/>
              </w:rPr>
              <w:t>,</w:t>
            </w:r>
            <w:r w:rsidR="000836FD" w:rsidRPr="00EB43D7">
              <w:rPr>
                <w:rFonts w:ascii="Times New Roman" w:hAnsi="Times New Roman"/>
                <w:iCs/>
                <w:sz w:val="24"/>
                <w:szCs w:val="24"/>
              </w:rPr>
              <w:t xml:space="preserve"> балансировк</w:t>
            </w:r>
            <w:r w:rsidRPr="00EB43D7">
              <w:rPr>
                <w:rFonts w:ascii="Times New Roman" w:hAnsi="Times New Roman"/>
                <w:iCs/>
                <w:sz w:val="24"/>
                <w:szCs w:val="24"/>
              </w:rPr>
              <w:t>а</w:t>
            </w:r>
            <w:r w:rsidR="000836FD" w:rsidRPr="00EB43D7">
              <w:rPr>
                <w:rFonts w:ascii="Times New Roman" w:hAnsi="Times New Roman"/>
                <w:iCs/>
                <w:sz w:val="24"/>
                <w:szCs w:val="24"/>
              </w:rPr>
              <w:t xml:space="preserve"> конкурентных целей</w:t>
            </w:r>
            <w:r w:rsidRPr="00EB43D7">
              <w:rPr>
                <w:rFonts w:ascii="Times New Roman" w:hAnsi="Times New Roman"/>
                <w:iCs/>
                <w:sz w:val="24"/>
                <w:szCs w:val="24"/>
              </w:rPr>
              <w:t xml:space="preserve">, определение целевых нормативов показателей эффективности – содержание управления </w:t>
            </w:r>
            <w:r w:rsidR="00EB43D7" w:rsidRPr="00EB43D7">
              <w:rPr>
                <w:rFonts w:ascii="Times New Roman" w:hAnsi="Times New Roman"/>
                <w:iCs/>
                <w:sz w:val="24"/>
                <w:szCs w:val="24"/>
              </w:rPr>
              <w:t xml:space="preserve">процессом создания </w:t>
            </w:r>
            <w:r w:rsidRPr="00EB43D7">
              <w:rPr>
                <w:rFonts w:ascii="Times New Roman" w:hAnsi="Times New Roman"/>
                <w:iCs/>
                <w:sz w:val="24"/>
                <w:szCs w:val="24"/>
              </w:rPr>
              <w:t>стоимост</w:t>
            </w:r>
            <w:r w:rsidR="00EB43D7" w:rsidRPr="00EB43D7">
              <w:rPr>
                <w:rFonts w:ascii="Times New Roman" w:hAnsi="Times New Roman"/>
                <w:iCs/>
                <w:sz w:val="24"/>
                <w:szCs w:val="24"/>
              </w:rPr>
              <w:t>и</w:t>
            </w:r>
            <w:r w:rsidR="000836FD" w:rsidRPr="00EB43D7">
              <w:rPr>
                <w:rFonts w:ascii="Times New Roman" w:hAnsi="Times New Roman"/>
                <w:iCs/>
                <w:sz w:val="24"/>
                <w:szCs w:val="24"/>
              </w:rPr>
              <w:t>.</w:t>
            </w:r>
          </w:p>
          <w:p w14:paraId="057A55D7" w14:textId="77777777" w:rsidR="000836FD" w:rsidRPr="00EB43D7" w:rsidRDefault="006C4CF7" w:rsidP="00191DCD">
            <w:pPr>
              <w:pStyle w:val="ac"/>
              <w:numPr>
                <w:ilvl w:val="0"/>
                <w:numId w:val="15"/>
              </w:numPr>
              <w:tabs>
                <w:tab w:val="left" w:pos="715"/>
                <w:tab w:val="left" w:pos="993"/>
                <w:tab w:val="left" w:pos="1134"/>
              </w:tabs>
              <w:spacing w:after="0" w:line="240" w:lineRule="auto"/>
              <w:ind w:left="21" w:firstLine="284"/>
              <w:jc w:val="both"/>
              <w:rPr>
                <w:rFonts w:ascii="Times New Roman" w:hAnsi="Times New Roman"/>
                <w:iCs/>
                <w:sz w:val="24"/>
                <w:szCs w:val="24"/>
              </w:rPr>
            </w:pPr>
            <w:r w:rsidRPr="00EB43D7">
              <w:rPr>
                <w:rFonts w:ascii="Times New Roman" w:hAnsi="Times New Roman"/>
                <w:bCs/>
                <w:sz w:val="24"/>
                <w:szCs w:val="24"/>
              </w:rPr>
              <w:t>Влияние стадий «</w:t>
            </w:r>
            <w:r w:rsidRPr="00EB43D7">
              <w:rPr>
                <w:rFonts w:ascii="Times New Roman" w:hAnsi="Times New Roman"/>
                <w:iCs/>
                <w:sz w:val="24"/>
                <w:szCs w:val="24"/>
              </w:rPr>
              <w:t>Жизненного цикла» компании на этапы управления стоимостью ее бизнеса</w:t>
            </w:r>
          </w:p>
          <w:p w14:paraId="413BBCB2" w14:textId="77777777" w:rsidR="00EB43D7" w:rsidRPr="00EB43D7" w:rsidRDefault="00EB43D7" w:rsidP="00191DCD">
            <w:pPr>
              <w:pStyle w:val="ac"/>
              <w:numPr>
                <w:ilvl w:val="0"/>
                <w:numId w:val="15"/>
              </w:numPr>
              <w:tabs>
                <w:tab w:val="left" w:pos="715"/>
                <w:tab w:val="left" w:pos="993"/>
                <w:tab w:val="left" w:pos="1134"/>
              </w:tabs>
              <w:spacing w:after="0" w:line="240" w:lineRule="auto"/>
              <w:ind w:left="21" w:firstLine="284"/>
              <w:jc w:val="both"/>
              <w:rPr>
                <w:rFonts w:ascii="Times New Roman" w:hAnsi="Times New Roman"/>
                <w:color w:val="000000"/>
                <w:sz w:val="24"/>
                <w:szCs w:val="24"/>
              </w:rPr>
            </w:pPr>
            <w:r w:rsidRPr="00EB43D7">
              <w:rPr>
                <w:rFonts w:ascii="Times New Roman" w:hAnsi="Times New Roman"/>
                <w:bCs/>
                <w:sz w:val="24"/>
                <w:szCs w:val="24"/>
              </w:rPr>
              <w:t>Системный подход и основные этапы управления стоимостью</w:t>
            </w:r>
          </w:p>
          <w:p w14:paraId="2BC2DD38" w14:textId="77777777" w:rsidR="000836FD" w:rsidRPr="00EB43D7" w:rsidRDefault="006C4CF7" w:rsidP="00191DCD">
            <w:pPr>
              <w:pStyle w:val="ac"/>
              <w:numPr>
                <w:ilvl w:val="0"/>
                <w:numId w:val="15"/>
              </w:numPr>
              <w:tabs>
                <w:tab w:val="left" w:pos="715"/>
                <w:tab w:val="left" w:pos="993"/>
                <w:tab w:val="left" w:pos="1134"/>
              </w:tabs>
              <w:spacing w:after="0" w:line="240" w:lineRule="auto"/>
              <w:ind w:left="21" w:firstLine="284"/>
              <w:jc w:val="both"/>
              <w:rPr>
                <w:rFonts w:ascii="Times New Roman" w:hAnsi="Times New Roman"/>
                <w:color w:val="000000"/>
                <w:sz w:val="24"/>
                <w:szCs w:val="24"/>
              </w:rPr>
            </w:pPr>
            <w:r w:rsidRPr="00EB43D7">
              <w:rPr>
                <w:rFonts w:ascii="Times New Roman" w:hAnsi="Times New Roman"/>
                <w:color w:val="000000"/>
                <w:sz w:val="24"/>
                <w:szCs w:val="24"/>
              </w:rPr>
              <w:t>Сущность, роль и место формирования намерений в управлении стоимостью компании</w:t>
            </w:r>
          </w:p>
          <w:p w14:paraId="6DAD7E0A" w14:textId="77777777" w:rsidR="000836FD" w:rsidRPr="00EB43D7" w:rsidRDefault="00EB43D7" w:rsidP="00191DCD">
            <w:pPr>
              <w:pStyle w:val="ac"/>
              <w:numPr>
                <w:ilvl w:val="0"/>
                <w:numId w:val="15"/>
              </w:numPr>
              <w:tabs>
                <w:tab w:val="left" w:pos="715"/>
                <w:tab w:val="left" w:pos="993"/>
                <w:tab w:val="left" w:pos="1134"/>
              </w:tabs>
              <w:spacing w:after="0" w:line="240" w:lineRule="auto"/>
              <w:ind w:left="21" w:firstLine="284"/>
              <w:jc w:val="both"/>
              <w:rPr>
                <w:rFonts w:ascii="Times New Roman" w:hAnsi="Times New Roman"/>
                <w:color w:val="000000"/>
                <w:sz w:val="24"/>
                <w:szCs w:val="24"/>
              </w:rPr>
            </w:pPr>
            <w:r w:rsidRPr="00EB43D7">
              <w:rPr>
                <w:rFonts w:ascii="Times New Roman" w:hAnsi="Times New Roman"/>
                <w:sz w:val="24"/>
                <w:szCs w:val="24"/>
              </w:rPr>
              <w:t>Экономическая прибыли и стоимость бизнеса – равнозначные критерии эффективности деятельности компании</w:t>
            </w:r>
          </w:p>
          <w:p w14:paraId="33C93786" w14:textId="77777777" w:rsidR="007C7D95" w:rsidRPr="00EB43D7" w:rsidRDefault="007C7D95" w:rsidP="00191DCD">
            <w:pPr>
              <w:pStyle w:val="ac"/>
              <w:numPr>
                <w:ilvl w:val="0"/>
                <w:numId w:val="15"/>
              </w:numPr>
              <w:tabs>
                <w:tab w:val="left" w:pos="715"/>
                <w:tab w:val="left" w:pos="993"/>
                <w:tab w:val="left" w:pos="1134"/>
              </w:tabs>
              <w:spacing w:after="0" w:line="240" w:lineRule="auto"/>
              <w:ind w:left="21" w:firstLine="284"/>
              <w:jc w:val="both"/>
              <w:rPr>
                <w:rFonts w:ascii="Times New Roman" w:hAnsi="Times New Roman"/>
                <w:sz w:val="24"/>
                <w:szCs w:val="24"/>
              </w:rPr>
            </w:pPr>
            <w:r w:rsidRPr="00EB43D7">
              <w:rPr>
                <w:rFonts w:ascii="Times New Roman" w:hAnsi="Times New Roman"/>
                <w:bCs/>
                <w:sz w:val="24"/>
                <w:szCs w:val="24"/>
              </w:rPr>
              <w:t>Ключевые факторы успешного внедрения системы управления стоимостью.</w:t>
            </w:r>
            <w:r w:rsidRPr="00EB43D7">
              <w:rPr>
                <w:rFonts w:ascii="Times New Roman" w:hAnsi="Times New Roman"/>
                <w:sz w:val="24"/>
                <w:szCs w:val="24"/>
              </w:rPr>
              <w:t xml:space="preserve">  </w:t>
            </w:r>
          </w:p>
          <w:p w14:paraId="4963ED1D" w14:textId="77777777" w:rsidR="007C7D95" w:rsidRPr="00EB43D7" w:rsidRDefault="007C7D95" w:rsidP="00191DCD">
            <w:pPr>
              <w:pStyle w:val="ac"/>
              <w:numPr>
                <w:ilvl w:val="0"/>
                <w:numId w:val="15"/>
              </w:numPr>
              <w:tabs>
                <w:tab w:val="left" w:pos="715"/>
                <w:tab w:val="left" w:pos="993"/>
                <w:tab w:val="left" w:pos="1134"/>
              </w:tabs>
              <w:spacing w:after="0" w:line="240" w:lineRule="auto"/>
              <w:ind w:left="21" w:firstLine="284"/>
              <w:jc w:val="both"/>
              <w:rPr>
                <w:rFonts w:ascii="Times New Roman" w:hAnsi="Times New Roman"/>
                <w:color w:val="000000"/>
                <w:sz w:val="24"/>
                <w:szCs w:val="24"/>
              </w:rPr>
            </w:pPr>
            <w:r w:rsidRPr="00EB43D7">
              <w:rPr>
                <w:rFonts w:ascii="Times New Roman" w:hAnsi="Times New Roman"/>
                <w:sz w:val="24"/>
                <w:szCs w:val="24"/>
              </w:rPr>
              <w:t xml:space="preserve">Современные информационные базы, </w:t>
            </w:r>
            <w:r w:rsidRPr="00EB43D7">
              <w:rPr>
                <w:rFonts w:ascii="Times New Roman" w:hAnsi="Times New Roman"/>
                <w:i/>
                <w:sz w:val="24"/>
                <w:szCs w:val="24"/>
                <w:lang w:val="en-US"/>
              </w:rPr>
              <w:t>IT</w:t>
            </w:r>
            <w:r w:rsidRPr="00EB43D7">
              <w:rPr>
                <w:rFonts w:ascii="Times New Roman" w:hAnsi="Times New Roman"/>
                <w:sz w:val="24"/>
                <w:szCs w:val="24"/>
              </w:rPr>
              <w:t xml:space="preserve">-технологии и </w:t>
            </w:r>
            <w:r w:rsidRPr="00EB43D7">
              <w:rPr>
                <w:rFonts w:ascii="Times New Roman" w:hAnsi="Times New Roman"/>
                <w:i/>
                <w:sz w:val="24"/>
                <w:szCs w:val="24"/>
                <w:lang w:val="en-US"/>
              </w:rPr>
              <w:t>IT</w:t>
            </w:r>
            <w:r w:rsidRPr="00EB43D7">
              <w:rPr>
                <w:rFonts w:ascii="Times New Roman" w:hAnsi="Times New Roman"/>
                <w:sz w:val="24"/>
                <w:szCs w:val="24"/>
              </w:rPr>
              <w:t xml:space="preserve">-серверы для управления стоимостью бизнеса. </w:t>
            </w:r>
          </w:p>
          <w:p w14:paraId="198C5EC9" w14:textId="77777777" w:rsidR="007C7D95" w:rsidRPr="00EB43D7" w:rsidRDefault="007C7D95" w:rsidP="00191DCD">
            <w:pPr>
              <w:pStyle w:val="ac"/>
              <w:numPr>
                <w:ilvl w:val="0"/>
                <w:numId w:val="15"/>
              </w:numPr>
              <w:tabs>
                <w:tab w:val="left" w:pos="715"/>
                <w:tab w:val="left" w:pos="993"/>
                <w:tab w:val="left" w:pos="1134"/>
              </w:tabs>
              <w:spacing w:after="0" w:line="240" w:lineRule="auto"/>
              <w:ind w:left="21" w:firstLine="284"/>
              <w:jc w:val="both"/>
              <w:rPr>
                <w:sz w:val="24"/>
                <w:szCs w:val="24"/>
              </w:rPr>
            </w:pPr>
            <w:r w:rsidRPr="00EB43D7">
              <w:rPr>
                <w:rFonts w:ascii="Times New Roman" w:hAnsi="Times New Roman"/>
                <w:sz w:val="24"/>
                <w:szCs w:val="24"/>
              </w:rPr>
              <w:lastRenderedPageBreak/>
              <w:t xml:space="preserve">Направление развития управления стоимостью бизнеса под влиянием инноваций в </w:t>
            </w:r>
            <w:r w:rsidRPr="00EB43D7">
              <w:rPr>
                <w:rFonts w:ascii="Times New Roman" w:hAnsi="Times New Roman"/>
                <w:i/>
                <w:sz w:val="24"/>
                <w:szCs w:val="24"/>
                <w:lang w:val="en-US"/>
              </w:rPr>
              <w:t>IT</w:t>
            </w:r>
            <w:r w:rsidRPr="00EB43D7">
              <w:rPr>
                <w:rFonts w:ascii="Times New Roman" w:hAnsi="Times New Roman"/>
                <w:i/>
                <w:sz w:val="24"/>
                <w:szCs w:val="24"/>
              </w:rPr>
              <w:t>-</w:t>
            </w:r>
            <w:r w:rsidRPr="00EB43D7">
              <w:rPr>
                <w:rFonts w:ascii="Times New Roman" w:hAnsi="Times New Roman"/>
                <w:sz w:val="24"/>
                <w:szCs w:val="24"/>
              </w:rPr>
              <w:t>технологий</w:t>
            </w:r>
          </w:p>
          <w:p w14:paraId="391CF20D" w14:textId="4A26A3DF" w:rsidR="007C7D95" w:rsidRPr="007C7D95" w:rsidRDefault="007C7D95" w:rsidP="00011AE0">
            <w:pPr>
              <w:tabs>
                <w:tab w:val="left" w:pos="633"/>
                <w:tab w:val="left" w:pos="993"/>
                <w:tab w:val="left" w:pos="1134"/>
              </w:tabs>
              <w:spacing w:after="0" w:line="240" w:lineRule="auto"/>
              <w:ind w:left="426"/>
              <w:jc w:val="both"/>
              <w:rPr>
                <w:color w:val="000000"/>
                <w:sz w:val="24"/>
                <w:szCs w:val="24"/>
              </w:rPr>
            </w:pPr>
            <w:r w:rsidRPr="007F6E1C">
              <w:rPr>
                <w:sz w:val="24"/>
                <w:szCs w:val="24"/>
              </w:rPr>
              <w:t xml:space="preserve">Рекомендуемые источники из раздела 8: </w:t>
            </w:r>
            <w:r w:rsidR="0035164A" w:rsidRPr="005434D3">
              <w:rPr>
                <w:sz w:val="24"/>
                <w:szCs w:val="24"/>
              </w:rPr>
              <w:t>8: 3, 5, 7, 13, 12, 14, 1</w:t>
            </w:r>
            <w:r w:rsidR="0035164A">
              <w:rPr>
                <w:sz w:val="24"/>
                <w:szCs w:val="24"/>
              </w:rPr>
              <w:t>5</w:t>
            </w:r>
            <w:r w:rsidRPr="007F6E1C">
              <w:rPr>
                <w:sz w:val="24"/>
                <w:szCs w:val="24"/>
              </w:rPr>
              <w:t xml:space="preserve"> и раздела 9: 1 -3, 8.</w:t>
            </w:r>
          </w:p>
        </w:tc>
        <w:tc>
          <w:tcPr>
            <w:tcW w:w="2220" w:type="dxa"/>
          </w:tcPr>
          <w:p w14:paraId="267EBCEF" w14:textId="77777777" w:rsidR="007C7D95" w:rsidRPr="0012556B" w:rsidRDefault="007C7D95" w:rsidP="007C7D95">
            <w:pPr>
              <w:pStyle w:val="ac"/>
              <w:tabs>
                <w:tab w:val="left" w:pos="993"/>
              </w:tabs>
              <w:spacing w:after="0" w:line="240" w:lineRule="auto"/>
              <w:ind w:left="0" w:firstLine="239"/>
              <w:rPr>
                <w:rFonts w:ascii="Times New Roman" w:hAnsi="Times New Roman"/>
                <w:sz w:val="24"/>
                <w:szCs w:val="24"/>
              </w:rPr>
            </w:pPr>
            <w:r>
              <w:rPr>
                <w:rFonts w:ascii="Times New Roman" w:hAnsi="Times New Roman"/>
                <w:sz w:val="24"/>
                <w:szCs w:val="24"/>
              </w:rPr>
              <w:lastRenderedPageBreak/>
              <w:t>О</w:t>
            </w:r>
            <w:r w:rsidRPr="0012556B">
              <w:rPr>
                <w:rFonts w:ascii="Times New Roman" w:hAnsi="Times New Roman"/>
                <w:sz w:val="24"/>
                <w:szCs w:val="24"/>
              </w:rPr>
              <w:t xml:space="preserve">бсуждение вопросов, выполнение заданий практикума, выступления и обсуждение выступлений студентов. </w:t>
            </w:r>
          </w:p>
          <w:p w14:paraId="6722D8FD" w14:textId="77777777" w:rsidR="007C7D95" w:rsidRDefault="007C7D95" w:rsidP="006424CC">
            <w:pPr>
              <w:pStyle w:val="ac"/>
              <w:tabs>
                <w:tab w:val="left" w:pos="993"/>
              </w:tabs>
              <w:spacing w:after="0" w:line="240" w:lineRule="auto"/>
              <w:ind w:left="0"/>
              <w:jc w:val="both"/>
              <w:rPr>
                <w:rFonts w:ascii="Times New Roman" w:hAnsi="Times New Roman"/>
                <w:sz w:val="24"/>
                <w:szCs w:val="24"/>
              </w:rPr>
            </w:pPr>
          </w:p>
        </w:tc>
      </w:tr>
      <w:tr w:rsidR="00984983" w:rsidRPr="0012556B" w14:paraId="23096ADC" w14:textId="77777777" w:rsidTr="006424CC">
        <w:tc>
          <w:tcPr>
            <w:tcW w:w="2139" w:type="dxa"/>
          </w:tcPr>
          <w:p w14:paraId="664DEDA5" w14:textId="77777777" w:rsidR="00984983" w:rsidRPr="001E437E" w:rsidRDefault="00984983" w:rsidP="00984983">
            <w:pPr>
              <w:spacing w:after="0" w:line="240" w:lineRule="auto"/>
              <w:ind w:firstLine="289"/>
              <w:jc w:val="both"/>
              <w:rPr>
                <w:sz w:val="24"/>
                <w:szCs w:val="24"/>
              </w:rPr>
            </w:pPr>
            <w:r w:rsidRPr="0033620E">
              <w:rPr>
                <w:sz w:val="24"/>
                <w:szCs w:val="24"/>
              </w:rPr>
              <w:t>Факторы стоимости и индикаторы эффективности в стоимостном управлении бизнесом</w:t>
            </w:r>
          </w:p>
        </w:tc>
        <w:tc>
          <w:tcPr>
            <w:tcW w:w="5766" w:type="dxa"/>
          </w:tcPr>
          <w:p w14:paraId="56A2CCA0" w14:textId="77777777" w:rsidR="00984983" w:rsidRPr="007F6E1C" w:rsidRDefault="00984983" w:rsidP="00191DCD">
            <w:pPr>
              <w:pStyle w:val="ac"/>
              <w:widowControl w:val="0"/>
              <w:numPr>
                <w:ilvl w:val="0"/>
                <w:numId w:val="4"/>
              </w:numPr>
              <w:tabs>
                <w:tab w:val="left" w:pos="554"/>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271"/>
              <w:jc w:val="both"/>
              <w:rPr>
                <w:rFonts w:ascii="Times New Roman" w:hAnsi="Times New Roman"/>
                <w:bCs/>
                <w:iCs/>
                <w:sz w:val="24"/>
                <w:szCs w:val="24"/>
              </w:rPr>
            </w:pPr>
            <w:r w:rsidRPr="007F6E1C">
              <w:rPr>
                <w:rFonts w:ascii="Times New Roman" w:hAnsi="Times New Roman"/>
                <w:bCs/>
                <w:iCs/>
                <w:sz w:val="24"/>
                <w:szCs w:val="24"/>
              </w:rPr>
              <w:t>Кл</w:t>
            </w:r>
            <w:r w:rsidRPr="007F6E1C">
              <w:rPr>
                <w:rFonts w:ascii="Times New Roman" w:hAnsi="Times New Roman"/>
                <w:bCs/>
                <w:iCs/>
                <w:spacing w:val="-1"/>
                <w:sz w:val="24"/>
                <w:szCs w:val="24"/>
              </w:rPr>
              <w:t>ю</w:t>
            </w:r>
            <w:r w:rsidRPr="007F6E1C">
              <w:rPr>
                <w:rFonts w:ascii="Times New Roman" w:hAnsi="Times New Roman"/>
                <w:bCs/>
                <w:iCs/>
                <w:sz w:val="24"/>
                <w:szCs w:val="24"/>
              </w:rPr>
              <w:t>чев</w:t>
            </w:r>
            <w:r w:rsidRPr="007F6E1C">
              <w:rPr>
                <w:rFonts w:ascii="Times New Roman" w:hAnsi="Times New Roman"/>
                <w:bCs/>
                <w:iCs/>
                <w:spacing w:val="-1"/>
                <w:sz w:val="24"/>
                <w:szCs w:val="24"/>
              </w:rPr>
              <w:t>ые</w:t>
            </w:r>
            <w:r w:rsidRPr="007F6E1C">
              <w:rPr>
                <w:rFonts w:ascii="Times New Roman" w:hAnsi="Times New Roman"/>
                <w:spacing w:val="73"/>
                <w:sz w:val="24"/>
                <w:szCs w:val="24"/>
              </w:rPr>
              <w:t xml:space="preserve"> </w:t>
            </w:r>
            <w:r w:rsidRPr="007F6E1C">
              <w:rPr>
                <w:rFonts w:ascii="Times New Roman" w:hAnsi="Times New Roman"/>
                <w:bCs/>
                <w:iCs/>
                <w:spacing w:val="1"/>
                <w:sz w:val="24"/>
                <w:szCs w:val="24"/>
              </w:rPr>
              <w:t>ф</w:t>
            </w:r>
            <w:r w:rsidRPr="007F6E1C">
              <w:rPr>
                <w:rFonts w:ascii="Times New Roman" w:hAnsi="Times New Roman"/>
                <w:bCs/>
                <w:iCs/>
                <w:sz w:val="24"/>
                <w:szCs w:val="24"/>
              </w:rPr>
              <w:t>ак</w:t>
            </w:r>
            <w:r w:rsidRPr="007F6E1C">
              <w:rPr>
                <w:rFonts w:ascii="Times New Roman" w:hAnsi="Times New Roman"/>
                <w:bCs/>
                <w:iCs/>
                <w:spacing w:val="4"/>
                <w:sz w:val="24"/>
                <w:szCs w:val="24"/>
              </w:rPr>
              <w:t>т</w:t>
            </w:r>
            <w:r w:rsidRPr="007F6E1C">
              <w:rPr>
                <w:rFonts w:ascii="Times New Roman" w:hAnsi="Times New Roman"/>
                <w:bCs/>
                <w:iCs/>
                <w:spacing w:val="-2"/>
                <w:sz w:val="24"/>
                <w:szCs w:val="24"/>
              </w:rPr>
              <w:t>о</w:t>
            </w:r>
            <w:r w:rsidRPr="007F6E1C">
              <w:rPr>
                <w:rFonts w:ascii="Times New Roman" w:hAnsi="Times New Roman"/>
                <w:bCs/>
                <w:iCs/>
                <w:sz w:val="24"/>
                <w:szCs w:val="24"/>
              </w:rPr>
              <w:t>ры с</w:t>
            </w:r>
            <w:r w:rsidRPr="007F6E1C">
              <w:rPr>
                <w:rFonts w:ascii="Times New Roman" w:hAnsi="Times New Roman"/>
                <w:bCs/>
                <w:iCs/>
                <w:spacing w:val="3"/>
                <w:sz w:val="24"/>
                <w:szCs w:val="24"/>
              </w:rPr>
              <w:t>т</w:t>
            </w:r>
            <w:r w:rsidRPr="007F6E1C">
              <w:rPr>
                <w:rFonts w:ascii="Times New Roman" w:hAnsi="Times New Roman"/>
                <w:bCs/>
                <w:iCs/>
                <w:sz w:val="24"/>
                <w:szCs w:val="24"/>
              </w:rPr>
              <w:t>оимо</w:t>
            </w:r>
            <w:r w:rsidRPr="007F6E1C">
              <w:rPr>
                <w:rFonts w:ascii="Times New Roman" w:hAnsi="Times New Roman"/>
                <w:bCs/>
                <w:iCs/>
                <w:spacing w:val="-1"/>
                <w:sz w:val="24"/>
                <w:szCs w:val="24"/>
              </w:rPr>
              <w:t>с</w:t>
            </w:r>
            <w:r w:rsidRPr="007F6E1C">
              <w:rPr>
                <w:rFonts w:ascii="Times New Roman" w:hAnsi="Times New Roman"/>
                <w:bCs/>
                <w:iCs/>
                <w:spacing w:val="1"/>
                <w:sz w:val="24"/>
                <w:szCs w:val="24"/>
              </w:rPr>
              <w:t>т</w:t>
            </w:r>
            <w:r w:rsidRPr="007F6E1C">
              <w:rPr>
                <w:rFonts w:ascii="Times New Roman" w:hAnsi="Times New Roman"/>
                <w:bCs/>
                <w:iCs/>
                <w:sz w:val="24"/>
                <w:szCs w:val="24"/>
              </w:rPr>
              <w:t>и</w:t>
            </w:r>
            <w:r w:rsidRPr="007F6E1C">
              <w:rPr>
                <w:rFonts w:ascii="Times New Roman" w:hAnsi="Times New Roman"/>
                <w:sz w:val="24"/>
                <w:szCs w:val="24"/>
              </w:rPr>
              <w:t xml:space="preserve"> (К</w:t>
            </w:r>
            <w:r w:rsidRPr="007F6E1C">
              <w:rPr>
                <w:rFonts w:ascii="Times New Roman" w:hAnsi="Times New Roman"/>
                <w:spacing w:val="-2"/>
                <w:sz w:val="24"/>
                <w:szCs w:val="24"/>
              </w:rPr>
              <w:t>Ф</w:t>
            </w:r>
            <w:r w:rsidRPr="007F6E1C">
              <w:rPr>
                <w:rFonts w:ascii="Times New Roman" w:hAnsi="Times New Roman"/>
                <w:sz w:val="24"/>
                <w:szCs w:val="24"/>
              </w:rPr>
              <w:t>С</w:t>
            </w:r>
            <w:r w:rsidRPr="007F6E1C">
              <w:rPr>
                <w:rFonts w:ascii="Times New Roman" w:hAnsi="Times New Roman"/>
                <w:spacing w:val="-1"/>
                <w:sz w:val="24"/>
                <w:szCs w:val="24"/>
              </w:rPr>
              <w:t xml:space="preserve">) и </w:t>
            </w:r>
            <w:r w:rsidRPr="007F6E1C">
              <w:rPr>
                <w:rFonts w:ascii="Times New Roman" w:hAnsi="Times New Roman"/>
                <w:bCs/>
                <w:iCs/>
                <w:sz w:val="24"/>
                <w:szCs w:val="24"/>
              </w:rPr>
              <w:t>пока</w:t>
            </w:r>
            <w:r w:rsidRPr="007F6E1C">
              <w:rPr>
                <w:rFonts w:ascii="Times New Roman" w:hAnsi="Times New Roman"/>
                <w:bCs/>
                <w:iCs/>
                <w:spacing w:val="-1"/>
                <w:sz w:val="24"/>
                <w:szCs w:val="24"/>
              </w:rPr>
              <w:t>з</w:t>
            </w:r>
            <w:r w:rsidRPr="007F6E1C">
              <w:rPr>
                <w:rFonts w:ascii="Times New Roman" w:hAnsi="Times New Roman"/>
                <w:bCs/>
                <w:iCs/>
                <w:sz w:val="24"/>
                <w:szCs w:val="24"/>
              </w:rPr>
              <w:t>а</w:t>
            </w:r>
            <w:r w:rsidRPr="007F6E1C">
              <w:rPr>
                <w:rFonts w:ascii="Times New Roman" w:hAnsi="Times New Roman"/>
                <w:bCs/>
                <w:iCs/>
                <w:spacing w:val="3"/>
                <w:sz w:val="24"/>
                <w:szCs w:val="24"/>
              </w:rPr>
              <w:t>т</w:t>
            </w:r>
            <w:r w:rsidRPr="007F6E1C">
              <w:rPr>
                <w:rFonts w:ascii="Times New Roman" w:hAnsi="Times New Roman"/>
                <w:bCs/>
                <w:iCs/>
                <w:sz w:val="24"/>
                <w:szCs w:val="24"/>
              </w:rPr>
              <w:t>ел</w:t>
            </w:r>
            <w:r w:rsidRPr="007F6E1C">
              <w:rPr>
                <w:rFonts w:ascii="Times New Roman" w:hAnsi="Times New Roman"/>
                <w:bCs/>
                <w:iCs/>
                <w:spacing w:val="-1"/>
                <w:sz w:val="24"/>
                <w:szCs w:val="24"/>
              </w:rPr>
              <w:t>и</w:t>
            </w:r>
            <w:r w:rsidRPr="007F6E1C">
              <w:rPr>
                <w:rFonts w:ascii="Times New Roman" w:hAnsi="Times New Roman"/>
                <w:sz w:val="24"/>
                <w:szCs w:val="24"/>
              </w:rPr>
              <w:t xml:space="preserve"> </w:t>
            </w:r>
            <w:r w:rsidRPr="007F6E1C">
              <w:rPr>
                <w:rFonts w:ascii="Times New Roman" w:hAnsi="Times New Roman"/>
                <w:bCs/>
                <w:iCs/>
                <w:sz w:val="24"/>
                <w:szCs w:val="24"/>
              </w:rPr>
              <w:t>эф</w:t>
            </w:r>
            <w:r w:rsidRPr="007F6E1C">
              <w:rPr>
                <w:rFonts w:ascii="Times New Roman" w:hAnsi="Times New Roman"/>
                <w:bCs/>
                <w:iCs/>
                <w:spacing w:val="-2"/>
                <w:sz w:val="24"/>
                <w:szCs w:val="24"/>
              </w:rPr>
              <w:t>ф</w:t>
            </w:r>
            <w:r w:rsidRPr="007F6E1C">
              <w:rPr>
                <w:rFonts w:ascii="Times New Roman" w:hAnsi="Times New Roman"/>
                <w:bCs/>
                <w:iCs/>
                <w:sz w:val="24"/>
                <w:szCs w:val="24"/>
              </w:rPr>
              <w:t>е</w:t>
            </w:r>
            <w:r w:rsidRPr="007F6E1C">
              <w:rPr>
                <w:rFonts w:ascii="Times New Roman" w:hAnsi="Times New Roman"/>
                <w:bCs/>
                <w:iCs/>
                <w:spacing w:val="-1"/>
                <w:sz w:val="24"/>
                <w:szCs w:val="24"/>
              </w:rPr>
              <w:t>к</w:t>
            </w:r>
            <w:r w:rsidRPr="007F6E1C">
              <w:rPr>
                <w:rFonts w:ascii="Times New Roman" w:hAnsi="Times New Roman"/>
                <w:bCs/>
                <w:iCs/>
                <w:spacing w:val="4"/>
                <w:sz w:val="24"/>
                <w:szCs w:val="24"/>
              </w:rPr>
              <w:t>т</w:t>
            </w:r>
            <w:r w:rsidRPr="007F6E1C">
              <w:rPr>
                <w:rFonts w:ascii="Times New Roman" w:hAnsi="Times New Roman"/>
                <w:bCs/>
                <w:iCs/>
                <w:sz w:val="24"/>
                <w:szCs w:val="24"/>
              </w:rPr>
              <w:t>и</w:t>
            </w:r>
            <w:r w:rsidRPr="007F6E1C">
              <w:rPr>
                <w:rFonts w:ascii="Times New Roman" w:hAnsi="Times New Roman"/>
                <w:bCs/>
                <w:iCs/>
                <w:spacing w:val="-1"/>
                <w:sz w:val="24"/>
                <w:szCs w:val="24"/>
              </w:rPr>
              <w:t>в</w:t>
            </w:r>
            <w:r w:rsidRPr="007F6E1C">
              <w:rPr>
                <w:rFonts w:ascii="Times New Roman" w:hAnsi="Times New Roman"/>
                <w:bCs/>
                <w:iCs/>
                <w:sz w:val="24"/>
                <w:szCs w:val="24"/>
              </w:rPr>
              <w:t>но</w:t>
            </w:r>
            <w:r w:rsidRPr="007F6E1C">
              <w:rPr>
                <w:rFonts w:ascii="Times New Roman" w:hAnsi="Times New Roman"/>
                <w:bCs/>
                <w:iCs/>
                <w:spacing w:val="-1"/>
                <w:sz w:val="24"/>
                <w:szCs w:val="24"/>
              </w:rPr>
              <w:t>с</w:t>
            </w:r>
            <w:r w:rsidRPr="007F6E1C">
              <w:rPr>
                <w:rFonts w:ascii="Times New Roman" w:hAnsi="Times New Roman"/>
                <w:bCs/>
                <w:iCs/>
                <w:spacing w:val="3"/>
                <w:sz w:val="24"/>
                <w:szCs w:val="24"/>
              </w:rPr>
              <w:t>т</w:t>
            </w:r>
            <w:r w:rsidRPr="007F6E1C">
              <w:rPr>
                <w:rFonts w:ascii="Times New Roman" w:hAnsi="Times New Roman"/>
                <w:bCs/>
                <w:iCs/>
                <w:sz w:val="24"/>
                <w:szCs w:val="24"/>
              </w:rPr>
              <w:t xml:space="preserve">и (КПЭ). </w:t>
            </w:r>
          </w:p>
          <w:p w14:paraId="3E90EF5D" w14:textId="77777777" w:rsidR="00984983" w:rsidRPr="007F6E1C" w:rsidRDefault="00984983" w:rsidP="00191DCD">
            <w:pPr>
              <w:pStyle w:val="ac"/>
              <w:widowControl w:val="0"/>
              <w:numPr>
                <w:ilvl w:val="0"/>
                <w:numId w:val="4"/>
              </w:numPr>
              <w:tabs>
                <w:tab w:val="left" w:pos="554"/>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271"/>
              <w:jc w:val="both"/>
              <w:rPr>
                <w:rFonts w:ascii="Times New Roman" w:hAnsi="Times New Roman"/>
                <w:bCs/>
                <w:iCs/>
                <w:sz w:val="24"/>
                <w:szCs w:val="24"/>
              </w:rPr>
            </w:pPr>
            <w:r w:rsidRPr="007F6E1C">
              <w:rPr>
                <w:rFonts w:ascii="Times New Roman" w:hAnsi="Times New Roman"/>
                <w:sz w:val="24"/>
                <w:szCs w:val="24"/>
              </w:rPr>
              <w:t>Распределение факторов стоимости по вертикали и горизонтали иерархии управления.</w:t>
            </w:r>
          </w:p>
          <w:p w14:paraId="593BA970" w14:textId="77777777" w:rsidR="00984983" w:rsidRPr="007F6E1C" w:rsidRDefault="00984983" w:rsidP="00191DCD">
            <w:pPr>
              <w:pStyle w:val="ac"/>
              <w:widowControl w:val="0"/>
              <w:numPr>
                <w:ilvl w:val="0"/>
                <w:numId w:val="4"/>
              </w:numPr>
              <w:tabs>
                <w:tab w:val="left" w:pos="554"/>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271"/>
              <w:jc w:val="both"/>
              <w:rPr>
                <w:rFonts w:ascii="Times New Roman" w:hAnsi="Times New Roman"/>
                <w:color w:val="000000"/>
                <w:sz w:val="24"/>
                <w:szCs w:val="24"/>
              </w:rPr>
            </w:pPr>
            <w:r w:rsidRPr="007F6E1C">
              <w:rPr>
                <w:rFonts w:ascii="Times New Roman" w:hAnsi="Times New Roman"/>
                <w:iCs/>
                <w:sz w:val="24"/>
                <w:szCs w:val="24"/>
              </w:rPr>
              <w:t xml:space="preserve">Факторы стоимости бизнеса П. </w:t>
            </w:r>
            <w:proofErr w:type="spellStart"/>
            <w:r w:rsidRPr="007F6E1C">
              <w:rPr>
                <w:rFonts w:ascii="Times New Roman" w:hAnsi="Times New Roman"/>
                <w:iCs/>
                <w:sz w:val="24"/>
                <w:szCs w:val="24"/>
              </w:rPr>
              <w:t>Дойля</w:t>
            </w:r>
            <w:proofErr w:type="spellEnd"/>
            <w:r w:rsidRPr="007F6E1C">
              <w:rPr>
                <w:rFonts w:ascii="Times New Roman" w:hAnsi="Times New Roman"/>
                <w:iCs/>
                <w:sz w:val="24"/>
                <w:szCs w:val="24"/>
              </w:rPr>
              <w:t xml:space="preserve"> и </w:t>
            </w:r>
            <w:r w:rsidRPr="007F6E1C">
              <w:rPr>
                <w:rFonts w:ascii="Times New Roman" w:hAnsi="Times New Roman"/>
                <w:bCs/>
                <w:iCs/>
                <w:sz w:val="24"/>
                <w:szCs w:val="24"/>
              </w:rPr>
              <w:t xml:space="preserve">А. </w:t>
            </w:r>
            <w:proofErr w:type="spellStart"/>
            <w:r w:rsidRPr="007F6E1C">
              <w:rPr>
                <w:rFonts w:ascii="Times New Roman" w:hAnsi="Times New Roman"/>
                <w:bCs/>
                <w:iCs/>
                <w:sz w:val="24"/>
                <w:szCs w:val="24"/>
              </w:rPr>
              <w:t>Дамодарана</w:t>
            </w:r>
            <w:proofErr w:type="spellEnd"/>
            <w:r w:rsidRPr="007F6E1C">
              <w:rPr>
                <w:rFonts w:ascii="Times New Roman" w:hAnsi="Times New Roman"/>
                <w:iCs/>
                <w:sz w:val="24"/>
                <w:szCs w:val="24"/>
              </w:rPr>
              <w:t xml:space="preserve">, </w:t>
            </w:r>
            <w:r w:rsidRPr="007F6E1C">
              <w:rPr>
                <w:rFonts w:ascii="Times New Roman" w:hAnsi="Times New Roman"/>
                <w:sz w:val="24"/>
                <w:szCs w:val="24"/>
              </w:rPr>
              <w:t xml:space="preserve">их взаимосвязь. </w:t>
            </w:r>
          </w:p>
          <w:p w14:paraId="60E001AE" w14:textId="77777777" w:rsidR="00984983" w:rsidRPr="007F6E1C" w:rsidRDefault="00984983" w:rsidP="00191DCD">
            <w:pPr>
              <w:pStyle w:val="ac"/>
              <w:widowControl w:val="0"/>
              <w:numPr>
                <w:ilvl w:val="0"/>
                <w:numId w:val="4"/>
              </w:numPr>
              <w:tabs>
                <w:tab w:val="left" w:pos="554"/>
                <w:tab w:val="left" w:pos="993"/>
                <w:tab w:val="left" w:pos="1134"/>
              </w:tabs>
              <w:autoSpaceDE w:val="0"/>
              <w:autoSpaceDN w:val="0"/>
              <w:adjustRightInd w:val="0"/>
              <w:spacing w:after="0" w:line="240" w:lineRule="auto"/>
              <w:ind w:left="0" w:firstLine="271"/>
              <w:jc w:val="both"/>
              <w:rPr>
                <w:rFonts w:ascii="Times New Roman" w:hAnsi="Times New Roman"/>
                <w:color w:val="000000"/>
                <w:sz w:val="24"/>
                <w:szCs w:val="24"/>
              </w:rPr>
            </w:pPr>
            <w:r w:rsidRPr="007F6E1C">
              <w:rPr>
                <w:rFonts w:ascii="Times New Roman" w:hAnsi="Times New Roman"/>
                <w:color w:val="000000"/>
                <w:sz w:val="24"/>
                <w:szCs w:val="24"/>
              </w:rPr>
              <w:t xml:space="preserve">Ключевые показатели модели Дюпона, их развитие </w:t>
            </w:r>
            <w:r w:rsidR="004E45B5" w:rsidRPr="007F6E1C">
              <w:rPr>
                <w:rFonts w:ascii="Times New Roman" w:hAnsi="Times New Roman"/>
                <w:color w:val="000000"/>
                <w:sz w:val="24"/>
                <w:szCs w:val="24"/>
              </w:rPr>
              <w:t>в модели</w:t>
            </w:r>
            <w:r w:rsidRPr="007F6E1C">
              <w:rPr>
                <w:rFonts w:ascii="Times New Roman" w:hAnsi="Times New Roman"/>
                <w:bCs/>
                <w:color w:val="000000"/>
                <w:sz w:val="24"/>
                <w:szCs w:val="24"/>
              </w:rPr>
              <w:t xml:space="preserve"> </w:t>
            </w:r>
            <w:r w:rsidRPr="007F6E1C">
              <w:rPr>
                <w:rFonts w:ascii="Times New Roman" w:hAnsi="Times New Roman"/>
                <w:bCs/>
                <w:i/>
                <w:color w:val="000000"/>
                <w:sz w:val="24"/>
                <w:szCs w:val="24"/>
              </w:rPr>
              <w:t>ROE</w:t>
            </w:r>
            <w:r w:rsidRPr="007F6E1C">
              <w:rPr>
                <w:rFonts w:ascii="Times New Roman" w:hAnsi="Times New Roman"/>
                <w:bCs/>
                <w:color w:val="000000"/>
                <w:sz w:val="24"/>
                <w:szCs w:val="24"/>
              </w:rPr>
              <w:t>.</w:t>
            </w:r>
            <w:r w:rsidRPr="007F6E1C">
              <w:rPr>
                <w:rFonts w:ascii="Times New Roman" w:hAnsi="Times New Roman"/>
                <w:color w:val="000000"/>
                <w:sz w:val="24"/>
                <w:szCs w:val="24"/>
              </w:rPr>
              <w:t xml:space="preserve"> </w:t>
            </w:r>
          </w:p>
          <w:p w14:paraId="0CAD61CE" w14:textId="77777777" w:rsidR="00984983" w:rsidRPr="007F6E1C" w:rsidRDefault="00984983" w:rsidP="00191DCD">
            <w:pPr>
              <w:pStyle w:val="ac"/>
              <w:widowControl w:val="0"/>
              <w:numPr>
                <w:ilvl w:val="0"/>
                <w:numId w:val="4"/>
              </w:numPr>
              <w:tabs>
                <w:tab w:val="left" w:pos="554"/>
                <w:tab w:val="left" w:pos="993"/>
                <w:tab w:val="left" w:pos="1134"/>
              </w:tabs>
              <w:autoSpaceDE w:val="0"/>
              <w:autoSpaceDN w:val="0"/>
              <w:adjustRightInd w:val="0"/>
              <w:spacing w:after="0" w:line="240" w:lineRule="auto"/>
              <w:ind w:left="0" w:firstLine="271"/>
              <w:jc w:val="both"/>
              <w:rPr>
                <w:rFonts w:ascii="Times New Roman" w:hAnsi="Times New Roman"/>
                <w:color w:val="000000"/>
                <w:sz w:val="24"/>
                <w:szCs w:val="24"/>
              </w:rPr>
            </w:pPr>
            <w:r w:rsidRPr="007F6E1C">
              <w:rPr>
                <w:rFonts w:ascii="Times New Roman" w:hAnsi="Times New Roman"/>
                <w:sz w:val="24"/>
                <w:szCs w:val="24"/>
              </w:rPr>
              <w:t xml:space="preserve">Идентификации ключевых факторов стоимости способом балансировки конкурентных целей </w:t>
            </w:r>
          </w:p>
          <w:p w14:paraId="728DDD65" w14:textId="77777777" w:rsidR="00984983" w:rsidRPr="007F6E1C" w:rsidRDefault="00984983" w:rsidP="00191DCD">
            <w:pPr>
              <w:pStyle w:val="ac"/>
              <w:widowControl w:val="0"/>
              <w:numPr>
                <w:ilvl w:val="0"/>
                <w:numId w:val="4"/>
              </w:numPr>
              <w:tabs>
                <w:tab w:val="left" w:pos="554"/>
                <w:tab w:val="left" w:pos="993"/>
                <w:tab w:val="left" w:pos="1134"/>
              </w:tabs>
              <w:autoSpaceDE w:val="0"/>
              <w:autoSpaceDN w:val="0"/>
              <w:adjustRightInd w:val="0"/>
              <w:spacing w:after="0" w:line="240" w:lineRule="auto"/>
              <w:ind w:left="0" w:firstLine="271"/>
              <w:jc w:val="both"/>
              <w:rPr>
                <w:rFonts w:ascii="Times New Roman" w:hAnsi="Times New Roman"/>
                <w:color w:val="000000"/>
                <w:sz w:val="24"/>
                <w:szCs w:val="24"/>
              </w:rPr>
            </w:pPr>
            <w:r w:rsidRPr="007F6E1C">
              <w:rPr>
                <w:rFonts w:ascii="Times New Roman" w:hAnsi="Times New Roman"/>
                <w:iCs/>
                <w:sz w:val="24"/>
                <w:szCs w:val="24"/>
              </w:rPr>
              <w:t xml:space="preserve">Ресурсные блоки современной ССП и состав их показателей. </w:t>
            </w:r>
            <w:r w:rsidRPr="007F6E1C">
              <w:rPr>
                <w:rFonts w:ascii="Times New Roman" w:hAnsi="Times New Roman"/>
                <w:i/>
                <w:iCs/>
                <w:sz w:val="24"/>
                <w:szCs w:val="24"/>
                <w:lang w:val="en-US"/>
              </w:rPr>
              <w:t>KPI</w:t>
            </w:r>
            <w:r w:rsidRPr="007F6E1C">
              <w:rPr>
                <w:rFonts w:ascii="Times New Roman" w:hAnsi="Times New Roman"/>
                <w:i/>
                <w:iCs/>
                <w:sz w:val="24"/>
                <w:szCs w:val="24"/>
              </w:rPr>
              <w:t xml:space="preserve"> </w:t>
            </w:r>
            <w:r w:rsidRPr="007F6E1C">
              <w:rPr>
                <w:rFonts w:ascii="Times New Roman" w:hAnsi="Times New Roman"/>
                <w:iCs/>
                <w:sz w:val="24"/>
                <w:szCs w:val="24"/>
              </w:rPr>
              <w:t>в ССП.</w:t>
            </w:r>
          </w:p>
          <w:p w14:paraId="4773696C" w14:textId="77777777" w:rsidR="00984983" w:rsidRPr="007F6E1C" w:rsidRDefault="00984983" w:rsidP="00191DCD">
            <w:pPr>
              <w:pStyle w:val="ac"/>
              <w:numPr>
                <w:ilvl w:val="0"/>
                <w:numId w:val="4"/>
              </w:numPr>
              <w:tabs>
                <w:tab w:val="left" w:pos="554"/>
                <w:tab w:val="left" w:pos="993"/>
                <w:tab w:val="left" w:pos="1134"/>
              </w:tabs>
              <w:spacing w:after="0" w:line="240" w:lineRule="auto"/>
              <w:ind w:left="0" w:firstLine="271"/>
              <w:jc w:val="both"/>
              <w:rPr>
                <w:rFonts w:ascii="Times New Roman" w:hAnsi="Times New Roman"/>
                <w:sz w:val="24"/>
                <w:szCs w:val="24"/>
              </w:rPr>
            </w:pPr>
            <w:r w:rsidRPr="007F6E1C">
              <w:rPr>
                <w:rFonts w:ascii="Times New Roman" w:hAnsi="Times New Roman"/>
                <w:sz w:val="24"/>
                <w:szCs w:val="24"/>
              </w:rPr>
              <w:t>Показатели «Чистая прибыль на обыкновенную акцию»</w:t>
            </w:r>
            <w:r w:rsidRPr="007F6E1C">
              <w:rPr>
                <w:rFonts w:ascii="Times New Roman" w:hAnsi="Times New Roman"/>
                <w:spacing w:val="-30"/>
                <w:sz w:val="24"/>
                <w:szCs w:val="24"/>
              </w:rPr>
              <w:t xml:space="preserve"> </w:t>
            </w:r>
            <w:r w:rsidRPr="007F6E1C">
              <w:rPr>
                <w:rFonts w:ascii="Times New Roman" w:hAnsi="Times New Roman"/>
                <w:sz w:val="24"/>
                <w:szCs w:val="24"/>
              </w:rPr>
              <w:t>(</w:t>
            </w:r>
            <w:r w:rsidRPr="007F6E1C">
              <w:rPr>
                <w:rFonts w:ascii="Times New Roman" w:hAnsi="Times New Roman"/>
                <w:i/>
                <w:sz w:val="24"/>
                <w:szCs w:val="24"/>
              </w:rPr>
              <w:t>EPS</w:t>
            </w:r>
            <w:r w:rsidRPr="007F6E1C">
              <w:rPr>
                <w:rFonts w:ascii="Times New Roman" w:hAnsi="Times New Roman"/>
                <w:sz w:val="24"/>
                <w:szCs w:val="24"/>
              </w:rPr>
              <w:t>) «Цена к доходу»</w:t>
            </w:r>
            <w:r w:rsidRPr="007F6E1C">
              <w:rPr>
                <w:rFonts w:ascii="Times New Roman" w:hAnsi="Times New Roman"/>
                <w:i/>
                <w:spacing w:val="-6"/>
                <w:sz w:val="24"/>
                <w:szCs w:val="24"/>
              </w:rPr>
              <w:t xml:space="preserve"> </w:t>
            </w:r>
            <w:r w:rsidRPr="007F6E1C">
              <w:rPr>
                <w:rFonts w:ascii="Times New Roman" w:hAnsi="Times New Roman"/>
                <w:i/>
                <w:sz w:val="24"/>
                <w:szCs w:val="24"/>
              </w:rPr>
              <w:t xml:space="preserve">(P\E). </w:t>
            </w:r>
            <w:r w:rsidRPr="007F6E1C">
              <w:rPr>
                <w:rFonts w:ascii="Times New Roman" w:hAnsi="Times New Roman"/>
                <w:sz w:val="24"/>
                <w:szCs w:val="24"/>
              </w:rPr>
              <w:t xml:space="preserve">Значение показателя </w:t>
            </w:r>
            <w:r w:rsidRPr="007F6E1C">
              <w:rPr>
                <w:rFonts w:ascii="Times New Roman" w:hAnsi="Times New Roman"/>
                <w:i/>
                <w:sz w:val="24"/>
                <w:szCs w:val="24"/>
              </w:rPr>
              <w:t>EPS</w:t>
            </w:r>
            <w:r w:rsidRPr="007F6E1C">
              <w:rPr>
                <w:rFonts w:ascii="Times New Roman" w:hAnsi="Times New Roman"/>
                <w:sz w:val="24"/>
                <w:szCs w:val="24"/>
              </w:rPr>
              <w:t xml:space="preserve"> в современной экономике.</w:t>
            </w:r>
          </w:p>
          <w:p w14:paraId="31A02648" w14:textId="77777777" w:rsidR="00984983" w:rsidRPr="007F6E1C" w:rsidRDefault="00984983" w:rsidP="00191DCD">
            <w:pPr>
              <w:pStyle w:val="ae"/>
              <w:numPr>
                <w:ilvl w:val="0"/>
                <w:numId w:val="4"/>
              </w:numPr>
              <w:tabs>
                <w:tab w:val="left" w:pos="554"/>
                <w:tab w:val="left" w:pos="993"/>
                <w:tab w:val="left" w:pos="1134"/>
              </w:tabs>
              <w:spacing w:after="0" w:line="240" w:lineRule="auto"/>
              <w:ind w:left="0" w:firstLine="271"/>
              <w:jc w:val="both"/>
              <w:rPr>
                <w:bCs/>
                <w:sz w:val="24"/>
                <w:szCs w:val="24"/>
              </w:rPr>
            </w:pPr>
            <w:r w:rsidRPr="007F6E1C">
              <w:rPr>
                <w:bCs/>
                <w:sz w:val="24"/>
                <w:szCs w:val="24"/>
              </w:rPr>
              <w:t xml:space="preserve">Значение и роль в оценке эффективности деятельности компании показателей: </w:t>
            </w:r>
            <w:r w:rsidRPr="007F6E1C">
              <w:rPr>
                <w:bCs/>
                <w:i/>
                <w:sz w:val="24"/>
                <w:szCs w:val="24"/>
              </w:rPr>
              <w:t>M/B</w:t>
            </w:r>
            <w:r w:rsidRPr="007F6E1C">
              <w:rPr>
                <w:bCs/>
                <w:sz w:val="24"/>
                <w:szCs w:val="24"/>
              </w:rPr>
              <w:t xml:space="preserve">; </w:t>
            </w:r>
            <w:r w:rsidRPr="007F6E1C">
              <w:rPr>
                <w:bCs/>
                <w:i/>
                <w:sz w:val="24"/>
                <w:szCs w:val="24"/>
              </w:rPr>
              <w:t>ROE,</w:t>
            </w:r>
            <w:r w:rsidRPr="007F6E1C">
              <w:rPr>
                <w:bCs/>
                <w:sz w:val="24"/>
                <w:szCs w:val="24"/>
              </w:rPr>
              <w:t xml:space="preserve"> </w:t>
            </w:r>
            <w:r w:rsidRPr="007F6E1C">
              <w:rPr>
                <w:bCs/>
                <w:i/>
                <w:sz w:val="24"/>
                <w:szCs w:val="24"/>
              </w:rPr>
              <w:t>RONA</w:t>
            </w:r>
            <w:r w:rsidRPr="007F6E1C">
              <w:rPr>
                <w:bCs/>
                <w:sz w:val="24"/>
                <w:szCs w:val="24"/>
              </w:rPr>
              <w:t xml:space="preserve">, </w:t>
            </w:r>
            <w:r w:rsidRPr="007F6E1C">
              <w:rPr>
                <w:bCs/>
                <w:i/>
                <w:sz w:val="24"/>
                <w:szCs w:val="24"/>
              </w:rPr>
              <w:t>СF</w:t>
            </w:r>
            <w:r w:rsidRPr="007F6E1C">
              <w:rPr>
                <w:bCs/>
                <w:sz w:val="24"/>
                <w:szCs w:val="24"/>
              </w:rPr>
              <w:t>.</w:t>
            </w:r>
          </w:p>
          <w:p w14:paraId="67E96E06" w14:textId="77777777" w:rsidR="00984983" w:rsidRPr="007F6E1C" w:rsidRDefault="00984983" w:rsidP="00191DCD">
            <w:pPr>
              <w:pStyle w:val="ac"/>
              <w:widowControl w:val="0"/>
              <w:numPr>
                <w:ilvl w:val="0"/>
                <w:numId w:val="4"/>
              </w:numPr>
              <w:tabs>
                <w:tab w:val="left" w:pos="554"/>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7F6E1C">
              <w:rPr>
                <w:rFonts w:ascii="Times New Roman" w:hAnsi="Times New Roman"/>
                <w:sz w:val="24"/>
                <w:szCs w:val="24"/>
              </w:rPr>
              <w:t>Методы экономической добавленной стоимости (</w:t>
            </w:r>
            <w:r w:rsidRPr="007F6E1C">
              <w:rPr>
                <w:rFonts w:ascii="Times New Roman" w:hAnsi="Times New Roman"/>
                <w:i/>
                <w:sz w:val="24"/>
                <w:szCs w:val="24"/>
              </w:rPr>
              <w:t>EVA</w:t>
            </w:r>
            <w:r w:rsidRPr="007F6E1C">
              <w:rPr>
                <w:rFonts w:ascii="Times New Roman" w:hAnsi="Times New Roman"/>
                <w:sz w:val="24"/>
                <w:szCs w:val="24"/>
              </w:rPr>
              <w:t>) и экономической прибыли (</w:t>
            </w:r>
            <w:r w:rsidRPr="007F6E1C">
              <w:rPr>
                <w:rFonts w:ascii="Times New Roman" w:hAnsi="Times New Roman"/>
                <w:i/>
                <w:sz w:val="24"/>
                <w:szCs w:val="24"/>
              </w:rPr>
              <w:t>EP</w:t>
            </w:r>
            <w:r w:rsidRPr="007F6E1C">
              <w:rPr>
                <w:rFonts w:ascii="Times New Roman" w:hAnsi="Times New Roman"/>
                <w:sz w:val="24"/>
                <w:szCs w:val="24"/>
              </w:rPr>
              <w:t xml:space="preserve">). Трудности расчета и недостатки использования </w:t>
            </w:r>
            <w:r w:rsidRPr="007F6E1C">
              <w:rPr>
                <w:rFonts w:ascii="Times New Roman" w:hAnsi="Times New Roman"/>
                <w:i/>
                <w:sz w:val="24"/>
                <w:szCs w:val="24"/>
              </w:rPr>
              <w:t>EVA</w:t>
            </w:r>
            <w:r w:rsidRPr="007F6E1C">
              <w:rPr>
                <w:rFonts w:ascii="Times New Roman" w:hAnsi="Times New Roman"/>
                <w:sz w:val="24"/>
                <w:szCs w:val="24"/>
              </w:rPr>
              <w:t xml:space="preserve"> в управлении эффективностью бизнеса как критерия создания стоимости. </w:t>
            </w:r>
          </w:p>
          <w:p w14:paraId="012EBC2B" w14:textId="77777777" w:rsidR="00984983" w:rsidRPr="007F6E1C" w:rsidRDefault="00984983" w:rsidP="00191DCD">
            <w:pPr>
              <w:pStyle w:val="ac"/>
              <w:widowControl w:val="0"/>
              <w:numPr>
                <w:ilvl w:val="0"/>
                <w:numId w:val="4"/>
              </w:numPr>
              <w:tabs>
                <w:tab w:val="left" w:pos="554"/>
                <w:tab w:val="left" w:pos="696"/>
                <w:tab w:val="left" w:pos="1134"/>
              </w:tabs>
              <w:autoSpaceDE w:val="0"/>
              <w:autoSpaceDN w:val="0"/>
              <w:adjustRightInd w:val="0"/>
              <w:spacing w:after="0" w:line="240" w:lineRule="auto"/>
              <w:ind w:left="0" w:firstLine="271"/>
              <w:jc w:val="both"/>
              <w:rPr>
                <w:rFonts w:ascii="Times New Roman" w:hAnsi="Times New Roman"/>
                <w:sz w:val="24"/>
                <w:szCs w:val="24"/>
              </w:rPr>
            </w:pPr>
            <w:r w:rsidRPr="007F6E1C">
              <w:rPr>
                <w:rFonts w:ascii="Times New Roman" w:hAnsi="Times New Roman"/>
                <w:sz w:val="24"/>
                <w:szCs w:val="24"/>
              </w:rPr>
              <w:t>Показатель рыночной добавленной стоимости</w:t>
            </w:r>
            <w:r w:rsidRPr="007F6E1C">
              <w:rPr>
                <w:rFonts w:ascii="Times New Roman" w:hAnsi="Times New Roman"/>
                <w:b/>
                <w:i/>
                <w:sz w:val="24"/>
                <w:szCs w:val="24"/>
              </w:rPr>
              <w:t xml:space="preserve"> </w:t>
            </w:r>
            <w:r w:rsidRPr="007F6E1C">
              <w:rPr>
                <w:rFonts w:ascii="Times New Roman" w:hAnsi="Times New Roman"/>
                <w:sz w:val="24"/>
                <w:szCs w:val="24"/>
              </w:rPr>
              <w:t>(</w:t>
            </w:r>
            <w:r w:rsidRPr="007F6E1C">
              <w:rPr>
                <w:rFonts w:ascii="Times New Roman" w:hAnsi="Times New Roman"/>
                <w:i/>
                <w:sz w:val="24"/>
                <w:szCs w:val="24"/>
              </w:rPr>
              <w:t>MVA</w:t>
            </w:r>
            <w:r w:rsidRPr="007F6E1C">
              <w:rPr>
                <w:rFonts w:ascii="Times New Roman" w:hAnsi="Times New Roman"/>
                <w:sz w:val="24"/>
                <w:szCs w:val="24"/>
              </w:rPr>
              <w:t xml:space="preserve">), как модификация модели </w:t>
            </w:r>
            <w:r w:rsidRPr="007F6E1C">
              <w:rPr>
                <w:rFonts w:ascii="Times New Roman" w:hAnsi="Times New Roman"/>
                <w:i/>
                <w:sz w:val="24"/>
                <w:szCs w:val="24"/>
              </w:rPr>
              <w:t>ЕVA</w:t>
            </w:r>
            <w:r w:rsidRPr="007F6E1C">
              <w:rPr>
                <w:rFonts w:ascii="Times New Roman" w:hAnsi="Times New Roman"/>
                <w:sz w:val="24"/>
                <w:szCs w:val="24"/>
              </w:rPr>
              <w:t>.</w:t>
            </w:r>
          </w:p>
          <w:p w14:paraId="78F564E1" w14:textId="77777777" w:rsidR="00984983" w:rsidRPr="007F6E1C" w:rsidRDefault="00984983" w:rsidP="00191DCD">
            <w:pPr>
              <w:pStyle w:val="ac"/>
              <w:widowControl w:val="0"/>
              <w:numPr>
                <w:ilvl w:val="0"/>
                <w:numId w:val="4"/>
              </w:numPr>
              <w:tabs>
                <w:tab w:val="left" w:pos="554"/>
                <w:tab w:val="left" w:pos="696"/>
                <w:tab w:val="left" w:pos="1134"/>
                <w:tab w:val="left" w:pos="1204"/>
                <w:tab w:val="left" w:pos="2753"/>
                <w:tab w:val="left" w:pos="4557"/>
                <w:tab w:val="left" w:pos="6219"/>
                <w:tab w:val="left" w:pos="8155"/>
              </w:tabs>
              <w:autoSpaceDE w:val="0"/>
              <w:autoSpaceDN w:val="0"/>
              <w:adjustRightInd w:val="0"/>
              <w:spacing w:after="0" w:line="240" w:lineRule="auto"/>
              <w:ind w:left="0" w:firstLine="271"/>
              <w:jc w:val="both"/>
              <w:rPr>
                <w:rFonts w:ascii="Times New Roman" w:hAnsi="Times New Roman"/>
                <w:sz w:val="24"/>
                <w:szCs w:val="24"/>
              </w:rPr>
            </w:pPr>
            <w:r w:rsidRPr="007F6E1C">
              <w:rPr>
                <w:rFonts w:ascii="Times New Roman" w:hAnsi="Times New Roman"/>
                <w:sz w:val="24"/>
                <w:szCs w:val="24"/>
              </w:rPr>
              <w:t>Показатель «акционерная добавленная стоимость (</w:t>
            </w:r>
            <w:r w:rsidRPr="007F6E1C">
              <w:rPr>
                <w:rFonts w:ascii="Times New Roman" w:hAnsi="Times New Roman"/>
                <w:i/>
                <w:sz w:val="24"/>
                <w:szCs w:val="24"/>
              </w:rPr>
              <w:t>SVA</w:t>
            </w:r>
            <w:r w:rsidRPr="007F6E1C">
              <w:rPr>
                <w:rFonts w:ascii="Times New Roman" w:hAnsi="Times New Roman"/>
                <w:sz w:val="24"/>
                <w:szCs w:val="24"/>
              </w:rPr>
              <w:t>), его применение и основные недостатки.</w:t>
            </w:r>
          </w:p>
          <w:p w14:paraId="792C12D5" w14:textId="77777777" w:rsidR="00984983" w:rsidRPr="007F6E1C" w:rsidRDefault="00984983" w:rsidP="00191DCD">
            <w:pPr>
              <w:pStyle w:val="ac"/>
              <w:widowControl w:val="0"/>
              <w:numPr>
                <w:ilvl w:val="0"/>
                <w:numId w:val="4"/>
              </w:numPr>
              <w:tabs>
                <w:tab w:val="left" w:pos="554"/>
                <w:tab w:val="left" w:pos="696"/>
                <w:tab w:val="left" w:pos="1134"/>
                <w:tab w:val="left" w:pos="1204"/>
                <w:tab w:val="left" w:pos="2753"/>
                <w:tab w:val="left" w:pos="4557"/>
                <w:tab w:val="left" w:pos="6219"/>
                <w:tab w:val="left" w:pos="8155"/>
              </w:tabs>
              <w:autoSpaceDE w:val="0"/>
              <w:autoSpaceDN w:val="0"/>
              <w:adjustRightInd w:val="0"/>
              <w:spacing w:after="0" w:line="240" w:lineRule="auto"/>
              <w:ind w:left="0" w:firstLine="271"/>
              <w:jc w:val="both"/>
              <w:rPr>
                <w:rFonts w:ascii="Times New Roman" w:hAnsi="Times New Roman"/>
                <w:sz w:val="24"/>
                <w:szCs w:val="24"/>
              </w:rPr>
            </w:pPr>
            <w:r w:rsidRPr="007F6E1C">
              <w:rPr>
                <w:rFonts w:ascii="Times New Roman" w:hAnsi="Times New Roman"/>
                <w:sz w:val="24"/>
                <w:szCs w:val="24"/>
              </w:rPr>
              <w:t>Показатель денежный поток отдачи на инвестиции (</w:t>
            </w:r>
            <w:r w:rsidRPr="007F6E1C">
              <w:rPr>
                <w:rFonts w:ascii="Times New Roman" w:hAnsi="Times New Roman"/>
                <w:i/>
                <w:sz w:val="24"/>
                <w:szCs w:val="24"/>
              </w:rPr>
              <w:t>CFRO</w:t>
            </w:r>
            <w:r w:rsidRPr="007F6E1C">
              <w:rPr>
                <w:rFonts w:ascii="Times New Roman" w:hAnsi="Times New Roman"/>
                <w:sz w:val="24"/>
                <w:szCs w:val="24"/>
              </w:rPr>
              <w:t>I), его преимущества и недостатки.</w:t>
            </w:r>
          </w:p>
          <w:p w14:paraId="2ADB6DF1" w14:textId="62CCB7A2" w:rsidR="00984983" w:rsidRPr="00B6075D" w:rsidRDefault="00984983" w:rsidP="0035164A">
            <w:pPr>
              <w:tabs>
                <w:tab w:val="left" w:pos="554"/>
                <w:tab w:val="left" w:pos="993"/>
              </w:tabs>
              <w:spacing w:after="0" w:line="240" w:lineRule="auto"/>
              <w:ind w:firstLine="271"/>
              <w:jc w:val="both"/>
              <w:rPr>
                <w:b/>
                <w:sz w:val="24"/>
                <w:szCs w:val="24"/>
              </w:rPr>
            </w:pPr>
            <w:r w:rsidRPr="007F6E1C">
              <w:rPr>
                <w:sz w:val="24"/>
                <w:szCs w:val="24"/>
              </w:rPr>
              <w:t xml:space="preserve">Рекомендуемые источники из раздела </w:t>
            </w:r>
            <w:r w:rsidR="0035164A" w:rsidRPr="005434D3">
              <w:rPr>
                <w:sz w:val="24"/>
                <w:szCs w:val="24"/>
              </w:rPr>
              <w:t>8: 3, 5, 7, 13, 12, 14, 1</w:t>
            </w:r>
            <w:r w:rsidR="0035164A">
              <w:rPr>
                <w:sz w:val="24"/>
                <w:szCs w:val="24"/>
              </w:rPr>
              <w:t>5</w:t>
            </w:r>
            <w:r w:rsidR="0035164A" w:rsidRPr="005434D3">
              <w:rPr>
                <w:sz w:val="24"/>
                <w:szCs w:val="24"/>
              </w:rPr>
              <w:t xml:space="preserve"> и раздела 9: 1 3, 8.</w:t>
            </w:r>
          </w:p>
        </w:tc>
        <w:tc>
          <w:tcPr>
            <w:tcW w:w="2220" w:type="dxa"/>
          </w:tcPr>
          <w:p w14:paraId="3F157411" w14:textId="77777777" w:rsidR="00984983" w:rsidRPr="008E7508" w:rsidRDefault="00984983" w:rsidP="008E7508">
            <w:pPr>
              <w:pStyle w:val="ac"/>
              <w:tabs>
                <w:tab w:val="left" w:pos="325"/>
                <w:tab w:val="left" w:pos="993"/>
                <w:tab w:val="left" w:pos="1134"/>
              </w:tabs>
              <w:spacing w:after="0" w:line="240" w:lineRule="auto"/>
              <w:ind w:left="0"/>
              <w:rPr>
                <w:rFonts w:ascii="Times New Roman" w:hAnsi="Times New Roman"/>
                <w:sz w:val="24"/>
                <w:szCs w:val="24"/>
              </w:rPr>
            </w:pPr>
            <w:r w:rsidRPr="008E7508">
              <w:rPr>
                <w:rFonts w:ascii="Times New Roman" w:hAnsi="Times New Roman"/>
                <w:sz w:val="24"/>
                <w:szCs w:val="24"/>
              </w:rPr>
              <w:t>1. Заслушивание кратких докладов, обсуждение, подведение итогов.</w:t>
            </w:r>
          </w:p>
          <w:p w14:paraId="35128EE3" w14:textId="77777777" w:rsidR="00984983" w:rsidRPr="008E7508" w:rsidRDefault="00984983" w:rsidP="008E7508">
            <w:pPr>
              <w:tabs>
                <w:tab w:val="left" w:pos="325"/>
                <w:tab w:val="left" w:pos="993"/>
                <w:tab w:val="left" w:pos="1134"/>
              </w:tabs>
              <w:spacing w:after="0" w:line="240" w:lineRule="auto"/>
              <w:rPr>
                <w:sz w:val="24"/>
                <w:szCs w:val="24"/>
              </w:rPr>
            </w:pPr>
            <w:r w:rsidRPr="008E7508">
              <w:rPr>
                <w:sz w:val="24"/>
                <w:szCs w:val="24"/>
              </w:rPr>
              <w:t>2. Выполнение практико-ориентированных расчётных заданий. Обсуждение полученных результатов, подведение итогов.</w:t>
            </w:r>
          </w:p>
          <w:p w14:paraId="240064B9" w14:textId="77777777" w:rsidR="00984983" w:rsidRPr="008E7508" w:rsidRDefault="00984983" w:rsidP="008E7508">
            <w:pPr>
              <w:tabs>
                <w:tab w:val="left" w:pos="325"/>
                <w:tab w:val="left" w:pos="993"/>
                <w:tab w:val="left" w:pos="1134"/>
              </w:tabs>
              <w:spacing w:after="0" w:line="240" w:lineRule="auto"/>
              <w:rPr>
                <w:sz w:val="24"/>
                <w:szCs w:val="24"/>
              </w:rPr>
            </w:pPr>
            <w:r w:rsidRPr="008E7508">
              <w:rPr>
                <w:sz w:val="24"/>
                <w:szCs w:val="24"/>
              </w:rPr>
              <w:t>3. Вопросы для самостоятельной работы (соответствуют вопросам занятия)</w:t>
            </w:r>
          </w:p>
          <w:p w14:paraId="3E24C0E8" w14:textId="77777777" w:rsidR="00984983" w:rsidRPr="008E7508" w:rsidRDefault="00984983" w:rsidP="006424CC">
            <w:pPr>
              <w:pStyle w:val="ac"/>
              <w:tabs>
                <w:tab w:val="left" w:pos="325"/>
                <w:tab w:val="left" w:pos="993"/>
              </w:tabs>
              <w:spacing w:after="0" w:line="240" w:lineRule="auto"/>
              <w:ind w:left="0"/>
              <w:rPr>
                <w:rFonts w:ascii="Times New Roman" w:hAnsi="Times New Roman"/>
                <w:sz w:val="24"/>
                <w:szCs w:val="24"/>
              </w:rPr>
            </w:pPr>
          </w:p>
        </w:tc>
      </w:tr>
      <w:tr w:rsidR="00B57CA3" w:rsidRPr="0012556B" w14:paraId="401B82EC" w14:textId="77777777" w:rsidTr="006424CC">
        <w:tc>
          <w:tcPr>
            <w:tcW w:w="2139" w:type="dxa"/>
          </w:tcPr>
          <w:p w14:paraId="3B5546F3" w14:textId="77777777" w:rsidR="00B57CA3" w:rsidRPr="0033620E" w:rsidRDefault="00B57CA3" w:rsidP="009D6690">
            <w:pPr>
              <w:spacing w:after="0" w:line="240" w:lineRule="auto"/>
              <w:ind w:firstLine="289"/>
              <w:jc w:val="both"/>
              <w:rPr>
                <w:sz w:val="24"/>
                <w:szCs w:val="24"/>
              </w:rPr>
            </w:pPr>
            <w:r w:rsidRPr="005A688B">
              <w:rPr>
                <w:sz w:val="24"/>
                <w:szCs w:val="24"/>
              </w:rPr>
              <w:t>Анализ бизнеса и оценка стоимости компании в стоимостном управлении ее деятельнос</w:t>
            </w:r>
            <w:r w:rsidR="009D6690">
              <w:rPr>
                <w:sz w:val="24"/>
                <w:szCs w:val="24"/>
              </w:rPr>
              <w:t>т</w:t>
            </w:r>
            <w:r w:rsidRPr="005A688B">
              <w:rPr>
                <w:sz w:val="24"/>
                <w:szCs w:val="24"/>
              </w:rPr>
              <w:t>ью</w:t>
            </w:r>
          </w:p>
        </w:tc>
        <w:tc>
          <w:tcPr>
            <w:tcW w:w="5766" w:type="dxa"/>
          </w:tcPr>
          <w:p w14:paraId="518FA7A0" w14:textId="77777777" w:rsidR="00B57CA3" w:rsidRPr="007E5B5E" w:rsidRDefault="00400FEA" w:rsidP="00191DCD">
            <w:pPr>
              <w:pStyle w:val="ac"/>
              <w:widowControl w:val="0"/>
              <w:numPr>
                <w:ilvl w:val="0"/>
                <w:numId w:val="18"/>
              </w:numPr>
              <w:tabs>
                <w:tab w:val="left" w:pos="554"/>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jc w:val="both"/>
              <w:rPr>
                <w:rFonts w:ascii="Times New Roman" w:hAnsi="Times New Roman"/>
                <w:sz w:val="24"/>
                <w:szCs w:val="24"/>
              </w:rPr>
            </w:pPr>
            <w:r w:rsidRPr="007E5B5E">
              <w:rPr>
                <w:rFonts w:ascii="Times New Roman" w:hAnsi="Times New Roman"/>
                <w:bCs/>
                <w:iCs/>
                <w:sz w:val="24"/>
                <w:szCs w:val="24"/>
              </w:rPr>
              <w:t xml:space="preserve">Организация, методы и источники формирования информационной базы анализа и </w:t>
            </w:r>
            <w:r w:rsidRPr="007E5B5E">
              <w:rPr>
                <w:rFonts w:ascii="Times New Roman" w:hAnsi="Times New Roman"/>
                <w:sz w:val="24"/>
                <w:szCs w:val="24"/>
              </w:rPr>
              <w:t>оценки стоимости компании в стоимостном управлении ее деятельностью</w:t>
            </w:r>
          </w:p>
          <w:p w14:paraId="0F1E8CAE" w14:textId="77777777" w:rsidR="00400FEA" w:rsidRPr="007E5B5E" w:rsidRDefault="00400FEA"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Цели, задачи и методы нормализации бухгалтерской отчетности для оценки стоимости компании</w:t>
            </w:r>
          </w:p>
          <w:p w14:paraId="2207A3BD" w14:textId="77777777" w:rsidR="00780AB6" w:rsidRPr="007E5B5E" w:rsidRDefault="00400FEA" w:rsidP="00191DCD">
            <w:pPr>
              <w:pStyle w:val="ac"/>
              <w:numPr>
                <w:ilvl w:val="0"/>
                <w:numId w:val="18"/>
              </w:numPr>
              <w:tabs>
                <w:tab w:val="left" w:pos="554"/>
                <w:tab w:val="left" w:pos="828"/>
                <w:tab w:val="left" w:pos="1134"/>
              </w:tabs>
              <w:spacing w:after="0" w:line="240" w:lineRule="auto"/>
              <w:ind w:left="0" w:firstLine="402"/>
              <w:rPr>
                <w:rFonts w:ascii="Times New Roman" w:hAnsi="Times New Roman"/>
                <w:bCs/>
                <w:color w:val="000000"/>
                <w:sz w:val="24"/>
                <w:szCs w:val="24"/>
              </w:rPr>
            </w:pPr>
            <w:r w:rsidRPr="007E5B5E">
              <w:rPr>
                <w:rFonts w:ascii="Times New Roman" w:hAnsi="Times New Roman"/>
                <w:bCs/>
                <w:color w:val="000000"/>
                <w:sz w:val="24"/>
                <w:szCs w:val="24"/>
              </w:rPr>
              <w:t xml:space="preserve">Направления и </w:t>
            </w:r>
            <w:r w:rsidR="004E45B5" w:rsidRPr="007E5B5E">
              <w:rPr>
                <w:rFonts w:ascii="Times New Roman" w:hAnsi="Times New Roman"/>
                <w:bCs/>
                <w:color w:val="000000"/>
                <w:sz w:val="24"/>
                <w:szCs w:val="24"/>
              </w:rPr>
              <w:t>методы финансового анализа,</w:t>
            </w:r>
            <w:r w:rsidRPr="007E5B5E">
              <w:rPr>
                <w:rFonts w:ascii="Times New Roman" w:hAnsi="Times New Roman"/>
                <w:bCs/>
                <w:color w:val="000000"/>
                <w:sz w:val="24"/>
                <w:szCs w:val="24"/>
              </w:rPr>
              <w:t xml:space="preserve"> и использование его результатов в процес</w:t>
            </w:r>
            <w:r w:rsidR="00780AB6" w:rsidRPr="007E5B5E">
              <w:rPr>
                <w:rFonts w:ascii="Times New Roman" w:hAnsi="Times New Roman"/>
                <w:bCs/>
                <w:color w:val="000000"/>
                <w:sz w:val="24"/>
                <w:szCs w:val="24"/>
              </w:rPr>
              <w:t>сах</w:t>
            </w:r>
            <w:r w:rsidRPr="007E5B5E">
              <w:rPr>
                <w:rFonts w:ascii="Times New Roman" w:hAnsi="Times New Roman"/>
                <w:bCs/>
                <w:color w:val="000000"/>
                <w:sz w:val="24"/>
                <w:szCs w:val="24"/>
              </w:rPr>
              <w:t xml:space="preserve"> оценки </w:t>
            </w:r>
            <w:r w:rsidR="00780AB6" w:rsidRPr="007E5B5E">
              <w:rPr>
                <w:rFonts w:ascii="Times New Roman" w:hAnsi="Times New Roman"/>
                <w:bCs/>
                <w:color w:val="000000"/>
                <w:sz w:val="24"/>
                <w:szCs w:val="24"/>
              </w:rPr>
              <w:t>и управления стоимостью компании</w:t>
            </w:r>
            <w:r w:rsidRPr="007E5B5E">
              <w:rPr>
                <w:rFonts w:ascii="Times New Roman" w:hAnsi="Times New Roman"/>
                <w:bCs/>
                <w:color w:val="000000"/>
                <w:sz w:val="24"/>
                <w:szCs w:val="24"/>
              </w:rPr>
              <w:t>.</w:t>
            </w:r>
          </w:p>
          <w:p w14:paraId="1A2149CD" w14:textId="77777777" w:rsidR="00400FEA" w:rsidRPr="007E5B5E" w:rsidRDefault="00400FEA" w:rsidP="00191DCD">
            <w:pPr>
              <w:pStyle w:val="ac"/>
              <w:numPr>
                <w:ilvl w:val="0"/>
                <w:numId w:val="18"/>
              </w:numPr>
              <w:tabs>
                <w:tab w:val="left" w:pos="554"/>
                <w:tab w:val="left" w:pos="828"/>
                <w:tab w:val="left" w:pos="1134"/>
              </w:tabs>
              <w:spacing w:after="0" w:line="240" w:lineRule="auto"/>
              <w:ind w:left="0" w:firstLine="402"/>
              <w:rPr>
                <w:rFonts w:ascii="Times New Roman" w:hAnsi="Times New Roman"/>
                <w:sz w:val="24"/>
                <w:szCs w:val="24"/>
              </w:rPr>
            </w:pPr>
            <w:r w:rsidRPr="007E5B5E">
              <w:rPr>
                <w:rFonts w:ascii="Times New Roman" w:hAnsi="Times New Roman"/>
                <w:sz w:val="24"/>
                <w:szCs w:val="24"/>
              </w:rPr>
              <w:t>Современные информационные базы данных и программные продукты, используемые в оценке и управлении стоимостью компании.</w:t>
            </w:r>
          </w:p>
          <w:p w14:paraId="0A190389" w14:textId="77777777" w:rsidR="00400FEA" w:rsidRPr="007E5B5E" w:rsidRDefault="00780AB6"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Сущность, содержание и условия применения методологических подходов к оценке бизнеса</w:t>
            </w:r>
          </w:p>
          <w:p w14:paraId="7CA94BDF" w14:textId="77777777" w:rsidR="00400FEA" w:rsidRPr="007E5B5E" w:rsidRDefault="00780AB6"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 xml:space="preserve">Методы дисконтирования денежных потоков </w:t>
            </w:r>
            <w:r w:rsidRPr="007E5B5E">
              <w:rPr>
                <w:rFonts w:ascii="Times New Roman" w:hAnsi="Times New Roman"/>
                <w:sz w:val="24"/>
                <w:szCs w:val="24"/>
              </w:rPr>
              <w:lastRenderedPageBreak/>
              <w:t>и капитализации дохода: сущность, общность, различия и условия применения в оценке стоимости компании</w:t>
            </w:r>
          </w:p>
          <w:p w14:paraId="05D0B78E" w14:textId="77777777" w:rsidR="00780AB6" w:rsidRPr="007E5B5E" w:rsidRDefault="00780AB6"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Ставки дисконтирования и капитализации: единство, различия, методы расчета и условия применения.</w:t>
            </w:r>
          </w:p>
          <w:p w14:paraId="331E7AB5" w14:textId="77777777" w:rsidR="00780AB6" w:rsidRPr="007E5B5E" w:rsidRDefault="004E45B5"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Систематические и</w:t>
            </w:r>
            <w:r w:rsidR="00D6645A" w:rsidRPr="007E5B5E">
              <w:rPr>
                <w:rFonts w:ascii="Times New Roman" w:hAnsi="Times New Roman"/>
                <w:sz w:val="24"/>
                <w:szCs w:val="24"/>
              </w:rPr>
              <w:t xml:space="preserve"> несистематические риски в расчетах ставки дисконтирования денежных потоков компании</w:t>
            </w:r>
          </w:p>
          <w:p w14:paraId="33564D78" w14:textId="77777777" w:rsidR="00D6645A" w:rsidRPr="007E5B5E" w:rsidRDefault="00D6645A"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bCs/>
                <w:sz w:val="24"/>
                <w:szCs w:val="24"/>
              </w:rPr>
            </w:pPr>
            <w:r w:rsidRPr="007E5B5E">
              <w:rPr>
                <w:rFonts w:ascii="Times New Roman" w:hAnsi="Times New Roman"/>
                <w:bCs/>
                <w:sz w:val="24"/>
                <w:szCs w:val="24"/>
              </w:rPr>
              <w:t>методы расчета и прогнозирования среднегодовой величины дохода</w:t>
            </w:r>
          </w:p>
          <w:p w14:paraId="10E6B4A9" w14:textId="77777777" w:rsidR="00D6645A" w:rsidRPr="007E5B5E" w:rsidRDefault="00D6645A"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 xml:space="preserve">Методы анализа, выбора критериев и проведения отбора сопоставимых компаний при использовании метода рынка капиталов </w:t>
            </w:r>
          </w:p>
          <w:p w14:paraId="7DAD767B" w14:textId="77777777" w:rsidR="00D6645A" w:rsidRPr="007E5B5E" w:rsidRDefault="00D6645A"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Понятие, расчет, специфика применения, выбор показателей в числителе и знаменателе мультипликатора</w:t>
            </w:r>
          </w:p>
          <w:p w14:paraId="02A74AA4" w14:textId="77777777" w:rsidR="00D6645A" w:rsidRPr="007E5B5E" w:rsidRDefault="004C257E"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Э</w:t>
            </w:r>
            <w:r w:rsidR="00D6645A" w:rsidRPr="007E5B5E">
              <w:rPr>
                <w:rFonts w:ascii="Times New Roman" w:hAnsi="Times New Roman"/>
                <w:sz w:val="24"/>
                <w:szCs w:val="24"/>
              </w:rPr>
              <w:t>кономическое содержание, основные этапы</w:t>
            </w:r>
            <w:r w:rsidRPr="007E5B5E">
              <w:rPr>
                <w:rFonts w:ascii="Times New Roman" w:hAnsi="Times New Roman"/>
                <w:sz w:val="24"/>
                <w:szCs w:val="24"/>
              </w:rPr>
              <w:t xml:space="preserve"> и условия применения метода сделок</w:t>
            </w:r>
          </w:p>
          <w:p w14:paraId="66E73617" w14:textId="77777777" w:rsidR="00D6645A" w:rsidRPr="007E5B5E" w:rsidRDefault="004C257E"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Анализ и корректировка стоимости активов и обязательств при использовании метода чистых активов в оценке стоимости компании</w:t>
            </w:r>
          </w:p>
          <w:p w14:paraId="4F12F942" w14:textId="77777777" w:rsidR="00D6645A" w:rsidRPr="007E5B5E" w:rsidRDefault="004C257E"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Особенности определения рыночной стоимости различных видов активов и обязательств компании</w:t>
            </w:r>
          </w:p>
          <w:p w14:paraId="25F12ED9" w14:textId="77777777" w:rsidR="00400FEA" w:rsidRPr="007E5B5E" w:rsidRDefault="004C257E"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Сущность, методы расчета и области применения премии за контроль и скидки на недостаток контроля и низкий уровень ликвидности бизнеса</w:t>
            </w:r>
          </w:p>
          <w:p w14:paraId="309EF474" w14:textId="77777777" w:rsidR="00400FEA" w:rsidRPr="009D6690" w:rsidRDefault="004C257E"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bCs/>
                <w:iCs/>
                <w:sz w:val="24"/>
                <w:szCs w:val="24"/>
              </w:rPr>
            </w:pPr>
            <w:r w:rsidRPr="007E5B5E">
              <w:rPr>
                <w:rFonts w:ascii="Times New Roman" w:hAnsi="Times New Roman"/>
                <w:sz w:val="24"/>
                <w:szCs w:val="24"/>
              </w:rPr>
              <w:t xml:space="preserve">Методы </w:t>
            </w:r>
            <w:r w:rsidR="009D6690" w:rsidRPr="007E5B5E">
              <w:rPr>
                <w:rFonts w:ascii="Times New Roman" w:hAnsi="Times New Roman"/>
                <w:sz w:val="24"/>
                <w:szCs w:val="24"/>
              </w:rPr>
              <w:t>обобщения результатов (получения конечного значения показателя стоимости), полученных в процессе применения различных методов оценки стоимости компании.</w:t>
            </w:r>
          </w:p>
          <w:p w14:paraId="5D14D3C4" w14:textId="6A0C403D" w:rsidR="009D6690" w:rsidRPr="009D6690" w:rsidRDefault="009D6690" w:rsidP="00011AE0">
            <w:pPr>
              <w:pStyle w:val="ac"/>
              <w:widowControl w:val="0"/>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371"/>
              <w:rPr>
                <w:rFonts w:ascii="Times New Roman" w:hAnsi="Times New Roman"/>
                <w:bCs/>
                <w:iCs/>
                <w:sz w:val="24"/>
                <w:szCs w:val="24"/>
              </w:rPr>
            </w:pPr>
            <w:r w:rsidRPr="009D6690">
              <w:rPr>
                <w:rFonts w:ascii="Times New Roman" w:hAnsi="Times New Roman"/>
                <w:sz w:val="24"/>
                <w:szCs w:val="24"/>
              </w:rPr>
              <w:t>Рекомендуемые источники из раздела 8: 3, 5, 7, 1</w:t>
            </w:r>
            <w:r w:rsidR="00011AE0" w:rsidRPr="00011AE0">
              <w:rPr>
                <w:rFonts w:ascii="Times New Roman" w:hAnsi="Times New Roman"/>
                <w:sz w:val="24"/>
                <w:szCs w:val="24"/>
              </w:rPr>
              <w:t>2</w:t>
            </w:r>
            <w:r w:rsidRPr="009D6690">
              <w:rPr>
                <w:rFonts w:ascii="Times New Roman" w:hAnsi="Times New Roman"/>
                <w:sz w:val="24"/>
                <w:szCs w:val="24"/>
              </w:rPr>
              <w:t>, 1</w:t>
            </w:r>
            <w:r w:rsidR="00011AE0" w:rsidRPr="00011AE0">
              <w:rPr>
                <w:rFonts w:ascii="Times New Roman" w:hAnsi="Times New Roman"/>
                <w:sz w:val="24"/>
                <w:szCs w:val="24"/>
              </w:rPr>
              <w:t>3</w:t>
            </w:r>
            <w:r w:rsidRPr="009D6690">
              <w:rPr>
                <w:rFonts w:ascii="Times New Roman" w:hAnsi="Times New Roman"/>
                <w:sz w:val="24"/>
                <w:szCs w:val="24"/>
              </w:rPr>
              <w:t xml:space="preserve">, 14, </w:t>
            </w:r>
            <w:r w:rsidR="00011AE0">
              <w:rPr>
                <w:rFonts w:ascii="Times New Roman" w:hAnsi="Times New Roman"/>
                <w:sz w:val="24"/>
                <w:szCs w:val="24"/>
              </w:rPr>
              <w:t>16</w:t>
            </w:r>
            <w:r w:rsidR="004E5D65">
              <w:rPr>
                <w:rFonts w:ascii="Times New Roman" w:hAnsi="Times New Roman"/>
                <w:sz w:val="24"/>
                <w:szCs w:val="24"/>
              </w:rPr>
              <w:t>, 17</w:t>
            </w:r>
            <w:r w:rsidRPr="009D6690">
              <w:rPr>
                <w:rFonts w:ascii="Times New Roman" w:hAnsi="Times New Roman"/>
                <w:sz w:val="24"/>
                <w:szCs w:val="24"/>
              </w:rPr>
              <w:t xml:space="preserve"> и раздела 9: 1 3, 8.</w:t>
            </w:r>
          </w:p>
        </w:tc>
        <w:tc>
          <w:tcPr>
            <w:tcW w:w="2220" w:type="dxa"/>
          </w:tcPr>
          <w:p w14:paraId="030CE6F1" w14:textId="77777777" w:rsidR="00ED19AE" w:rsidRPr="008E7508" w:rsidRDefault="00ED19AE" w:rsidP="00ED19AE">
            <w:pPr>
              <w:pStyle w:val="ac"/>
              <w:tabs>
                <w:tab w:val="left" w:pos="325"/>
                <w:tab w:val="left" w:pos="993"/>
                <w:tab w:val="left" w:pos="1134"/>
              </w:tabs>
              <w:spacing w:after="0" w:line="240" w:lineRule="auto"/>
              <w:ind w:left="0"/>
              <w:rPr>
                <w:rFonts w:ascii="Times New Roman" w:hAnsi="Times New Roman"/>
                <w:sz w:val="24"/>
                <w:szCs w:val="24"/>
              </w:rPr>
            </w:pPr>
            <w:r w:rsidRPr="008E7508">
              <w:rPr>
                <w:rFonts w:ascii="Times New Roman" w:hAnsi="Times New Roman"/>
                <w:sz w:val="24"/>
                <w:szCs w:val="24"/>
              </w:rPr>
              <w:lastRenderedPageBreak/>
              <w:t>1. Заслушивание кратких докладов, обсуждение, подведение итогов.</w:t>
            </w:r>
          </w:p>
          <w:p w14:paraId="21044BC6" w14:textId="77777777" w:rsidR="00ED19AE" w:rsidRPr="008E7508" w:rsidRDefault="00ED19AE" w:rsidP="00ED19AE">
            <w:pPr>
              <w:tabs>
                <w:tab w:val="left" w:pos="325"/>
                <w:tab w:val="left" w:pos="993"/>
                <w:tab w:val="left" w:pos="1134"/>
              </w:tabs>
              <w:spacing w:after="0" w:line="240" w:lineRule="auto"/>
              <w:rPr>
                <w:sz w:val="24"/>
                <w:szCs w:val="24"/>
              </w:rPr>
            </w:pPr>
            <w:r w:rsidRPr="008E7508">
              <w:rPr>
                <w:sz w:val="24"/>
                <w:szCs w:val="24"/>
              </w:rPr>
              <w:t>2. Выполнение практико-ориентированных расчётных заданий. Обсуждение полученных результатов, подведение итогов.</w:t>
            </w:r>
          </w:p>
          <w:p w14:paraId="3CDBA274" w14:textId="77777777" w:rsidR="00ED19AE" w:rsidRPr="008E7508" w:rsidRDefault="00ED19AE" w:rsidP="00ED19AE">
            <w:pPr>
              <w:tabs>
                <w:tab w:val="left" w:pos="325"/>
                <w:tab w:val="left" w:pos="993"/>
                <w:tab w:val="left" w:pos="1134"/>
              </w:tabs>
              <w:spacing w:after="0" w:line="240" w:lineRule="auto"/>
              <w:rPr>
                <w:sz w:val="24"/>
                <w:szCs w:val="24"/>
              </w:rPr>
            </w:pPr>
            <w:r w:rsidRPr="008E7508">
              <w:rPr>
                <w:sz w:val="24"/>
                <w:szCs w:val="24"/>
              </w:rPr>
              <w:t>3. Вопросы для самостоятельной ра</w:t>
            </w:r>
            <w:r w:rsidRPr="008E7508">
              <w:rPr>
                <w:sz w:val="24"/>
                <w:szCs w:val="24"/>
              </w:rPr>
              <w:lastRenderedPageBreak/>
              <w:t>боты (соответствуют вопросам занятия)</w:t>
            </w:r>
          </w:p>
          <w:p w14:paraId="50F41D79" w14:textId="77777777" w:rsidR="00B57CA3" w:rsidRPr="008E7508" w:rsidRDefault="00B57CA3" w:rsidP="00ED19AE">
            <w:pPr>
              <w:pStyle w:val="ac"/>
              <w:tabs>
                <w:tab w:val="left" w:pos="325"/>
                <w:tab w:val="left" w:pos="993"/>
                <w:tab w:val="left" w:pos="1134"/>
              </w:tabs>
              <w:spacing w:after="0" w:line="240" w:lineRule="auto"/>
              <w:ind w:left="0"/>
              <w:rPr>
                <w:rFonts w:ascii="Times New Roman" w:hAnsi="Times New Roman"/>
                <w:sz w:val="24"/>
                <w:szCs w:val="24"/>
              </w:rPr>
            </w:pPr>
          </w:p>
        </w:tc>
      </w:tr>
      <w:tr w:rsidR="00984983" w:rsidRPr="0012556B" w14:paraId="357675D4" w14:textId="77777777" w:rsidTr="006424CC">
        <w:tc>
          <w:tcPr>
            <w:tcW w:w="2139" w:type="dxa"/>
          </w:tcPr>
          <w:p w14:paraId="7A7A7B03" w14:textId="77777777" w:rsidR="00984983" w:rsidRPr="001E437E" w:rsidRDefault="00984983" w:rsidP="00984983">
            <w:pPr>
              <w:widowControl w:val="0"/>
              <w:autoSpaceDE w:val="0"/>
              <w:autoSpaceDN w:val="0"/>
              <w:adjustRightInd w:val="0"/>
              <w:spacing w:after="0" w:line="240" w:lineRule="auto"/>
              <w:ind w:firstLine="289"/>
              <w:jc w:val="both"/>
              <w:rPr>
                <w:sz w:val="24"/>
                <w:szCs w:val="24"/>
              </w:rPr>
            </w:pPr>
            <w:r w:rsidRPr="0033620E">
              <w:rPr>
                <w:sz w:val="24"/>
                <w:szCs w:val="24"/>
              </w:rPr>
              <w:lastRenderedPageBreak/>
              <w:t>Система и процесс управления компанией на основе оценки и мониторинга стоимости бизнеса</w:t>
            </w:r>
          </w:p>
        </w:tc>
        <w:tc>
          <w:tcPr>
            <w:tcW w:w="5766" w:type="dxa"/>
          </w:tcPr>
          <w:p w14:paraId="47CE15C7" w14:textId="77777777" w:rsidR="00984983" w:rsidRPr="00802C84" w:rsidRDefault="00984983" w:rsidP="00191DCD">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802C84">
              <w:rPr>
                <w:rFonts w:ascii="Times New Roman" w:hAnsi="Times New Roman"/>
                <w:bCs/>
                <w:iCs/>
                <w:sz w:val="24"/>
                <w:szCs w:val="24"/>
              </w:rPr>
              <w:t>Элемен</w:t>
            </w:r>
            <w:r w:rsidRPr="00802C84">
              <w:rPr>
                <w:rFonts w:ascii="Times New Roman" w:hAnsi="Times New Roman"/>
                <w:bCs/>
                <w:iCs/>
                <w:spacing w:val="4"/>
                <w:sz w:val="24"/>
                <w:szCs w:val="24"/>
              </w:rPr>
              <w:t>ты</w:t>
            </w:r>
            <w:r w:rsidRPr="00802C84">
              <w:rPr>
                <w:rFonts w:ascii="Times New Roman" w:hAnsi="Times New Roman"/>
                <w:spacing w:val="46"/>
                <w:sz w:val="24"/>
                <w:szCs w:val="24"/>
              </w:rPr>
              <w:t xml:space="preserve"> </w:t>
            </w:r>
            <w:r w:rsidRPr="00802C84">
              <w:rPr>
                <w:rFonts w:ascii="Times New Roman" w:hAnsi="Times New Roman"/>
                <w:bCs/>
                <w:iCs/>
                <w:sz w:val="24"/>
                <w:szCs w:val="24"/>
              </w:rPr>
              <w:t>сис</w:t>
            </w:r>
            <w:r w:rsidRPr="00802C84">
              <w:rPr>
                <w:rFonts w:ascii="Times New Roman" w:hAnsi="Times New Roman"/>
                <w:bCs/>
                <w:iCs/>
                <w:spacing w:val="3"/>
                <w:sz w:val="24"/>
                <w:szCs w:val="24"/>
              </w:rPr>
              <w:t>т</w:t>
            </w:r>
            <w:r w:rsidRPr="00802C84">
              <w:rPr>
                <w:rFonts w:ascii="Times New Roman" w:hAnsi="Times New Roman"/>
                <w:bCs/>
                <w:iCs/>
                <w:sz w:val="24"/>
                <w:szCs w:val="24"/>
              </w:rPr>
              <w:t>ем</w:t>
            </w:r>
            <w:r w:rsidRPr="00802C84">
              <w:rPr>
                <w:rFonts w:ascii="Times New Roman" w:hAnsi="Times New Roman"/>
                <w:bCs/>
                <w:iCs/>
                <w:spacing w:val="-1"/>
                <w:sz w:val="24"/>
                <w:szCs w:val="24"/>
              </w:rPr>
              <w:t>ы</w:t>
            </w:r>
            <w:r w:rsidRPr="00802C84">
              <w:rPr>
                <w:rFonts w:ascii="Times New Roman" w:hAnsi="Times New Roman"/>
                <w:spacing w:val="47"/>
                <w:sz w:val="24"/>
                <w:szCs w:val="24"/>
              </w:rPr>
              <w:t xml:space="preserve"> </w:t>
            </w:r>
            <w:r w:rsidRPr="00802C84">
              <w:rPr>
                <w:rFonts w:ascii="Times New Roman" w:hAnsi="Times New Roman"/>
                <w:bCs/>
                <w:iCs/>
                <w:sz w:val="24"/>
                <w:szCs w:val="24"/>
              </w:rPr>
              <w:t>упр</w:t>
            </w:r>
            <w:r w:rsidRPr="00802C84">
              <w:rPr>
                <w:rFonts w:ascii="Times New Roman" w:hAnsi="Times New Roman"/>
                <w:bCs/>
                <w:iCs/>
                <w:spacing w:val="-1"/>
                <w:sz w:val="24"/>
                <w:szCs w:val="24"/>
              </w:rPr>
              <w:t>а</w:t>
            </w:r>
            <w:r w:rsidRPr="00802C84">
              <w:rPr>
                <w:rFonts w:ascii="Times New Roman" w:hAnsi="Times New Roman"/>
                <w:bCs/>
                <w:iCs/>
                <w:sz w:val="24"/>
                <w:szCs w:val="24"/>
              </w:rPr>
              <w:t>в</w:t>
            </w:r>
            <w:r w:rsidRPr="00802C84">
              <w:rPr>
                <w:rFonts w:ascii="Times New Roman" w:hAnsi="Times New Roman"/>
                <w:bCs/>
                <w:iCs/>
                <w:spacing w:val="-2"/>
                <w:sz w:val="24"/>
                <w:szCs w:val="24"/>
              </w:rPr>
              <w:t>л</w:t>
            </w:r>
            <w:r w:rsidRPr="00802C84">
              <w:rPr>
                <w:rFonts w:ascii="Times New Roman" w:hAnsi="Times New Roman"/>
                <w:bCs/>
                <w:iCs/>
                <w:sz w:val="24"/>
                <w:szCs w:val="24"/>
              </w:rPr>
              <w:t>е</w:t>
            </w:r>
            <w:r w:rsidRPr="00802C84">
              <w:rPr>
                <w:rFonts w:ascii="Times New Roman" w:hAnsi="Times New Roman"/>
                <w:bCs/>
                <w:iCs/>
                <w:spacing w:val="1"/>
                <w:sz w:val="24"/>
                <w:szCs w:val="24"/>
              </w:rPr>
              <w:t>ни</w:t>
            </w:r>
            <w:r w:rsidRPr="00802C84">
              <w:rPr>
                <w:rFonts w:ascii="Times New Roman" w:hAnsi="Times New Roman"/>
                <w:bCs/>
                <w:iCs/>
                <w:sz w:val="24"/>
                <w:szCs w:val="24"/>
              </w:rPr>
              <w:t>я</w:t>
            </w:r>
            <w:r w:rsidRPr="00802C84">
              <w:rPr>
                <w:rFonts w:ascii="Times New Roman" w:hAnsi="Times New Roman"/>
                <w:spacing w:val="48"/>
                <w:sz w:val="24"/>
                <w:szCs w:val="24"/>
              </w:rPr>
              <w:t xml:space="preserve"> </w:t>
            </w:r>
            <w:r w:rsidRPr="00802C84">
              <w:rPr>
                <w:rFonts w:ascii="Times New Roman" w:hAnsi="Times New Roman"/>
                <w:bCs/>
                <w:iCs/>
                <w:spacing w:val="-2"/>
                <w:sz w:val="24"/>
                <w:szCs w:val="24"/>
              </w:rPr>
              <w:t>с</w:t>
            </w:r>
            <w:r w:rsidRPr="00802C84">
              <w:rPr>
                <w:rFonts w:ascii="Times New Roman" w:hAnsi="Times New Roman"/>
                <w:bCs/>
                <w:iCs/>
                <w:spacing w:val="3"/>
                <w:sz w:val="24"/>
                <w:szCs w:val="24"/>
              </w:rPr>
              <w:t>т</w:t>
            </w:r>
            <w:r w:rsidRPr="00802C84">
              <w:rPr>
                <w:rFonts w:ascii="Times New Roman" w:hAnsi="Times New Roman"/>
                <w:bCs/>
                <w:iCs/>
                <w:sz w:val="24"/>
                <w:szCs w:val="24"/>
              </w:rPr>
              <w:t>оим</w:t>
            </w:r>
            <w:r w:rsidRPr="00802C84">
              <w:rPr>
                <w:rFonts w:ascii="Times New Roman" w:hAnsi="Times New Roman"/>
                <w:bCs/>
                <w:iCs/>
                <w:spacing w:val="-1"/>
                <w:sz w:val="24"/>
                <w:szCs w:val="24"/>
              </w:rPr>
              <w:t>о</w:t>
            </w:r>
            <w:r w:rsidRPr="00802C84">
              <w:rPr>
                <w:rFonts w:ascii="Times New Roman" w:hAnsi="Times New Roman"/>
                <w:bCs/>
                <w:iCs/>
                <w:sz w:val="24"/>
                <w:szCs w:val="24"/>
              </w:rPr>
              <w:t>с</w:t>
            </w:r>
            <w:r w:rsidRPr="00802C84">
              <w:rPr>
                <w:rFonts w:ascii="Times New Roman" w:hAnsi="Times New Roman"/>
                <w:bCs/>
                <w:iCs/>
                <w:spacing w:val="3"/>
                <w:sz w:val="24"/>
                <w:szCs w:val="24"/>
              </w:rPr>
              <w:t>т</w:t>
            </w:r>
            <w:r w:rsidRPr="00802C84">
              <w:rPr>
                <w:rFonts w:ascii="Times New Roman" w:hAnsi="Times New Roman"/>
                <w:bCs/>
                <w:iCs/>
                <w:sz w:val="24"/>
                <w:szCs w:val="24"/>
              </w:rPr>
              <w:t>ь</w:t>
            </w:r>
            <w:r w:rsidRPr="00802C84">
              <w:rPr>
                <w:rFonts w:ascii="Times New Roman" w:hAnsi="Times New Roman"/>
                <w:bCs/>
                <w:iCs/>
                <w:spacing w:val="-1"/>
                <w:sz w:val="24"/>
                <w:szCs w:val="24"/>
              </w:rPr>
              <w:t xml:space="preserve">ю: </w:t>
            </w:r>
            <w:r w:rsidRPr="00802C84">
              <w:rPr>
                <w:rFonts w:ascii="Times New Roman" w:hAnsi="Times New Roman"/>
                <w:sz w:val="24"/>
                <w:szCs w:val="24"/>
              </w:rPr>
              <w:t>и</w:t>
            </w:r>
            <w:r w:rsidRPr="00802C84">
              <w:rPr>
                <w:rFonts w:ascii="Times New Roman" w:hAnsi="Times New Roman"/>
                <w:spacing w:val="-1"/>
                <w:sz w:val="24"/>
                <w:szCs w:val="24"/>
              </w:rPr>
              <w:t>н</w:t>
            </w:r>
            <w:r w:rsidRPr="00802C84">
              <w:rPr>
                <w:rFonts w:ascii="Times New Roman" w:hAnsi="Times New Roman"/>
                <w:sz w:val="24"/>
                <w:szCs w:val="24"/>
              </w:rPr>
              <w:t>ст</w:t>
            </w:r>
            <w:r w:rsidRPr="00802C84">
              <w:rPr>
                <w:rFonts w:ascii="Times New Roman" w:hAnsi="Times New Roman"/>
                <w:spacing w:val="3"/>
                <w:sz w:val="24"/>
                <w:szCs w:val="24"/>
              </w:rPr>
              <w:t>р</w:t>
            </w:r>
            <w:r w:rsidRPr="00802C84">
              <w:rPr>
                <w:rFonts w:ascii="Times New Roman" w:hAnsi="Times New Roman"/>
                <w:spacing w:val="-4"/>
                <w:sz w:val="24"/>
                <w:szCs w:val="24"/>
              </w:rPr>
              <w:t>у</w:t>
            </w:r>
            <w:r w:rsidRPr="00802C84">
              <w:rPr>
                <w:rFonts w:ascii="Times New Roman" w:hAnsi="Times New Roman"/>
                <w:spacing w:val="-2"/>
                <w:sz w:val="24"/>
                <w:szCs w:val="24"/>
              </w:rPr>
              <w:t>м</w:t>
            </w:r>
            <w:r w:rsidRPr="00802C84">
              <w:rPr>
                <w:rFonts w:ascii="Times New Roman" w:hAnsi="Times New Roman"/>
                <w:sz w:val="24"/>
                <w:szCs w:val="24"/>
              </w:rPr>
              <w:t>е</w:t>
            </w:r>
            <w:r w:rsidRPr="00802C84">
              <w:rPr>
                <w:rFonts w:ascii="Times New Roman" w:hAnsi="Times New Roman"/>
                <w:spacing w:val="2"/>
                <w:sz w:val="24"/>
                <w:szCs w:val="24"/>
              </w:rPr>
              <w:t>н</w:t>
            </w:r>
            <w:r w:rsidRPr="00802C84">
              <w:rPr>
                <w:rFonts w:ascii="Times New Roman" w:hAnsi="Times New Roman"/>
                <w:sz w:val="24"/>
                <w:szCs w:val="24"/>
              </w:rPr>
              <w:t xml:space="preserve">ты (методы); </w:t>
            </w:r>
            <w:r w:rsidRPr="00802C84">
              <w:rPr>
                <w:rFonts w:ascii="Times New Roman" w:hAnsi="Times New Roman"/>
                <w:spacing w:val="1"/>
                <w:sz w:val="24"/>
                <w:szCs w:val="24"/>
              </w:rPr>
              <w:t>р</w:t>
            </w:r>
            <w:r w:rsidRPr="00802C84">
              <w:rPr>
                <w:rFonts w:ascii="Times New Roman" w:hAnsi="Times New Roman"/>
                <w:spacing w:val="-5"/>
                <w:sz w:val="24"/>
                <w:szCs w:val="24"/>
              </w:rPr>
              <w:t>у</w:t>
            </w:r>
            <w:r w:rsidRPr="00802C84">
              <w:rPr>
                <w:rFonts w:ascii="Times New Roman" w:hAnsi="Times New Roman"/>
                <w:sz w:val="24"/>
                <w:szCs w:val="24"/>
              </w:rPr>
              <w:t>ков</w:t>
            </w:r>
            <w:r w:rsidRPr="00802C84">
              <w:rPr>
                <w:rFonts w:ascii="Times New Roman" w:hAnsi="Times New Roman"/>
                <w:spacing w:val="1"/>
                <w:sz w:val="24"/>
                <w:szCs w:val="24"/>
              </w:rPr>
              <w:t>о</w:t>
            </w:r>
            <w:r w:rsidRPr="00802C84">
              <w:rPr>
                <w:rFonts w:ascii="Times New Roman" w:hAnsi="Times New Roman"/>
                <w:sz w:val="24"/>
                <w:szCs w:val="24"/>
              </w:rPr>
              <w:t>дств</w:t>
            </w:r>
            <w:r w:rsidRPr="00802C84">
              <w:rPr>
                <w:rFonts w:ascii="Times New Roman" w:hAnsi="Times New Roman"/>
                <w:spacing w:val="-1"/>
                <w:sz w:val="24"/>
                <w:szCs w:val="24"/>
              </w:rPr>
              <w:t xml:space="preserve">о </w:t>
            </w:r>
            <w:r w:rsidRPr="00802C84">
              <w:rPr>
                <w:rFonts w:ascii="Times New Roman" w:hAnsi="Times New Roman"/>
                <w:sz w:val="24"/>
                <w:szCs w:val="24"/>
              </w:rPr>
              <w:t>и п</w:t>
            </w:r>
            <w:r w:rsidRPr="00802C84">
              <w:rPr>
                <w:rFonts w:ascii="Times New Roman" w:hAnsi="Times New Roman"/>
                <w:spacing w:val="2"/>
                <w:sz w:val="24"/>
                <w:szCs w:val="24"/>
              </w:rPr>
              <w:t>е</w:t>
            </w:r>
            <w:r w:rsidRPr="00802C84">
              <w:rPr>
                <w:rFonts w:ascii="Times New Roman" w:hAnsi="Times New Roman"/>
                <w:sz w:val="24"/>
                <w:szCs w:val="24"/>
              </w:rPr>
              <w:t>рс</w:t>
            </w:r>
            <w:r w:rsidRPr="00802C84">
              <w:rPr>
                <w:rFonts w:ascii="Times New Roman" w:hAnsi="Times New Roman"/>
                <w:spacing w:val="-1"/>
                <w:sz w:val="24"/>
                <w:szCs w:val="24"/>
              </w:rPr>
              <w:t>о</w:t>
            </w:r>
            <w:r w:rsidRPr="00802C84">
              <w:rPr>
                <w:rFonts w:ascii="Times New Roman" w:hAnsi="Times New Roman"/>
                <w:sz w:val="24"/>
                <w:szCs w:val="24"/>
              </w:rPr>
              <w:t>на</w:t>
            </w:r>
            <w:r w:rsidRPr="00802C84">
              <w:rPr>
                <w:rFonts w:ascii="Times New Roman" w:hAnsi="Times New Roman"/>
                <w:spacing w:val="-1"/>
                <w:sz w:val="24"/>
                <w:szCs w:val="24"/>
              </w:rPr>
              <w:t>л</w:t>
            </w:r>
            <w:r w:rsidRPr="00802C84">
              <w:rPr>
                <w:rFonts w:ascii="Times New Roman" w:hAnsi="Times New Roman"/>
                <w:sz w:val="24"/>
                <w:szCs w:val="24"/>
              </w:rPr>
              <w:t>; с</w:t>
            </w:r>
            <w:r w:rsidRPr="00802C84">
              <w:rPr>
                <w:rFonts w:ascii="Times New Roman" w:hAnsi="Times New Roman"/>
                <w:spacing w:val="-1"/>
                <w:sz w:val="24"/>
                <w:szCs w:val="24"/>
              </w:rPr>
              <w:t>и</w:t>
            </w:r>
            <w:r w:rsidRPr="00802C84">
              <w:rPr>
                <w:rFonts w:ascii="Times New Roman" w:hAnsi="Times New Roman"/>
                <w:sz w:val="24"/>
                <w:szCs w:val="24"/>
              </w:rPr>
              <w:t>ст</w:t>
            </w:r>
            <w:r w:rsidRPr="00802C84">
              <w:rPr>
                <w:rFonts w:ascii="Times New Roman" w:hAnsi="Times New Roman"/>
                <w:spacing w:val="-1"/>
                <w:sz w:val="24"/>
                <w:szCs w:val="24"/>
              </w:rPr>
              <w:t>е</w:t>
            </w:r>
            <w:r w:rsidRPr="00802C84">
              <w:rPr>
                <w:rFonts w:ascii="Times New Roman" w:hAnsi="Times New Roman"/>
                <w:sz w:val="24"/>
                <w:szCs w:val="24"/>
              </w:rPr>
              <w:t>ма</w:t>
            </w:r>
            <w:r w:rsidRPr="00802C84">
              <w:rPr>
                <w:rFonts w:ascii="Times New Roman" w:hAnsi="Times New Roman"/>
                <w:spacing w:val="26"/>
                <w:sz w:val="24"/>
                <w:szCs w:val="24"/>
              </w:rPr>
              <w:t xml:space="preserve"> </w:t>
            </w:r>
            <w:r w:rsidR="004E45B5" w:rsidRPr="00802C84">
              <w:rPr>
                <w:rFonts w:ascii="Times New Roman" w:hAnsi="Times New Roman"/>
                <w:sz w:val="24"/>
                <w:szCs w:val="24"/>
              </w:rPr>
              <w:t>возна</w:t>
            </w:r>
            <w:r w:rsidR="004E45B5" w:rsidRPr="00802C84">
              <w:rPr>
                <w:rFonts w:ascii="Times New Roman" w:hAnsi="Times New Roman"/>
                <w:spacing w:val="1"/>
                <w:sz w:val="24"/>
                <w:szCs w:val="24"/>
              </w:rPr>
              <w:t>г</w:t>
            </w:r>
            <w:r w:rsidR="004E45B5" w:rsidRPr="00802C84">
              <w:rPr>
                <w:rFonts w:ascii="Times New Roman" w:hAnsi="Times New Roman"/>
                <w:sz w:val="24"/>
                <w:szCs w:val="24"/>
              </w:rPr>
              <w:t>ра</w:t>
            </w:r>
            <w:r w:rsidR="004E45B5" w:rsidRPr="00802C84">
              <w:rPr>
                <w:rFonts w:ascii="Times New Roman" w:hAnsi="Times New Roman"/>
                <w:spacing w:val="-1"/>
                <w:sz w:val="24"/>
                <w:szCs w:val="24"/>
              </w:rPr>
              <w:t>ж</w:t>
            </w:r>
            <w:r w:rsidR="004E45B5" w:rsidRPr="00802C84">
              <w:rPr>
                <w:rFonts w:ascii="Times New Roman" w:hAnsi="Times New Roman"/>
                <w:sz w:val="24"/>
                <w:szCs w:val="24"/>
              </w:rPr>
              <w:t>д</w:t>
            </w:r>
            <w:r w:rsidR="004E45B5" w:rsidRPr="00802C84">
              <w:rPr>
                <w:rFonts w:ascii="Times New Roman" w:hAnsi="Times New Roman"/>
                <w:spacing w:val="2"/>
                <w:sz w:val="24"/>
                <w:szCs w:val="24"/>
              </w:rPr>
              <w:t>е</w:t>
            </w:r>
            <w:r w:rsidR="004E45B5" w:rsidRPr="00802C84">
              <w:rPr>
                <w:rFonts w:ascii="Times New Roman" w:hAnsi="Times New Roman"/>
                <w:sz w:val="24"/>
                <w:szCs w:val="24"/>
              </w:rPr>
              <w:t>ния;</w:t>
            </w:r>
            <w:r w:rsidRPr="00802C84">
              <w:rPr>
                <w:rFonts w:ascii="Times New Roman" w:hAnsi="Times New Roman"/>
                <w:spacing w:val="-1"/>
                <w:sz w:val="24"/>
                <w:szCs w:val="24"/>
              </w:rPr>
              <w:t xml:space="preserve"> </w:t>
            </w:r>
            <w:r w:rsidRPr="00802C84">
              <w:rPr>
                <w:rFonts w:ascii="Times New Roman" w:hAnsi="Times New Roman"/>
                <w:sz w:val="24"/>
                <w:szCs w:val="24"/>
              </w:rPr>
              <w:t>п</w:t>
            </w:r>
            <w:r w:rsidRPr="00802C84">
              <w:rPr>
                <w:rFonts w:ascii="Times New Roman" w:hAnsi="Times New Roman"/>
                <w:spacing w:val="2"/>
                <w:sz w:val="24"/>
                <w:szCs w:val="24"/>
              </w:rPr>
              <w:t>р</w:t>
            </w:r>
            <w:r w:rsidRPr="00802C84">
              <w:rPr>
                <w:rFonts w:ascii="Times New Roman" w:hAnsi="Times New Roman"/>
                <w:sz w:val="24"/>
                <w:szCs w:val="24"/>
              </w:rPr>
              <w:t>оц</w:t>
            </w:r>
            <w:r w:rsidRPr="00802C84">
              <w:rPr>
                <w:rFonts w:ascii="Times New Roman" w:hAnsi="Times New Roman"/>
                <w:spacing w:val="-1"/>
                <w:sz w:val="24"/>
                <w:szCs w:val="24"/>
              </w:rPr>
              <w:t>е</w:t>
            </w:r>
            <w:r w:rsidRPr="00802C84">
              <w:rPr>
                <w:rFonts w:ascii="Times New Roman" w:hAnsi="Times New Roman"/>
                <w:sz w:val="24"/>
                <w:szCs w:val="24"/>
              </w:rPr>
              <w:t>с</w:t>
            </w:r>
            <w:r w:rsidRPr="00802C84">
              <w:rPr>
                <w:rFonts w:ascii="Times New Roman" w:hAnsi="Times New Roman"/>
                <w:spacing w:val="2"/>
                <w:sz w:val="24"/>
                <w:szCs w:val="24"/>
              </w:rPr>
              <w:t>с</w:t>
            </w:r>
            <w:r w:rsidRPr="00802C84">
              <w:rPr>
                <w:rFonts w:ascii="Times New Roman" w:hAnsi="Times New Roman"/>
                <w:sz w:val="24"/>
                <w:szCs w:val="24"/>
              </w:rPr>
              <w:t>ы</w:t>
            </w:r>
            <w:r w:rsidRPr="00802C84">
              <w:rPr>
                <w:rFonts w:ascii="Times New Roman" w:hAnsi="Times New Roman"/>
                <w:spacing w:val="194"/>
                <w:sz w:val="24"/>
                <w:szCs w:val="24"/>
              </w:rPr>
              <w:t xml:space="preserve"> </w:t>
            </w:r>
            <w:r w:rsidRPr="00802C84">
              <w:rPr>
                <w:rFonts w:ascii="Times New Roman" w:hAnsi="Times New Roman"/>
                <w:spacing w:val="-4"/>
                <w:sz w:val="24"/>
                <w:szCs w:val="24"/>
              </w:rPr>
              <w:t>у</w:t>
            </w:r>
            <w:r w:rsidRPr="00802C84">
              <w:rPr>
                <w:rFonts w:ascii="Times New Roman" w:hAnsi="Times New Roman"/>
                <w:spacing w:val="1"/>
                <w:sz w:val="24"/>
                <w:szCs w:val="24"/>
              </w:rPr>
              <w:t>п</w:t>
            </w:r>
            <w:r w:rsidRPr="00802C84">
              <w:rPr>
                <w:rFonts w:ascii="Times New Roman" w:hAnsi="Times New Roman"/>
                <w:sz w:val="24"/>
                <w:szCs w:val="24"/>
              </w:rPr>
              <w:t>рав</w:t>
            </w:r>
            <w:r w:rsidRPr="00802C84">
              <w:rPr>
                <w:rFonts w:ascii="Times New Roman" w:hAnsi="Times New Roman"/>
                <w:spacing w:val="-1"/>
                <w:sz w:val="24"/>
                <w:szCs w:val="24"/>
              </w:rPr>
              <w:t>л</w:t>
            </w:r>
            <w:r w:rsidRPr="00802C84">
              <w:rPr>
                <w:rFonts w:ascii="Times New Roman" w:hAnsi="Times New Roman"/>
                <w:sz w:val="24"/>
                <w:szCs w:val="24"/>
              </w:rPr>
              <w:t>ения</w:t>
            </w:r>
            <w:r w:rsidRPr="00802C84">
              <w:rPr>
                <w:rFonts w:ascii="Times New Roman" w:hAnsi="Times New Roman"/>
                <w:spacing w:val="193"/>
                <w:sz w:val="24"/>
                <w:szCs w:val="24"/>
              </w:rPr>
              <w:t xml:space="preserve"> </w:t>
            </w:r>
            <w:r w:rsidRPr="00802C84">
              <w:rPr>
                <w:rFonts w:ascii="Times New Roman" w:hAnsi="Times New Roman"/>
                <w:sz w:val="24"/>
                <w:szCs w:val="24"/>
              </w:rPr>
              <w:t xml:space="preserve">планами и программами организации по созданию ее стоимости. </w:t>
            </w:r>
          </w:p>
          <w:p w14:paraId="48265E84" w14:textId="77777777" w:rsidR="00984983" w:rsidRPr="00802C84" w:rsidRDefault="00984983" w:rsidP="00191DCD">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jc w:val="both"/>
              <w:rPr>
                <w:rFonts w:ascii="Times New Roman" w:hAnsi="Times New Roman"/>
                <w:bCs/>
                <w:iCs/>
                <w:sz w:val="24"/>
                <w:szCs w:val="24"/>
              </w:rPr>
            </w:pPr>
            <w:r w:rsidRPr="00802C84">
              <w:rPr>
                <w:rFonts w:ascii="Times New Roman" w:hAnsi="Times New Roman"/>
                <w:bCs/>
                <w:iCs/>
                <w:sz w:val="24"/>
                <w:szCs w:val="24"/>
              </w:rPr>
              <w:t xml:space="preserve">Сочетание стоимостного мышления, стоимостной идеологии, измерения стоимости и инструментов управления стоимостью </w:t>
            </w:r>
          </w:p>
          <w:p w14:paraId="0304C506" w14:textId="77777777" w:rsidR="00984983" w:rsidRPr="00802C84" w:rsidRDefault="00984983" w:rsidP="00191DCD">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jc w:val="both"/>
              <w:rPr>
                <w:rFonts w:ascii="Times New Roman" w:hAnsi="Times New Roman"/>
                <w:bCs/>
                <w:iCs/>
                <w:sz w:val="24"/>
                <w:szCs w:val="24"/>
              </w:rPr>
            </w:pPr>
            <w:r w:rsidRPr="00802C84">
              <w:rPr>
                <w:rFonts w:ascii="Times New Roman" w:hAnsi="Times New Roman"/>
                <w:bCs/>
                <w:iCs/>
                <w:sz w:val="24"/>
                <w:szCs w:val="24"/>
              </w:rPr>
              <w:t xml:space="preserve">Целевые установки управления стоимостью в интересах стейкхолдеров. </w:t>
            </w:r>
          </w:p>
          <w:p w14:paraId="69072D33" w14:textId="77777777" w:rsidR="00984983" w:rsidRPr="00802C84" w:rsidRDefault="00984983" w:rsidP="00191DCD">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jc w:val="both"/>
              <w:rPr>
                <w:rFonts w:ascii="Times New Roman" w:hAnsi="Times New Roman"/>
                <w:bCs/>
                <w:iCs/>
                <w:sz w:val="24"/>
                <w:szCs w:val="24"/>
              </w:rPr>
            </w:pPr>
            <w:r w:rsidRPr="00802C84">
              <w:rPr>
                <w:rFonts w:ascii="Times New Roman" w:hAnsi="Times New Roman"/>
                <w:bCs/>
                <w:iCs/>
                <w:sz w:val="24"/>
                <w:szCs w:val="24"/>
              </w:rPr>
              <w:t xml:space="preserve">Определение системы ответственности элементов системы управления организацией в соответствии с распределением ключевых факторов стоимости. </w:t>
            </w:r>
          </w:p>
          <w:p w14:paraId="535DFC4F" w14:textId="77777777" w:rsidR="00984983" w:rsidRPr="00802C84" w:rsidRDefault="00984983" w:rsidP="00191DCD">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802C84">
              <w:rPr>
                <w:rFonts w:ascii="Times New Roman" w:hAnsi="Times New Roman"/>
                <w:sz w:val="24"/>
                <w:szCs w:val="24"/>
              </w:rPr>
              <w:t xml:space="preserve">Этапы формирования и функционирования системы управления стоимостью организации (бизнеса). </w:t>
            </w:r>
          </w:p>
          <w:p w14:paraId="57A53A11" w14:textId="77777777" w:rsidR="00984983" w:rsidRPr="00802C84" w:rsidRDefault="00984983" w:rsidP="00191DCD">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802C84">
              <w:rPr>
                <w:rFonts w:ascii="Times New Roman" w:hAnsi="Times New Roman"/>
                <w:sz w:val="24"/>
                <w:szCs w:val="24"/>
              </w:rPr>
              <w:lastRenderedPageBreak/>
              <w:t xml:space="preserve">Составляющие процесса управления стоимостью компании. </w:t>
            </w:r>
          </w:p>
          <w:p w14:paraId="78B17012" w14:textId="77777777" w:rsidR="00984983" w:rsidRPr="00802C84" w:rsidRDefault="00984983" w:rsidP="00191DCD">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802C84">
              <w:rPr>
                <w:rFonts w:ascii="Times New Roman" w:hAnsi="Times New Roman"/>
                <w:bCs/>
                <w:iCs/>
                <w:sz w:val="24"/>
                <w:szCs w:val="24"/>
              </w:rPr>
              <w:t>Ключевые факторы успешного внедрения системы управления стоимостью.</w:t>
            </w:r>
          </w:p>
          <w:p w14:paraId="4A2550D5" w14:textId="77777777" w:rsidR="00984983" w:rsidRPr="00802C84" w:rsidRDefault="00984983" w:rsidP="00191DCD">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802C84">
              <w:rPr>
                <w:rFonts w:ascii="Times New Roman" w:hAnsi="Times New Roman"/>
                <w:sz w:val="24"/>
                <w:szCs w:val="24"/>
              </w:rPr>
              <w:t>Финансовое моделирование и выделение драйверов стоимости бизнеса.</w:t>
            </w:r>
          </w:p>
          <w:p w14:paraId="149AE39B" w14:textId="77777777" w:rsidR="00984983" w:rsidRPr="00802C84" w:rsidRDefault="00984983" w:rsidP="00191DCD">
            <w:pPr>
              <w:pStyle w:val="ac"/>
              <w:widowControl w:val="0"/>
              <w:numPr>
                <w:ilvl w:val="0"/>
                <w:numId w:val="5"/>
              </w:numPr>
              <w:tabs>
                <w:tab w:val="left" w:pos="696"/>
                <w:tab w:val="left" w:pos="993"/>
                <w:tab w:val="left" w:pos="1134"/>
                <w:tab w:val="left" w:pos="1215"/>
                <w:tab w:val="left" w:pos="2862"/>
                <w:tab w:val="left" w:pos="4075"/>
                <w:tab w:val="left" w:pos="4751"/>
                <w:tab w:val="left" w:pos="6162"/>
                <w:tab w:val="left" w:pos="7694"/>
                <w:tab w:val="left" w:pos="8913"/>
              </w:tabs>
              <w:autoSpaceDE w:val="0"/>
              <w:autoSpaceDN w:val="0"/>
              <w:adjustRightInd w:val="0"/>
              <w:spacing w:after="0" w:line="240" w:lineRule="auto"/>
              <w:ind w:left="0" w:firstLine="271"/>
              <w:jc w:val="both"/>
              <w:rPr>
                <w:rFonts w:ascii="Times New Roman" w:hAnsi="Times New Roman"/>
                <w:sz w:val="24"/>
                <w:szCs w:val="24"/>
              </w:rPr>
            </w:pPr>
            <w:r w:rsidRPr="00802C84">
              <w:rPr>
                <w:rFonts w:ascii="Times New Roman" w:hAnsi="Times New Roman"/>
                <w:sz w:val="24"/>
                <w:szCs w:val="24"/>
              </w:rPr>
              <w:t xml:space="preserve">Оценка инвестированного в бизнес капитала методами затратного подхода. </w:t>
            </w:r>
          </w:p>
          <w:p w14:paraId="151A7E30" w14:textId="77777777" w:rsidR="00984983" w:rsidRPr="00802C84" w:rsidRDefault="00984983" w:rsidP="00191DCD">
            <w:pPr>
              <w:pStyle w:val="ac"/>
              <w:widowControl w:val="0"/>
              <w:numPr>
                <w:ilvl w:val="0"/>
                <w:numId w:val="5"/>
              </w:numPr>
              <w:tabs>
                <w:tab w:val="left" w:pos="696"/>
                <w:tab w:val="left" w:pos="993"/>
                <w:tab w:val="left" w:pos="1134"/>
                <w:tab w:val="left" w:pos="1534"/>
                <w:tab w:val="left" w:pos="2886"/>
                <w:tab w:val="left" w:pos="4179"/>
                <w:tab w:val="left" w:pos="5798"/>
                <w:tab w:val="left" w:pos="7626"/>
              </w:tabs>
              <w:autoSpaceDE w:val="0"/>
              <w:autoSpaceDN w:val="0"/>
              <w:adjustRightInd w:val="0"/>
              <w:spacing w:after="0" w:line="240" w:lineRule="auto"/>
              <w:ind w:left="0" w:firstLine="271"/>
              <w:jc w:val="both"/>
              <w:rPr>
                <w:rFonts w:ascii="Times New Roman" w:hAnsi="Times New Roman"/>
                <w:sz w:val="24"/>
                <w:szCs w:val="24"/>
              </w:rPr>
            </w:pPr>
            <w:r w:rsidRPr="00802C84">
              <w:rPr>
                <w:rFonts w:ascii="Times New Roman" w:hAnsi="Times New Roman"/>
                <w:sz w:val="24"/>
                <w:szCs w:val="24"/>
              </w:rPr>
              <w:t>Управление стоимостью и требования к финансовой отчетности компании.</w:t>
            </w:r>
          </w:p>
          <w:p w14:paraId="3467B8DA" w14:textId="77777777" w:rsidR="00984983" w:rsidRPr="00984983" w:rsidRDefault="00984983" w:rsidP="00191DCD">
            <w:pPr>
              <w:pStyle w:val="ac"/>
              <w:widowControl w:val="0"/>
              <w:numPr>
                <w:ilvl w:val="0"/>
                <w:numId w:val="5"/>
              </w:numPr>
              <w:tabs>
                <w:tab w:val="left" w:pos="696"/>
                <w:tab w:val="left" w:pos="993"/>
                <w:tab w:val="left" w:pos="1134"/>
                <w:tab w:val="left" w:pos="1534"/>
                <w:tab w:val="left" w:pos="2886"/>
                <w:tab w:val="left" w:pos="4179"/>
                <w:tab w:val="left" w:pos="5798"/>
                <w:tab w:val="left" w:pos="7626"/>
              </w:tabs>
              <w:autoSpaceDE w:val="0"/>
              <w:autoSpaceDN w:val="0"/>
              <w:adjustRightInd w:val="0"/>
              <w:spacing w:after="0" w:line="240" w:lineRule="auto"/>
              <w:ind w:left="0" w:firstLine="271"/>
              <w:jc w:val="both"/>
              <w:rPr>
                <w:rFonts w:ascii="Times New Roman" w:hAnsi="Times New Roman"/>
                <w:sz w:val="24"/>
                <w:szCs w:val="24"/>
              </w:rPr>
            </w:pPr>
            <w:r w:rsidRPr="00984983">
              <w:rPr>
                <w:rFonts w:ascii="Times New Roman" w:hAnsi="Times New Roman"/>
                <w:sz w:val="24"/>
                <w:szCs w:val="24"/>
              </w:rPr>
              <w:t xml:space="preserve">Управление стоимостью в рамках корпоративного управления. </w:t>
            </w:r>
          </w:p>
          <w:p w14:paraId="0A2B4CA1" w14:textId="50EDA368" w:rsidR="00984983" w:rsidRPr="00B6075D" w:rsidRDefault="00984983" w:rsidP="0071458D">
            <w:pPr>
              <w:pStyle w:val="ac"/>
              <w:tabs>
                <w:tab w:val="left" w:pos="419"/>
                <w:tab w:val="left" w:pos="1134"/>
              </w:tabs>
              <w:spacing w:after="0" w:line="240" w:lineRule="auto"/>
              <w:ind w:left="0" w:firstLine="446"/>
              <w:rPr>
                <w:b/>
                <w:sz w:val="24"/>
                <w:szCs w:val="24"/>
              </w:rPr>
            </w:pPr>
            <w:r w:rsidRPr="00984983">
              <w:rPr>
                <w:rFonts w:ascii="Times New Roman" w:hAnsi="Times New Roman"/>
                <w:sz w:val="24"/>
                <w:szCs w:val="24"/>
              </w:rPr>
              <w:t xml:space="preserve">Рекомендуемые источники из раздела 8: </w:t>
            </w:r>
            <w:r w:rsidR="0055700F">
              <w:rPr>
                <w:rFonts w:ascii="Times New Roman" w:hAnsi="Times New Roman"/>
                <w:sz w:val="24"/>
                <w:szCs w:val="24"/>
              </w:rPr>
              <w:t xml:space="preserve">2-7, </w:t>
            </w:r>
            <w:r w:rsidRPr="00984983">
              <w:rPr>
                <w:rFonts w:ascii="Times New Roman" w:hAnsi="Times New Roman"/>
                <w:sz w:val="24"/>
                <w:szCs w:val="24"/>
              </w:rPr>
              <w:t>8, 11</w:t>
            </w:r>
            <w:r w:rsidR="0055700F">
              <w:rPr>
                <w:rFonts w:ascii="Times New Roman" w:hAnsi="Times New Roman"/>
                <w:sz w:val="24"/>
                <w:szCs w:val="24"/>
              </w:rPr>
              <w:t>-</w:t>
            </w:r>
            <w:r w:rsidRPr="00984983">
              <w:rPr>
                <w:rFonts w:ascii="Times New Roman" w:hAnsi="Times New Roman"/>
                <w:sz w:val="24"/>
                <w:szCs w:val="24"/>
              </w:rPr>
              <w:t>1</w:t>
            </w:r>
            <w:r w:rsidR="00011AE0" w:rsidRPr="00011AE0">
              <w:rPr>
                <w:rFonts w:ascii="Times New Roman" w:hAnsi="Times New Roman"/>
                <w:sz w:val="24"/>
                <w:szCs w:val="24"/>
              </w:rPr>
              <w:t>4</w:t>
            </w:r>
            <w:r w:rsidRPr="00984983">
              <w:rPr>
                <w:rFonts w:ascii="Times New Roman" w:hAnsi="Times New Roman"/>
                <w:sz w:val="24"/>
                <w:szCs w:val="24"/>
              </w:rPr>
              <w:t xml:space="preserve"> и раздела 9: 1</w:t>
            </w:r>
            <w:r w:rsidR="00F03BB1">
              <w:rPr>
                <w:rFonts w:ascii="Times New Roman" w:hAnsi="Times New Roman"/>
                <w:sz w:val="24"/>
                <w:szCs w:val="24"/>
              </w:rPr>
              <w:t>-8</w:t>
            </w:r>
            <w:r w:rsidRPr="00984983">
              <w:rPr>
                <w:rFonts w:ascii="Times New Roman" w:hAnsi="Times New Roman"/>
                <w:sz w:val="24"/>
                <w:szCs w:val="24"/>
              </w:rPr>
              <w:t>.</w:t>
            </w:r>
          </w:p>
        </w:tc>
        <w:tc>
          <w:tcPr>
            <w:tcW w:w="2220" w:type="dxa"/>
          </w:tcPr>
          <w:p w14:paraId="3A277044" w14:textId="77777777" w:rsidR="00984983" w:rsidRPr="008E7508" w:rsidRDefault="00984983" w:rsidP="00B96BE7">
            <w:pPr>
              <w:tabs>
                <w:tab w:val="left" w:pos="292"/>
                <w:tab w:val="left" w:pos="993"/>
                <w:tab w:val="left" w:pos="1134"/>
              </w:tabs>
              <w:spacing w:after="0" w:line="240" w:lineRule="auto"/>
              <w:rPr>
                <w:sz w:val="24"/>
                <w:szCs w:val="24"/>
              </w:rPr>
            </w:pPr>
            <w:r w:rsidRPr="008E7508">
              <w:rPr>
                <w:sz w:val="24"/>
                <w:szCs w:val="24"/>
              </w:rPr>
              <w:lastRenderedPageBreak/>
              <w:t>1. Заслушивание выступлений, обсуждение вопросов, подведение итогов.</w:t>
            </w:r>
          </w:p>
          <w:p w14:paraId="160AA7E3" w14:textId="77777777" w:rsidR="00984983" w:rsidRDefault="00984983" w:rsidP="00984983">
            <w:pPr>
              <w:tabs>
                <w:tab w:val="left" w:pos="292"/>
                <w:tab w:val="left" w:pos="709"/>
                <w:tab w:val="left" w:pos="993"/>
                <w:tab w:val="left" w:pos="1134"/>
              </w:tabs>
              <w:spacing w:after="0" w:line="240" w:lineRule="auto"/>
              <w:rPr>
                <w:sz w:val="24"/>
                <w:szCs w:val="24"/>
              </w:rPr>
            </w:pPr>
            <w:r w:rsidRPr="008E7508">
              <w:rPr>
                <w:sz w:val="24"/>
                <w:szCs w:val="24"/>
              </w:rPr>
              <w:t>2. Выполнение практико-ориентированных расчётных заданий. Обсуждение полученных результатов, подведение итогов.</w:t>
            </w:r>
          </w:p>
          <w:p w14:paraId="31D7785F" w14:textId="77777777" w:rsidR="00984983" w:rsidRPr="008E7508" w:rsidRDefault="00984983" w:rsidP="00984983">
            <w:pPr>
              <w:tabs>
                <w:tab w:val="left" w:pos="292"/>
                <w:tab w:val="left" w:pos="709"/>
                <w:tab w:val="left" w:pos="993"/>
                <w:tab w:val="left" w:pos="1134"/>
              </w:tabs>
              <w:spacing w:after="0" w:line="240" w:lineRule="auto"/>
              <w:rPr>
                <w:sz w:val="24"/>
                <w:szCs w:val="24"/>
              </w:rPr>
            </w:pPr>
            <w:r w:rsidRPr="008E7508">
              <w:rPr>
                <w:sz w:val="24"/>
                <w:szCs w:val="24"/>
              </w:rPr>
              <w:t>3</w:t>
            </w:r>
            <w:r w:rsidR="008C77C5">
              <w:rPr>
                <w:sz w:val="24"/>
                <w:szCs w:val="24"/>
              </w:rPr>
              <w:t>.</w:t>
            </w:r>
            <w:r w:rsidRPr="008E7508">
              <w:rPr>
                <w:sz w:val="24"/>
                <w:szCs w:val="24"/>
              </w:rPr>
              <w:t xml:space="preserve"> Вопросы для самостоятельной ра</w:t>
            </w:r>
            <w:r w:rsidRPr="008E7508">
              <w:rPr>
                <w:sz w:val="24"/>
                <w:szCs w:val="24"/>
              </w:rPr>
              <w:lastRenderedPageBreak/>
              <w:t>боты (соответствуют вопросам занятия)</w:t>
            </w:r>
          </w:p>
          <w:p w14:paraId="3231A43D" w14:textId="77777777" w:rsidR="00984983" w:rsidRDefault="00984983" w:rsidP="006424CC">
            <w:pPr>
              <w:pStyle w:val="ac"/>
              <w:tabs>
                <w:tab w:val="left" w:pos="292"/>
                <w:tab w:val="left" w:pos="993"/>
              </w:tabs>
              <w:spacing w:after="0" w:line="240" w:lineRule="auto"/>
              <w:ind w:left="0"/>
              <w:rPr>
                <w:rFonts w:ascii="Times New Roman" w:hAnsi="Times New Roman"/>
                <w:sz w:val="24"/>
                <w:szCs w:val="24"/>
              </w:rPr>
            </w:pPr>
          </w:p>
        </w:tc>
      </w:tr>
      <w:tr w:rsidR="00984983" w:rsidRPr="0012556B" w14:paraId="0E05DF93" w14:textId="77777777" w:rsidTr="006424CC">
        <w:tc>
          <w:tcPr>
            <w:tcW w:w="2139" w:type="dxa"/>
          </w:tcPr>
          <w:p w14:paraId="1C930C4D" w14:textId="77777777" w:rsidR="00984983" w:rsidRPr="001E437E" w:rsidRDefault="00984983" w:rsidP="00984983">
            <w:pPr>
              <w:widowControl w:val="0"/>
              <w:autoSpaceDE w:val="0"/>
              <w:autoSpaceDN w:val="0"/>
              <w:adjustRightInd w:val="0"/>
              <w:spacing w:after="0" w:line="240" w:lineRule="auto"/>
              <w:ind w:firstLine="289"/>
              <w:jc w:val="both"/>
              <w:rPr>
                <w:sz w:val="24"/>
                <w:szCs w:val="24"/>
              </w:rPr>
            </w:pPr>
            <w:r w:rsidRPr="0033620E">
              <w:rPr>
                <w:sz w:val="24"/>
                <w:szCs w:val="24"/>
              </w:rPr>
              <w:lastRenderedPageBreak/>
              <w:t xml:space="preserve">Современные концепции и модели управления стоимостью </w:t>
            </w:r>
            <w:r>
              <w:rPr>
                <w:sz w:val="24"/>
                <w:szCs w:val="24"/>
              </w:rPr>
              <w:t xml:space="preserve">компании </w:t>
            </w:r>
            <w:r w:rsidRPr="0033620E">
              <w:rPr>
                <w:sz w:val="24"/>
                <w:szCs w:val="24"/>
              </w:rPr>
              <w:t>(бизнеса)</w:t>
            </w:r>
          </w:p>
        </w:tc>
        <w:tc>
          <w:tcPr>
            <w:tcW w:w="5766" w:type="dxa"/>
          </w:tcPr>
          <w:p w14:paraId="504BA7FC" w14:textId="77777777" w:rsidR="00984983" w:rsidRPr="00C10D27" w:rsidRDefault="00984983" w:rsidP="00191DCD">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jc w:val="both"/>
              <w:rPr>
                <w:rFonts w:ascii="Times New Roman" w:hAnsi="Times New Roman"/>
                <w:sz w:val="24"/>
                <w:szCs w:val="24"/>
              </w:rPr>
            </w:pPr>
            <w:r w:rsidRPr="00C10D27">
              <w:rPr>
                <w:rStyle w:val="af8"/>
                <w:b w:val="0"/>
                <w:bCs/>
                <w:color w:val="000000"/>
                <w:sz w:val="24"/>
                <w:szCs w:val="24"/>
              </w:rPr>
              <w:t xml:space="preserve">Модель пяти сил конкуренции </w:t>
            </w:r>
            <w:r w:rsidRPr="00C10D27">
              <w:rPr>
                <w:rFonts w:ascii="Times New Roman" w:hAnsi="Times New Roman"/>
                <w:color w:val="000000"/>
                <w:sz w:val="24"/>
                <w:szCs w:val="24"/>
              </w:rPr>
              <w:t>М. Портера, о</w:t>
            </w:r>
            <w:r w:rsidRPr="00C10D27">
              <w:rPr>
                <w:rFonts w:ascii="Times New Roman" w:hAnsi="Times New Roman"/>
                <w:sz w:val="24"/>
                <w:szCs w:val="24"/>
              </w:rPr>
              <w:t xml:space="preserve">бласти ее практического использования </w:t>
            </w:r>
          </w:p>
          <w:p w14:paraId="0178495D" w14:textId="77777777" w:rsidR="00984983" w:rsidRPr="00C10D27" w:rsidRDefault="00984983" w:rsidP="00191DCD">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jc w:val="both"/>
              <w:rPr>
                <w:rFonts w:ascii="Times New Roman" w:hAnsi="Times New Roman"/>
                <w:color w:val="000000"/>
                <w:sz w:val="24"/>
                <w:szCs w:val="24"/>
              </w:rPr>
            </w:pPr>
            <w:r w:rsidRPr="00C10D27">
              <w:rPr>
                <w:rFonts w:ascii="Times New Roman" w:hAnsi="Times New Roman"/>
                <w:bCs/>
                <w:color w:val="000000"/>
                <w:sz w:val="24"/>
                <w:szCs w:val="24"/>
              </w:rPr>
              <w:t xml:space="preserve">Основные положения концепции управления стоимостью А. </w:t>
            </w:r>
            <w:proofErr w:type="spellStart"/>
            <w:r w:rsidRPr="00C10D27">
              <w:rPr>
                <w:rFonts w:ascii="Times New Roman" w:hAnsi="Times New Roman"/>
                <w:bCs/>
                <w:color w:val="000000"/>
                <w:sz w:val="24"/>
                <w:szCs w:val="24"/>
              </w:rPr>
              <w:t>Дамодарана</w:t>
            </w:r>
            <w:proofErr w:type="spellEnd"/>
            <w:r w:rsidRPr="00C10D27">
              <w:rPr>
                <w:rFonts w:ascii="Times New Roman" w:hAnsi="Times New Roman"/>
                <w:bCs/>
                <w:color w:val="000000"/>
                <w:sz w:val="24"/>
                <w:szCs w:val="24"/>
              </w:rPr>
              <w:t>. П</w:t>
            </w:r>
            <w:r w:rsidRPr="00C10D27">
              <w:rPr>
                <w:rFonts w:ascii="Times New Roman" w:hAnsi="Times New Roman"/>
                <w:color w:val="000000"/>
                <w:sz w:val="24"/>
                <w:szCs w:val="24"/>
              </w:rPr>
              <w:t xml:space="preserve">реемственность концепции М. Портера и А. </w:t>
            </w:r>
            <w:proofErr w:type="spellStart"/>
            <w:r w:rsidRPr="00C10D27">
              <w:rPr>
                <w:rFonts w:ascii="Times New Roman" w:hAnsi="Times New Roman"/>
                <w:color w:val="000000"/>
                <w:sz w:val="24"/>
                <w:szCs w:val="24"/>
              </w:rPr>
              <w:t>Дамодарана</w:t>
            </w:r>
            <w:proofErr w:type="spellEnd"/>
            <w:r w:rsidRPr="00C10D27">
              <w:rPr>
                <w:rFonts w:ascii="Times New Roman" w:hAnsi="Times New Roman"/>
                <w:color w:val="000000"/>
                <w:sz w:val="24"/>
                <w:szCs w:val="24"/>
              </w:rPr>
              <w:t>.</w:t>
            </w:r>
          </w:p>
          <w:p w14:paraId="7EA32DF4" w14:textId="77777777" w:rsidR="00984983" w:rsidRPr="00C10D27" w:rsidRDefault="00984983" w:rsidP="00191DCD">
            <w:pPr>
              <w:pStyle w:val="ac"/>
              <w:numPr>
                <w:ilvl w:val="0"/>
                <w:numId w:val="6"/>
              </w:numPr>
              <w:tabs>
                <w:tab w:val="left" w:pos="554"/>
                <w:tab w:val="left" w:pos="993"/>
                <w:tab w:val="left" w:pos="1134"/>
              </w:tabs>
              <w:spacing w:after="0" w:line="240" w:lineRule="auto"/>
              <w:ind w:left="0" w:firstLine="227"/>
              <w:jc w:val="both"/>
              <w:rPr>
                <w:rFonts w:ascii="Times New Roman" w:hAnsi="Times New Roman"/>
                <w:bCs/>
                <w:color w:val="000000"/>
                <w:sz w:val="24"/>
                <w:szCs w:val="24"/>
              </w:rPr>
            </w:pPr>
            <w:r w:rsidRPr="00C10D27">
              <w:rPr>
                <w:rFonts w:ascii="Times New Roman" w:hAnsi="Times New Roman"/>
                <w:bCs/>
                <w:color w:val="000000"/>
                <w:sz w:val="24"/>
                <w:szCs w:val="24"/>
              </w:rPr>
              <w:t xml:space="preserve">Модель Т. </w:t>
            </w:r>
            <w:proofErr w:type="spellStart"/>
            <w:r w:rsidRPr="00C10D27">
              <w:rPr>
                <w:rFonts w:ascii="Times New Roman" w:hAnsi="Times New Roman"/>
                <w:bCs/>
                <w:color w:val="000000"/>
                <w:sz w:val="24"/>
                <w:szCs w:val="24"/>
              </w:rPr>
              <w:t>Коупленда</w:t>
            </w:r>
            <w:proofErr w:type="spellEnd"/>
            <w:r w:rsidRPr="00C10D27">
              <w:rPr>
                <w:rFonts w:ascii="Times New Roman" w:hAnsi="Times New Roman"/>
                <w:bCs/>
                <w:color w:val="000000"/>
                <w:sz w:val="24"/>
                <w:szCs w:val="24"/>
              </w:rPr>
              <w:t xml:space="preserve">, Дж. </w:t>
            </w:r>
            <w:proofErr w:type="spellStart"/>
            <w:r w:rsidRPr="00C10D27">
              <w:rPr>
                <w:rFonts w:ascii="Times New Roman" w:hAnsi="Times New Roman"/>
                <w:bCs/>
                <w:color w:val="000000"/>
                <w:sz w:val="24"/>
                <w:szCs w:val="24"/>
              </w:rPr>
              <w:t>Муррина</w:t>
            </w:r>
            <w:proofErr w:type="spellEnd"/>
            <w:r w:rsidRPr="00C10D27">
              <w:rPr>
                <w:rFonts w:ascii="Times New Roman" w:hAnsi="Times New Roman"/>
                <w:bCs/>
                <w:color w:val="000000"/>
                <w:sz w:val="24"/>
                <w:szCs w:val="24"/>
              </w:rPr>
              <w:t xml:space="preserve"> и Т. </w:t>
            </w:r>
            <w:proofErr w:type="spellStart"/>
            <w:r w:rsidRPr="00C10D27">
              <w:rPr>
                <w:rFonts w:ascii="Times New Roman" w:hAnsi="Times New Roman"/>
                <w:bCs/>
                <w:color w:val="000000"/>
                <w:sz w:val="24"/>
                <w:szCs w:val="24"/>
              </w:rPr>
              <w:t>Коллера</w:t>
            </w:r>
            <w:proofErr w:type="spellEnd"/>
            <w:r w:rsidRPr="00C10D27">
              <w:rPr>
                <w:rFonts w:ascii="Times New Roman" w:hAnsi="Times New Roman"/>
                <w:bCs/>
                <w:color w:val="000000"/>
                <w:sz w:val="24"/>
                <w:szCs w:val="24"/>
              </w:rPr>
              <w:t xml:space="preserve">. </w:t>
            </w:r>
          </w:p>
          <w:p w14:paraId="5526DA2F" w14:textId="77777777" w:rsidR="00984983" w:rsidRPr="00C10D27" w:rsidRDefault="00984983" w:rsidP="00191DCD">
            <w:pPr>
              <w:pStyle w:val="ac"/>
              <w:numPr>
                <w:ilvl w:val="0"/>
                <w:numId w:val="6"/>
              </w:numPr>
              <w:tabs>
                <w:tab w:val="left" w:pos="554"/>
                <w:tab w:val="left" w:pos="993"/>
                <w:tab w:val="left" w:pos="1134"/>
              </w:tabs>
              <w:spacing w:after="0" w:line="240" w:lineRule="auto"/>
              <w:ind w:left="0" w:firstLine="227"/>
              <w:jc w:val="both"/>
              <w:rPr>
                <w:rFonts w:ascii="Times New Roman" w:hAnsi="Times New Roman"/>
                <w:sz w:val="24"/>
                <w:szCs w:val="24"/>
              </w:rPr>
            </w:pPr>
            <w:r w:rsidRPr="00C10D27">
              <w:rPr>
                <w:rFonts w:ascii="Times New Roman" w:hAnsi="Times New Roman"/>
                <w:sz w:val="24"/>
                <w:szCs w:val="24"/>
              </w:rPr>
              <w:t>Ре</w:t>
            </w:r>
            <w:r w:rsidRPr="00C10D27">
              <w:rPr>
                <w:rFonts w:ascii="Times New Roman" w:hAnsi="Times New Roman"/>
                <w:spacing w:val="-1"/>
                <w:sz w:val="24"/>
                <w:szCs w:val="24"/>
              </w:rPr>
              <w:t>с</w:t>
            </w:r>
            <w:r w:rsidRPr="00C10D27">
              <w:rPr>
                <w:rFonts w:ascii="Times New Roman" w:hAnsi="Times New Roman"/>
                <w:sz w:val="24"/>
                <w:szCs w:val="24"/>
              </w:rPr>
              <w:t>т</w:t>
            </w:r>
            <w:r w:rsidRPr="00C10D27">
              <w:rPr>
                <w:rFonts w:ascii="Times New Roman" w:hAnsi="Times New Roman"/>
                <w:spacing w:val="3"/>
                <w:sz w:val="24"/>
                <w:szCs w:val="24"/>
              </w:rPr>
              <w:t>р</w:t>
            </w:r>
            <w:r w:rsidRPr="00C10D27">
              <w:rPr>
                <w:rFonts w:ascii="Times New Roman" w:hAnsi="Times New Roman"/>
                <w:spacing w:val="-5"/>
                <w:sz w:val="24"/>
                <w:szCs w:val="24"/>
              </w:rPr>
              <w:t>у</w:t>
            </w:r>
            <w:r w:rsidRPr="00C10D27">
              <w:rPr>
                <w:rFonts w:ascii="Times New Roman" w:hAnsi="Times New Roman"/>
                <w:sz w:val="24"/>
                <w:szCs w:val="24"/>
              </w:rPr>
              <w:t>к</w:t>
            </w:r>
            <w:r w:rsidRPr="00C10D27">
              <w:rPr>
                <w:rFonts w:ascii="Times New Roman" w:hAnsi="Times New Roman"/>
                <w:spacing w:val="4"/>
                <w:sz w:val="24"/>
                <w:szCs w:val="24"/>
              </w:rPr>
              <w:t>т</w:t>
            </w:r>
            <w:r w:rsidRPr="00C10D27">
              <w:rPr>
                <w:rFonts w:ascii="Times New Roman" w:hAnsi="Times New Roman"/>
                <w:spacing w:val="-4"/>
                <w:sz w:val="24"/>
                <w:szCs w:val="24"/>
              </w:rPr>
              <w:t>у</w:t>
            </w:r>
            <w:r w:rsidRPr="00C10D27">
              <w:rPr>
                <w:rFonts w:ascii="Times New Roman" w:hAnsi="Times New Roman"/>
                <w:spacing w:val="-1"/>
                <w:sz w:val="24"/>
                <w:szCs w:val="24"/>
              </w:rPr>
              <w:t>р</w:t>
            </w:r>
            <w:r w:rsidRPr="00C10D27">
              <w:rPr>
                <w:rFonts w:ascii="Times New Roman" w:hAnsi="Times New Roman"/>
                <w:sz w:val="24"/>
                <w:szCs w:val="24"/>
              </w:rPr>
              <w:t>и</w:t>
            </w:r>
            <w:r w:rsidRPr="00C10D27">
              <w:rPr>
                <w:rFonts w:ascii="Times New Roman" w:hAnsi="Times New Roman"/>
                <w:spacing w:val="-1"/>
                <w:sz w:val="24"/>
                <w:szCs w:val="24"/>
              </w:rPr>
              <w:t>з</w:t>
            </w:r>
            <w:r w:rsidRPr="00C10D27">
              <w:rPr>
                <w:rFonts w:ascii="Times New Roman" w:hAnsi="Times New Roman"/>
                <w:sz w:val="24"/>
                <w:szCs w:val="24"/>
              </w:rPr>
              <w:t>ация</w:t>
            </w:r>
            <w:r w:rsidRPr="00C10D27">
              <w:rPr>
                <w:rFonts w:ascii="Times New Roman" w:hAnsi="Times New Roman"/>
                <w:spacing w:val="101"/>
                <w:sz w:val="24"/>
                <w:szCs w:val="24"/>
              </w:rPr>
              <w:t xml:space="preserve"> </w:t>
            </w:r>
            <w:r w:rsidRPr="00C10D27">
              <w:rPr>
                <w:rFonts w:ascii="Times New Roman" w:hAnsi="Times New Roman"/>
                <w:sz w:val="24"/>
                <w:szCs w:val="24"/>
              </w:rPr>
              <w:t>э</w:t>
            </w:r>
            <w:r w:rsidRPr="00C10D27">
              <w:rPr>
                <w:rFonts w:ascii="Times New Roman" w:hAnsi="Times New Roman"/>
                <w:spacing w:val="1"/>
                <w:sz w:val="24"/>
                <w:szCs w:val="24"/>
              </w:rPr>
              <w:t>л</w:t>
            </w:r>
            <w:r w:rsidRPr="00C10D27">
              <w:rPr>
                <w:rFonts w:ascii="Times New Roman" w:hAnsi="Times New Roman"/>
                <w:sz w:val="24"/>
                <w:szCs w:val="24"/>
              </w:rPr>
              <w:t>еме</w:t>
            </w:r>
            <w:r w:rsidRPr="00C10D27">
              <w:rPr>
                <w:rFonts w:ascii="Times New Roman" w:hAnsi="Times New Roman"/>
                <w:spacing w:val="-1"/>
                <w:sz w:val="24"/>
                <w:szCs w:val="24"/>
              </w:rPr>
              <w:t>н</w:t>
            </w:r>
            <w:r w:rsidRPr="00C10D27">
              <w:rPr>
                <w:rFonts w:ascii="Times New Roman" w:hAnsi="Times New Roman"/>
                <w:sz w:val="24"/>
                <w:szCs w:val="24"/>
              </w:rPr>
              <w:t>т</w:t>
            </w:r>
            <w:r w:rsidRPr="00C10D27">
              <w:rPr>
                <w:rFonts w:ascii="Times New Roman" w:hAnsi="Times New Roman"/>
                <w:spacing w:val="-1"/>
                <w:sz w:val="24"/>
                <w:szCs w:val="24"/>
              </w:rPr>
              <w:t>о</w:t>
            </w:r>
            <w:r w:rsidRPr="00C10D27">
              <w:rPr>
                <w:rFonts w:ascii="Times New Roman" w:hAnsi="Times New Roman"/>
                <w:sz w:val="24"/>
                <w:szCs w:val="24"/>
              </w:rPr>
              <w:t>в,</w:t>
            </w:r>
            <w:r w:rsidRPr="00C10D27">
              <w:rPr>
                <w:rFonts w:ascii="Times New Roman" w:hAnsi="Times New Roman"/>
                <w:spacing w:val="98"/>
                <w:sz w:val="24"/>
                <w:szCs w:val="24"/>
              </w:rPr>
              <w:t xml:space="preserve"> </w:t>
            </w:r>
            <w:r w:rsidRPr="00C10D27">
              <w:rPr>
                <w:rFonts w:ascii="Times New Roman" w:hAnsi="Times New Roman"/>
                <w:sz w:val="24"/>
                <w:szCs w:val="24"/>
              </w:rPr>
              <w:t>фо</w:t>
            </w:r>
            <w:r w:rsidRPr="00C10D27">
              <w:rPr>
                <w:rFonts w:ascii="Times New Roman" w:hAnsi="Times New Roman"/>
                <w:spacing w:val="1"/>
                <w:sz w:val="24"/>
                <w:szCs w:val="24"/>
              </w:rPr>
              <w:t>р</w:t>
            </w:r>
            <w:r w:rsidRPr="00C10D27">
              <w:rPr>
                <w:rFonts w:ascii="Times New Roman" w:hAnsi="Times New Roman"/>
                <w:sz w:val="24"/>
                <w:szCs w:val="24"/>
              </w:rPr>
              <w:t>ми</w:t>
            </w:r>
            <w:r w:rsidRPr="00C10D27">
              <w:rPr>
                <w:rFonts w:ascii="Times New Roman" w:hAnsi="Times New Roman"/>
                <w:spacing w:val="3"/>
                <w:sz w:val="24"/>
                <w:szCs w:val="24"/>
              </w:rPr>
              <w:t>р</w:t>
            </w:r>
            <w:r w:rsidRPr="00C10D27">
              <w:rPr>
                <w:rFonts w:ascii="Times New Roman" w:hAnsi="Times New Roman"/>
                <w:spacing w:val="-4"/>
                <w:sz w:val="24"/>
                <w:szCs w:val="24"/>
              </w:rPr>
              <w:t>у</w:t>
            </w:r>
            <w:r w:rsidRPr="00C10D27">
              <w:rPr>
                <w:rFonts w:ascii="Times New Roman" w:hAnsi="Times New Roman"/>
                <w:spacing w:val="1"/>
                <w:sz w:val="24"/>
                <w:szCs w:val="24"/>
              </w:rPr>
              <w:t>ю</w:t>
            </w:r>
            <w:r w:rsidRPr="00C10D27">
              <w:rPr>
                <w:rFonts w:ascii="Times New Roman" w:hAnsi="Times New Roman"/>
                <w:sz w:val="24"/>
                <w:szCs w:val="24"/>
              </w:rPr>
              <w:t>щих</w:t>
            </w:r>
            <w:r w:rsidRPr="00C10D27">
              <w:rPr>
                <w:rFonts w:ascii="Times New Roman" w:hAnsi="Times New Roman"/>
                <w:spacing w:val="97"/>
                <w:sz w:val="24"/>
                <w:szCs w:val="24"/>
              </w:rPr>
              <w:t xml:space="preserve"> </w:t>
            </w:r>
            <w:r w:rsidRPr="00C10D27">
              <w:rPr>
                <w:rFonts w:ascii="Times New Roman" w:hAnsi="Times New Roman"/>
                <w:sz w:val="24"/>
                <w:szCs w:val="24"/>
              </w:rPr>
              <w:t>и</w:t>
            </w:r>
            <w:r w:rsidRPr="00C10D27">
              <w:rPr>
                <w:rFonts w:ascii="Times New Roman" w:hAnsi="Times New Roman"/>
                <w:spacing w:val="3"/>
                <w:sz w:val="24"/>
                <w:szCs w:val="24"/>
              </w:rPr>
              <w:t>м</w:t>
            </w:r>
            <w:r w:rsidRPr="00C10D27">
              <w:rPr>
                <w:rFonts w:ascii="Times New Roman" w:hAnsi="Times New Roman"/>
                <w:spacing w:val="-4"/>
                <w:sz w:val="24"/>
                <w:szCs w:val="24"/>
              </w:rPr>
              <w:t>у</w:t>
            </w:r>
            <w:r w:rsidRPr="00C10D27">
              <w:rPr>
                <w:rFonts w:ascii="Times New Roman" w:hAnsi="Times New Roman"/>
                <w:sz w:val="24"/>
                <w:szCs w:val="24"/>
              </w:rPr>
              <w:t>щес</w:t>
            </w:r>
            <w:r w:rsidRPr="00C10D27">
              <w:rPr>
                <w:rFonts w:ascii="Times New Roman" w:hAnsi="Times New Roman"/>
                <w:spacing w:val="1"/>
                <w:sz w:val="24"/>
                <w:szCs w:val="24"/>
              </w:rPr>
              <w:t>т</w:t>
            </w:r>
            <w:r w:rsidRPr="00C10D27">
              <w:rPr>
                <w:rFonts w:ascii="Times New Roman" w:hAnsi="Times New Roman"/>
                <w:sz w:val="24"/>
                <w:szCs w:val="24"/>
              </w:rPr>
              <w:t>ве</w:t>
            </w:r>
            <w:r w:rsidRPr="00C10D27">
              <w:rPr>
                <w:rFonts w:ascii="Times New Roman" w:hAnsi="Times New Roman"/>
                <w:spacing w:val="-1"/>
                <w:sz w:val="24"/>
                <w:szCs w:val="24"/>
              </w:rPr>
              <w:t>н</w:t>
            </w:r>
            <w:r w:rsidRPr="00C10D27">
              <w:rPr>
                <w:rFonts w:ascii="Times New Roman" w:hAnsi="Times New Roman"/>
                <w:sz w:val="24"/>
                <w:szCs w:val="24"/>
              </w:rPr>
              <w:t>ный</w:t>
            </w:r>
            <w:r w:rsidRPr="00C10D27">
              <w:rPr>
                <w:rFonts w:ascii="Times New Roman" w:hAnsi="Times New Roman"/>
                <w:spacing w:val="98"/>
                <w:sz w:val="24"/>
                <w:szCs w:val="24"/>
              </w:rPr>
              <w:t xml:space="preserve"> </w:t>
            </w:r>
            <w:r w:rsidRPr="00C10D27">
              <w:rPr>
                <w:rFonts w:ascii="Times New Roman" w:hAnsi="Times New Roman"/>
                <w:sz w:val="24"/>
                <w:szCs w:val="24"/>
              </w:rPr>
              <w:t>комп</w:t>
            </w:r>
            <w:r w:rsidRPr="00C10D27">
              <w:rPr>
                <w:rFonts w:ascii="Times New Roman" w:hAnsi="Times New Roman"/>
                <w:spacing w:val="-1"/>
                <w:sz w:val="24"/>
                <w:szCs w:val="24"/>
              </w:rPr>
              <w:t>л</w:t>
            </w:r>
            <w:r w:rsidRPr="00C10D27">
              <w:rPr>
                <w:rFonts w:ascii="Times New Roman" w:hAnsi="Times New Roman"/>
                <w:sz w:val="24"/>
                <w:szCs w:val="24"/>
              </w:rPr>
              <w:t>е</w:t>
            </w:r>
            <w:r w:rsidRPr="00C10D27">
              <w:rPr>
                <w:rFonts w:ascii="Times New Roman" w:hAnsi="Times New Roman"/>
                <w:spacing w:val="-1"/>
                <w:sz w:val="24"/>
                <w:szCs w:val="24"/>
              </w:rPr>
              <w:t>к</w:t>
            </w:r>
            <w:r w:rsidRPr="00C10D27">
              <w:rPr>
                <w:rFonts w:ascii="Times New Roman" w:hAnsi="Times New Roman"/>
                <w:sz w:val="24"/>
                <w:szCs w:val="24"/>
              </w:rPr>
              <w:t xml:space="preserve">с </w:t>
            </w:r>
            <w:r w:rsidRPr="00C10D27">
              <w:rPr>
                <w:rFonts w:ascii="Times New Roman" w:hAnsi="Times New Roman"/>
                <w:spacing w:val="-1"/>
                <w:sz w:val="24"/>
                <w:szCs w:val="24"/>
              </w:rPr>
              <w:t>ком</w:t>
            </w:r>
            <w:r w:rsidRPr="00C10D27">
              <w:rPr>
                <w:rFonts w:ascii="Times New Roman" w:hAnsi="Times New Roman"/>
                <w:sz w:val="24"/>
                <w:szCs w:val="24"/>
              </w:rPr>
              <w:t>п</w:t>
            </w:r>
            <w:r w:rsidRPr="00C10D27">
              <w:rPr>
                <w:rFonts w:ascii="Times New Roman" w:hAnsi="Times New Roman"/>
                <w:spacing w:val="-1"/>
                <w:sz w:val="24"/>
                <w:szCs w:val="24"/>
              </w:rPr>
              <w:t>а</w:t>
            </w:r>
            <w:r w:rsidRPr="00C10D27">
              <w:rPr>
                <w:rFonts w:ascii="Times New Roman" w:hAnsi="Times New Roman"/>
                <w:sz w:val="24"/>
                <w:szCs w:val="24"/>
              </w:rPr>
              <w:t>нии,</w:t>
            </w:r>
            <w:r w:rsidRPr="00C10D27">
              <w:rPr>
                <w:rFonts w:ascii="Times New Roman" w:hAnsi="Times New Roman"/>
                <w:spacing w:val="2"/>
                <w:sz w:val="24"/>
                <w:szCs w:val="24"/>
              </w:rPr>
              <w:t xml:space="preserve"> и </w:t>
            </w:r>
            <w:r w:rsidRPr="00C10D27">
              <w:rPr>
                <w:rFonts w:ascii="Times New Roman" w:hAnsi="Times New Roman"/>
                <w:sz w:val="24"/>
                <w:szCs w:val="24"/>
              </w:rPr>
              <w:t>э</w:t>
            </w:r>
            <w:r w:rsidRPr="00C10D27">
              <w:rPr>
                <w:rFonts w:ascii="Times New Roman" w:hAnsi="Times New Roman"/>
                <w:spacing w:val="1"/>
                <w:sz w:val="24"/>
                <w:szCs w:val="24"/>
              </w:rPr>
              <w:t>л</w:t>
            </w:r>
            <w:r w:rsidRPr="00C10D27">
              <w:rPr>
                <w:rFonts w:ascii="Times New Roman" w:hAnsi="Times New Roman"/>
                <w:sz w:val="24"/>
                <w:szCs w:val="24"/>
              </w:rPr>
              <w:t>еме</w:t>
            </w:r>
            <w:r w:rsidRPr="00C10D27">
              <w:rPr>
                <w:rFonts w:ascii="Times New Roman" w:hAnsi="Times New Roman"/>
                <w:spacing w:val="-1"/>
                <w:sz w:val="24"/>
                <w:szCs w:val="24"/>
              </w:rPr>
              <w:t>н</w:t>
            </w:r>
            <w:r w:rsidRPr="00C10D27">
              <w:rPr>
                <w:rFonts w:ascii="Times New Roman" w:hAnsi="Times New Roman"/>
                <w:sz w:val="24"/>
                <w:szCs w:val="24"/>
              </w:rPr>
              <w:t>то</w:t>
            </w:r>
            <w:r w:rsidRPr="00C10D27">
              <w:rPr>
                <w:rFonts w:ascii="Times New Roman" w:hAnsi="Times New Roman"/>
                <w:spacing w:val="-1"/>
                <w:sz w:val="24"/>
                <w:szCs w:val="24"/>
              </w:rPr>
              <w:t>в</w:t>
            </w:r>
            <w:r w:rsidRPr="00C10D27">
              <w:rPr>
                <w:rFonts w:ascii="Times New Roman" w:hAnsi="Times New Roman"/>
                <w:sz w:val="24"/>
                <w:szCs w:val="24"/>
              </w:rPr>
              <w:t>,</w:t>
            </w:r>
            <w:r w:rsidRPr="00C10D27">
              <w:rPr>
                <w:rFonts w:ascii="Times New Roman" w:hAnsi="Times New Roman"/>
                <w:spacing w:val="60"/>
                <w:sz w:val="24"/>
                <w:szCs w:val="24"/>
              </w:rPr>
              <w:t xml:space="preserve"> </w:t>
            </w:r>
            <w:r w:rsidRPr="00C10D27">
              <w:rPr>
                <w:rFonts w:ascii="Times New Roman" w:hAnsi="Times New Roman"/>
                <w:sz w:val="24"/>
                <w:szCs w:val="24"/>
              </w:rPr>
              <w:t>ф</w:t>
            </w:r>
            <w:r w:rsidRPr="00C10D27">
              <w:rPr>
                <w:rFonts w:ascii="Times New Roman" w:hAnsi="Times New Roman"/>
                <w:spacing w:val="1"/>
                <w:sz w:val="24"/>
                <w:szCs w:val="24"/>
              </w:rPr>
              <w:t>о</w:t>
            </w:r>
            <w:r w:rsidRPr="00C10D27">
              <w:rPr>
                <w:rFonts w:ascii="Times New Roman" w:hAnsi="Times New Roman"/>
                <w:sz w:val="24"/>
                <w:szCs w:val="24"/>
              </w:rPr>
              <w:t>р</w:t>
            </w:r>
            <w:r w:rsidRPr="00C10D27">
              <w:rPr>
                <w:rFonts w:ascii="Times New Roman" w:hAnsi="Times New Roman"/>
                <w:spacing w:val="-1"/>
                <w:sz w:val="24"/>
                <w:szCs w:val="24"/>
              </w:rPr>
              <w:t>м</w:t>
            </w:r>
            <w:r w:rsidRPr="00C10D27">
              <w:rPr>
                <w:rFonts w:ascii="Times New Roman" w:hAnsi="Times New Roman"/>
                <w:sz w:val="24"/>
                <w:szCs w:val="24"/>
              </w:rPr>
              <w:t>и</w:t>
            </w:r>
            <w:r w:rsidRPr="00C10D27">
              <w:rPr>
                <w:rFonts w:ascii="Times New Roman" w:hAnsi="Times New Roman"/>
                <w:spacing w:val="4"/>
                <w:sz w:val="24"/>
                <w:szCs w:val="24"/>
              </w:rPr>
              <w:t>р</w:t>
            </w:r>
            <w:r w:rsidRPr="00C10D27">
              <w:rPr>
                <w:rFonts w:ascii="Times New Roman" w:hAnsi="Times New Roman"/>
                <w:spacing w:val="-5"/>
                <w:sz w:val="24"/>
                <w:szCs w:val="24"/>
              </w:rPr>
              <w:t>у</w:t>
            </w:r>
            <w:r w:rsidRPr="00C10D27">
              <w:rPr>
                <w:rFonts w:ascii="Times New Roman" w:hAnsi="Times New Roman"/>
                <w:spacing w:val="2"/>
                <w:sz w:val="24"/>
                <w:szCs w:val="24"/>
              </w:rPr>
              <w:t>ю</w:t>
            </w:r>
            <w:r w:rsidRPr="00C10D27">
              <w:rPr>
                <w:rFonts w:ascii="Times New Roman" w:hAnsi="Times New Roman"/>
                <w:sz w:val="24"/>
                <w:szCs w:val="24"/>
              </w:rPr>
              <w:t>щи</w:t>
            </w:r>
            <w:r w:rsidRPr="00C10D27">
              <w:rPr>
                <w:rFonts w:ascii="Times New Roman" w:hAnsi="Times New Roman"/>
                <w:spacing w:val="-1"/>
                <w:sz w:val="24"/>
                <w:szCs w:val="24"/>
              </w:rPr>
              <w:t>х</w:t>
            </w:r>
            <w:r w:rsidRPr="00C10D27">
              <w:rPr>
                <w:rFonts w:ascii="Times New Roman" w:hAnsi="Times New Roman"/>
                <w:spacing w:val="59"/>
                <w:sz w:val="24"/>
                <w:szCs w:val="24"/>
              </w:rPr>
              <w:t xml:space="preserve"> </w:t>
            </w:r>
            <w:r w:rsidRPr="00C10D27">
              <w:rPr>
                <w:rFonts w:ascii="Times New Roman" w:hAnsi="Times New Roman"/>
                <w:sz w:val="24"/>
                <w:szCs w:val="24"/>
              </w:rPr>
              <w:t>ее</w:t>
            </w:r>
            <w:r w:rsidRPr="00C10D27">
              <w:rPr>
                <w:rFonts w:ascii="Times New Roman" w:hAnsi="Times New Roman"/>
                <w:spacing w:val="59"/>
                <w:sz w:val="24"/>
                <w:szCs w:val="24"/>
              </w:rPr>
              <w:t xml:space="preserve"> </w:t>
            </w:r>
            <w:r w:rsidRPr="00C10D27">
              <w:rPr>
                <w:rFonts w:ascii="Times New Roman" w:hAnsi="Times New Roman"/>
                <w:sz w:val="24"/>
                <w:szCs w:val="24"/>
              </w:rPr>
              <w:t>бизнес.</w:t>
            </w:r>
          </w:p>
          <w:p w14:paraId="4E8D1BB5" w14:textId="77777777" w:rsidR="00984983" w:rsidRPr="00C10D27" w:rsidRDefault="00984983" w:rsidP="00191DCD">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jc w:val="both"/>
              <w:rPr>
                <w:rFonts w:ascii="Times New Roman" w:hAnsi="Times New Roman"/>
                <w:sz w:val="24"/>
                <w:szCs w:val="24"/>
              </w:rPr>
            </w:pPr>
            <w:r w:rsidRPr="00C10D27">
              <w:rPr>
                <w:rFonts w:ascii="Times New Roman" w:hAnsi="Times New Roman"/>
                <w:sz w:val="24"/>
                <w:szCs w:val="24"/>
              </w:rPr>
              <w:t>Эта</w:t>
            </w:r>
            <w:r w:rsidRPr="00C10D27">
              <w:rPr>
                <w:rFonts w:ascii="Times New Roman" w:hAnsi="Times New Roman"/>
                <w:spacing w:val="-1"/>
                <w:sz w:val="24"/>
                <w:szCs w:val="24"/>
              </w:rPr>
              <w:t>пы</w:t>
            </w:r>
            <w:r w:rsidRPr="00C10D27">
              <w:rPr>
                <w:rFonts w:ascii="Times New Roman" w:hAnsi="Times New Roman"/>
                <w:sz w:val="24"/>
                <w:szCs w:val="24"/>
              </w:rPr>
              <w:t xml:space="preserve"> </w:t>
            </w:r>
            <w:r w:rsidRPr="00C10D27">
              <w:rPr>
                <w:rFonts w:ascii="Times New Roman" w:hAnsi="Times New Roman"/>
                <w:spacing w:val="1"/>
                <w:sz w:val="24"/>
                <w:szCs w:val="24"/>
              </w:rPr>
              <w:t>р</w:t>
            </w:r>
            <w:r w:rsidRPr="00C10D27">
              <w:rPr>
                <w:rFonts w:ascii="Times New Roman" w:hAnsi="Times New Roman"/>
                <w:sz w:val="24"/>
                <w:szCs w:val="24"/>
              </w:rPr>
              <w:t xml:space="preserve">абот </w:t>
            </w:r>
            <w:r w:rsidRPr="00C10D27">
              <w:rPr>
                <w:rFonts w:ascii="Times New Roman" w:hAnsi="Times New Roman"/>
                <w:spacing w:val="2"/>
                <w:sz w:val="24"/>
                <w:szCs w:val="24"/>
              </w:rPr>
              <w:t>п</w:t>
            </w:r>
            <w:r w:rsidRPr="00C10D27">
              <w:rPr>
                <w:rFonts w:ascii="Times New Roman" w:hAnsi="Times New Roman"/>
                <w:sz w:val="24"/>
                <w:szCs w:val="24"/>
              </w:rPr>
              <w:t>о</w:t>
            </w:r>
            <w:r w:rsidRPr="00C10D27">
              <w:rPr>
                <w:rFonts w:ascii="Times New Roman" w:hAnsi="Times New Roman"/>
                <w:spacing w:val="13"/>
                <w:sz w:val="24"/>
                <w:szCs w:val="24"/>
              </w:rPr>
              <w:t xml:space="preserve"> </w:t>
            </w:r>
            <w:r w:rsidRPr="00C10D27">
              <w:rPr>
                <w:rFonts w:ascii="Times New Roman" w:hAnsi="Times New Roman"/>
                <w:sz w:val="24"/>
                <w:szCs w:val="24"/>
              </w:rPr>
              <w:t>рес</w:t>
            </w:r>
            <w:r w:rsidRPr="00C10D27">
              <w:rPr>
                <w:rFonts w:ascii="Times New Roman" w:hAnsi="Times New Roman"/>
                <w:spacing w:val="1"/>
                <w:sz w:val="24"/>
                <w:szCs w:val="24"/>
              </w:rPr>
              <w:t>т</w:t>
            </w:r>
            <w:r w:rsidRPr="00C10D27">
              <w:rPr>
                <w:rFonts w:ascii="Times New Roman" w:hAnsi="Times New Roman"/>
                <w:spacing w:val="5"/>
                <w:sz w:val="24"/>
                <w:szCs w:val="24"/>
              </w:rPr>
              <w:t>р</w:t>
            </w:r>
            <w:r w:rsidRPr="00C10D27">
              <w:rPr>
                <w:rFonts w:ascii="Times New Roman" w:hAnsi="Times New Roman"/>
                <w:spacing w:val="-5"/>
                <w:sz w:val="24"/>
                <w:szCs w:val="24"/>
              </w:rPr>
              <w:t>у</w:t>
            </w:r>
            <w:r w:rsidRPr="00C10D27">
              <w:rPr>
                <w:rFonts w:ascii="Times New Roman" w:hAnsi="Times New Roman"/>
                <w:sz w:val="24"/>
                <w:szCs w:val="24"/>
              </w:rPr>
              <w:t>к</w:t>
            </w:r>
            <w:r w:rsidRPr="00C10D27">
              <w:rPr>
                <w:rFonts w:ascii="Times New Roman" w:hAnsi="Times New Roman"/>
                <w:spacing w:val="4"/>
                <w:sz w:val="24"/>
                <w:szCs w:val="24"/>
              </w:rPr>
              <w:t>т</w:t>
            </w:r>
            <w:r w:rsidRPr="00C10D27">
              <w:rPr>
                <w:rFonts w:ascii="Times New Roman" w:hAnsi="Times New Roman"/>
                <w:spacing w:val="-4"/>
                <w:sz w:val="24"/>
                <w:szCs w:val="24"/>
              </w:rPr>
              <w:t>у</w:t>
            </w:r>
            <w:r w:rsidRPr="00C10D27">
              <w:rPr>
                <w:rFonts w:ascii="Times New Roman" w:hAnsi="Times New Roman"/>
                <w:spacing w:val="-1"/>
                <w:sz w:val="24"/>
                <w:szCs w:val="24"/>
              </w:rPr>
              <w:t>р</w:t>
            </w:r>
            <w:r w:rsidRPr="00C10D27">
              <w:rPr>
                <w:rFonts w:ascii="Times New Roman" w:hAnsi="Times New Roman"/>
                <w:sz w:val="24"/>
                <w:szCs w:val="24"/>
              </w:rPr>
              <w:t>и</w:t>
            </w:r>
            <w:r w:rsidRPr="00C10D27">
              <w:rPr>
                <w:rFonts w:ascii="Times New Roman" w:hAnsi="Times New Roman"/>
                <w:spacing w:val="-1"/>
                <w:sz w:val="24"/>
                <w:szCs w:val="24"/>
              </w:rPr>
              <w:t>з</w:t>
            </w:r>
            <w:r w:rsidRPr="00C10D27">
              <w:rPr>
                <w:rFonts w:ascii="Times New Roman" w:hAnsi="Times New Roman"/>
                <w:sz w:val="24"/>
                <w:szCs w:val="24"/>
              </w:rPr>
              <w:t xml:space="preserve">ации организации (бизнеса). </w:t>
            </w:r>
          </w:p>
          <w:p w14:paraId="166CD868" w14:textId="77777777" w:rsidR="00984983" w:rsidRPr="00C10D27" w:rsidRDefault="00984983" w:rsidP="00191DCD">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jc w:val="both"/>
              <w:rPr>
                <w:rFonts w:ascii="Times New Roman" w:hAnsi="Times New Roman"/>
                <w:sz w:val="24"/>
                <w:szCs w:val="24"/>
              </w:rPr>
            </w:pPr>
            <w:r w:rsidRPr="00C10D27">
              <w:rPr>
                <w:rFonts w:ascii="Times New Roman" w:hAnsi="Times New Roman"/>
                <w:bCs/>
                <w:sz w:val="24"/>
                <w:szCs w:val="24"/>
              </w:rPr>
              <w:t xml:space="preserve">Модель сбалансированности прибыли, активов и роста – модель К. </w:t>
            </w:r>
            <w:proofErr w:type="spellStart"/>
            <w:r w:rsidRPr="00C10D27">
              <w:rPr>
                <w:rFonts w:ascii="Times New Roman" w:hAnsi="Times New Roman"/>
                <w:bCs/>
                <w:sz w:val="24"/>
                <w:szCs w:val="24"/>
              </w:rPr>
              <w:t>Уолша</w:t>
            </w:r>
            <w:proofErr w:type="spellEnd"/>
            <w:r w:rsidRPr="00C10D27">
              <w:rPr>
                <w:rFonts w:ascii="Times New Roman" w:hAnsi="Times New Roman"/>
                <w:bCs/>
                <w:sz w:val="24"/>
                <w:szCs w:val="24"/>
              </w:rPr>
              <w:t>: сущность и направления ее применения в управлении стоимостью организации (бизнеса)</w:t>
            </w:r>
          </w:p>
          <w:p w14:paraId="68B6C59A" w14:textId="77777777" w:rsidR="00984983" w:rsidRPr="00C10D27" w:rsidRDefault="00984983" w:rsidP="00191DCD">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jc w:val="both"/>
              <w:rPr>
                <w:rFonts w:ascii="Times New Roman" w:hAnsi="Times New Roman"/>
                <w:spacing w:val="2"/>
                <w:sz w:val="24"/>
                <w:szCs w:val="24"/>
              </w:rPr>
            </w:pPr>
            <w:r w:rsidRPr="00C10D27">
              <w:rPr>
                <w:rFonts w:ascii="Times New Roman" w:hAnsi="Times New Roman"/>
                <w:sz w:val="24"/>
                <w:szCs w:val="24"/>
              </w:rPr>
              <w:t xml:space="preserve">Модель системы сбалансированных показателей – ССП </w:t>
            </w:r>
            <w:r w:rsidRPr="00C10D27">
              <w:rPr>
                <w:rFonts w:ascii="Times New Roman" w:hAnsi="Times New Roman"/>
                <w:i/>
                <w:sz w:val="24"/>
                <w:szCs w:val="24"/>
              </w:rPr>
              <w:t>(BS</w:t>
            </w:r>
            <w:r w:rsidRPr="00C10D27">
              <w:rPr>
                <w:rFonts w:ascii="Times New Roman" w:hAnsi="Times New Roman"/>
                <w:i/>
                <w:spacing w:val="-1"/>
                <w:sz w:val="24"/>
                <w:szCs w:val="24"/>
              </w:rPr>
              <w:t>C</w:t>
            </w:r>
            <w:r w:rsidRPr="00C10D27">
              <w:rPr>
                <w:rFonts w:ascii="Times New Roman" w:hAnsi="Times New Roman"/>
                <w:spacing w:val="2"/>
                <w:sz w:val="24"/>
                <w:szCs w:val="24"/>
              </w:rPr>
              <w:t>): структура показателей, их взаимосвязь и использование в управлении стоимостью.</w:t>
            </w:r>
          </w:p>
          <w:p w14:paraId="46C78B26" w14:textId="77777777" w:rsidR="00984983" w:rsidRPr="00C10D27" w:rsidRDefault="00984983" w:rsidP="00191DCD">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jc w:val="both"/>
              <w:rPr>
                <w:rFonts w:ascii="Times New Roman" w:hAnsi="Times New Roman"/>
                <w:sz w:val="24"/>
                <w:szCs w:val="24"/>
              </w:rPr>
            </w:pPr>
            <w:r w:rsidRPr="00C10D27">
              <w:rPr>
                <w:rFonts w:ascii="Times New Roman" w:hAnsi="Times New Roman"/>
                <w:sz w:val="24"/>
                <w:szCs w:val="24"/>
              </w:rPr>
              <w:t xml:space="preserve">Интеграция системы управления стоимостью бизнеса и ССП для целей стратегического планирования на основе стоимости. </w:t>
            </w:r>
          </w:p>
          <w:p w14:paraId="7032015A" w14:textId="77777777" w:rsidR="00984983" w:rsidRPr="00C10D27" w:rsidRDefault="00984983" w:rsidP="00191DCD">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jc w:val="both"/>
              <w:rPr>
                <w:rFonts w:ascii="Times New Roman" w:hAnsi="Times New Roman"/>
                <w:sz w:val="24"/>
                <w:szCs w:val="24"/>
              </w:rPr>
            </w:pPr>
            <w:r w:rsidRPr="00C10D27">
              <w:rPr>
                <w:rFonts w:ascii="Times New Roman" w:hAnsi="Times New Roman"/>
                <w:sz w:val="24"/>
                <w:szCs w:val="24"/>
              </w:rPr>
              <w:t>Целевые инвестиционные программы, разрабатываемые по приоритетным направлениям развития</w:t>
            </w:r>
            <w:r>
              <w:rPr>
                <w:rFonts w:ascii="Times New Roman" w:hAnsi="Times New Roman"/>
                <w:sz w:val="24"/>
                <w:szCs w:val="24"/>
              </w:rPr>
              <w:t xml:space="preserve"> компании</w:t>
            </w:r>
            <w:r w:rsidRPr="00C10D27">
              <w:rPr>
                <w:rFonts w:ascii="Times New Roman" w:hAnsi="Times New Roman"/>
                <w:sz w:val="24"/>
                <w:szCs w:val="24"/>
              </w:rPr>
              <w:t xml:space="preserve">. </w:t>
            </w:r>
          </w:p>
          <w:p w14:paraId="496ABDA6" w14:textId="77777777" w:rsidR="00984983" w:rsidRPr="00A879DC" w:rsidRDefault="00984983" w:rsidP="00191DCD">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jc w:val="both"/>
              <w:rPr>
                <w:rFonts w:ascii="Times New Roman" w:hAnsi="Times New Roman"/>
                <w:sz w:val="24"/>
                <w:szCs w:val="24"/>
              </w:rPr>
            </w:pPr>
            <w:r w:rsidRPr="00A879DC">
              <w:rPr>
                <w:rFonts w:ascii="Times New Roman" w:hAnsi="Times New Roman"/>
                <w:sz w:val="24"/>
                <w:szCs w:val="24"/>
              </w:rPr>
              <w:t>Применение современных</w:t>
            </w:r>
            <w:r>
              <w:rPr>
                <w:rFonts w:ascii="Times New Roman" w:hAnsi="Times New Roman"/>
                <w:sz w:val="24"/>
                <w:szCs w:val="24"/>
              </w:rPr>
              <w:t xml:space="preserve"> моделей,</w:t>
            </w:r>
            <w:r w:rsidRPr="00A879DC">
              <w:rPr>
                <w:rFonts w:ascii="Times New Roman" w:hAnsi="Times New Roman"/>
                <w:sz w:val="24"/>
                <w:szCs w:val="24"/>
              </w:rPr>
              <w:t xml:space="preserve"> методов и </w:t>
            </w:r>
            <w:r w:rsidRPr="00A879DC">
              <w:rPr>
                <w:rFonts w:ascii="Times New Roman" w:hAnsi="Times New Roman"/>
                <w:i/>
                <w:sz w:val="24"/>
                <w:szCs w:val="24"/>
                <w:lang w:val="en-US"/>
              </w:rPr>
              <w:t>IT</w:t>
            </w:r>
            <w:r w:rsidRPr="00A879DC">
              <w:rPr>
                <w:rFonts w:ascii="Times New Roman" w:hAnsi="Times New Roman"/>
                <w:sz w:val="24"/>
                <w:szCs w:val="24"/>
              </w:rPr>
              <w:t>-технологий в п</w:t>
            </w:r>
            <w:r>
              <w:rPr>
                <w:rFonts w:ascii="Times New Roman" w:hAnsi="Times New Roman"/>
                <w:sz w:val="24"/>
                <w:szCs w:val="24"/>
              </w:rPr>
              <w:t>р</w:t>
            </w:r>
            <w:r w:rsidRPr="00A879DC">
              <w:rPr>
                <w:rFonts w:ascii="Times New Roman" w:hAnsi="Times New Roman"/>
                <w:sz w:val="24"/>
                <w:szCs w:val="24"/>
              </w:rPr>
              <w:t xml:space="preserve">оектировании и функционировании систем управления стоимостью бизнеса: </w:t>
            </w:r>
            <w:proofErr w:type="spellStart"/>
            <w:r w:rsidRPr="00A879DC">
              <w:rPr>
                <w:rFonts w:ascii="Times New Roman" w:hAnsi="Times New Roman"/>
                <w:i/>
                <w:sz w:val="24"/>
                <w:szCs w:val="24"/>
              </w:rPr>
              <w:t>Big</w:t>
            </w:r>
            <w:proofErr w:type="spellEnd"/>
            <w:r w:rsidRPr="00A879DC">
              <w:rPr>
                <w:rFonts w:ascii="Times New Roman" w:hAnsi="Times New Roman"/>
                <w:i/>
                <w:sz w:val="24"/>
                <w:szCs w:val="24"/>
              </w:rPr>
              <w:t xml:space="preserve"> </w:t>
            </w:r>
            <w:proofErr w:type="spellStart"/>
            <w:r w:rsidRPr="00A879DC">
              <w:rPr>
                <w:rFonts w:ascii="Times New Roman" w:hAnsi="Times New Roman"/>
                <w:i/>
                <w:sz w:val="24"/>
                <w:szCs w:val="24"/>
              </w:rPr>
              <w:t>Data</w:t>
            </w:r>
            <w:proofErr w:type="spellEnd"/>
            <w:r w:rsidRPr="00A879DC">
              <w:rPr>
                <w:rFonts w:ascii="Times New Roman" w:hAnsi="Times New Roman"/>
                <w:sz w:val="24"/>
                <w:szCs w:val="24"/>
              </w:rPr>
              <w:t xml:space="preserve"> платформ и технологий, </w:t>
            </w:r>
            <w:proofErr w:type="spellStart"/>
            <w:r w:rsidRPr="00A879DC">
              <w:rPr>
                <w:rFonts w:ascii="Times New Roman" w:hAnsi="Times New Roman"/>
                <w:i/>
                <w:sz w:val="24"/>
                <w:szCs w:val="24"/>
              </w:rPr>
              <w:t>Agile</w:t>
            </w:r>
            <w:proofErr w:type="spellEnd"/>
            <w:r w:rsidRPr="00A879DC">
              <w:rPr>
                <w:rFonts w:ascii="Times New Roman" w:hAnsi="Times New Roman"/>
                <w:i/>
                <w:sz w:val="24"/>
                <w:szCs w:val="24"/>
              </w:rPr>
              <w:t xml:space="preserve">, </w:t>
            </w:r>
            <w:proofErr w:type="spellStart"/>
            <w:r w:rsidRPr="00A879DC">
              <w:rPr>
                <w:rFonts w:ascii="Times New Roman" w:hAnsi="Times New Roman"/>
                <w:i/>
                <w:sz w:val="24"/>
                <w:szCs w:val="24"/>
              </w:rPr>
              <w:t>holacracy</w:t>
            </w:r>
            <w:proofErr w:type="spellEnd"/>
            <w:r w:rsidRPr="00A879DC">
              <w:rPr>
                <w:rFonts w:ascii="Times New Roman" w:hAnsi="Times New Roman"/>
                <w:i/>
                <w:sz w:val="24"/>
                <w:szCs w:val="24"/>
              </w:rPr>
              <w:t>, </w:t>
            </w:r>
            <w:proofErr w:type="spellStart"/>
            <w:r w:rsidRPr="00A879DC">
              <w:rPr>
                <w:rFonts w:ascii="Times New Roman" w:hAnsi="Times New Roman"/>
                <w:i/>
                <w:sz w:val="24"/>
                <w:szCs w:val="24"/>
              </w:rPr>
              <w:t>Scrum</w:t>
            </w:r>
            <w:proofErr w:type="spellEnd"/>
            <w:r w:rsidRPr="00A879DC">
              <w:rPr>
                <w:rFonts w:ascii="Times New Roman" w:hAnsi="Times New Roman"/>
                <w:i/>
                <w:sz w:val="24"/>
                <w:szCs w:val="24"/>
              </w:rPr>
              <w:t xml:space="preserve">, </w:t>
            </w:r>
            <w:proofErr w:type="spellStart"/>
            <w:r w:rsidRPr="00A879DC">
              <w:rPr>
                <w:rFonts w:ascii="Times New Roman" w:hAnsi="Times New Roman"/>
                <w:i/>
                <w:sz w:val="24"/>
                <w:szCs w:val="24"/>
              </w:rPr>
              <w:t>Extreme</w:t>
            </w:r>
            <w:proofErr w:type="spellEnd"/>
            <w:r w:rsidRPr="00A879DC">
              <w:rPr>
                <w:rFonts w:ascii="Times New Roman" w:hAnsi="Times New Roman"/>
                <w:i/>
                <w:sz w:val="24"/>
                <w:szCs w:val="24"/>
              </w:rPr>
              <w:t xml:space="preserve"> </w:t>
            </w:r>
            <w:proofErr w:type="spellStart"/>
            <w:r w:rsidRPr="00A879DC">
              <w:rPr>
                <w:rFonts w:ascii="Times New Roman" w:hAnsi="Times New Roman"/>
                <w:i/>
                <w:sz w:val="24"/>
                <w:szCs w:val="24"/>
              </w:rPr>
              <w:t>programming</w:t>
            </w:r>
            <w:proofErr w:type="spellEnd"/>
            <w:r w:rsidRPr="00A879DC">
              <w:rPr>
                <w:rFonts w:ascii="Times New Roman" w:hAnsi="Times New Roman"/>
                <w:sz w:val="24"/>
                <w:szCs w:val="24"/>
              </w:rPr>
              <w:t xml:space="preserve"> и др.</w:t>
            </w:r>
          </w:p>
          <w:p w14:paraId="1EFA6F22" w14:textId="1BDC11CF" w:rsidR="00984983" w:rsidRPr="00B6075D" w:rsidRDefault="00984983" w:rsidP="0071458D">
            <w:pPr>
              <w:tabs>
                <w:tab w:val="left" w:pos="660"/>
                <w:tab w:val="left" w:pos="993"/>
              </w:tabs>
              <w:spacing w:after="0" w:line="240" w:lineRule="auto"/>
              <w:ind w:firstLine="227"/>
              <w:jc w:val="both"/>
              <w:rPr>
                <w:b/>
                <w:sz w:val="24"/>
                <w:szCs w:val="24"/>
              </w:rPr>
            </w:pPr>
            <w:r w:rsidRPr="00C10D27">
              <w:rPr>
                <w:sz w:val="24"/>
                <w:szCs w:val="24"/>
              </w:rPr>
              <w:t xml:space="preserve">Рекомендуемые источники из раздела 8: </w:t>
            </w:r>
            <w:r w:rsidR="00F03BB1">
              <w:rPr>
                <w:sz w:val="24"/>
                <w:szCs w:val="24"/>
              </w:rPr>
              <w:t xml:space="preserve">4, 5, </w:t>
            </w:r>
            <w:r w:rsidR="00011AE0" w:rsidRPr="00011AE0">
              <w:rPr>
                <w:sz w:val="24"/>
                <w:szCs w:val="24"/>
              </w:rPr>
              <w:t xml:space="preserve">11. </w:t>
            </w:r>
            <w:r w:rsidRPr="00C10D27">
              <w:rPr>
                <w:sz w:val="24"/>
                <w:szCs w:val="24"/>
              </w:rPr>
              <w:t>1</w:t>
            </w:r>
            <w:r w:rsidR="00F03BB1">
              <w:rPr>
                <w:sz w:val="24"/>
                <w:szCs w:val="24"/>
              </w:rPr>
              <w:t>3</w:t>
            </w:r>
            <w:r w:rsidRPr="00C10D27">
              <w:rPr>
                <w:sz w:val="24"/>
                <w:szCs w:val="24"/>
              </w:rPr>
              <w:t>, 1</w:t>
            </w:r>
            <w:r w:rsidR="00011AE0" w:rsidRPr="00011AE0">
              <w:rPr>
                <w:sz w:val="24"/>
                <w:szCs w:val="24"/>
              </w:rPr>
              <w:t>4</w:t>
            </w:r>
            <w:r w:rsidR="0071458D">
              <w:rPr>
                <w:sz w:val="24"/>
                <w:szCs w:val="24"/>
              </w:rPr>
              <w:t>,</w:t>
            </w:r>
            <w:r w:rsidR="00011AE0">
              <w:rPr>
                <w:sz w:val="24"/>
                <w:szCs w:val="24"/>
              </w:rPr>
              <w:t>1</w:t>
            </w:r>
            <w:r w:rsidR="0071458D">
              <w:rPr>
                <w:sz w:val="24"/>
                <w:szCs w:val="24"/>
              </w:rPr>
              <w:t>5</w:t>
            </w:r>
            <w:r w:rsidRPr="00C10D27">
              <w:rPr>
                <w:sz w:val="24"/>
                <w:szCs w:val="24"/>
              </w:rPr>
              <w:t xml:space="preserve"> и раздела 9: 2, 3, </w:t>
            </w:r>
            <w:r w:rsidR="00F03BB1">
              <w:rPr>
                <w:sz w:val="24"/>
                <w:szCs w:val="24"/>
              </w:rPr>
              <w:t>5</w:t>
            </w:r>
          </w:p>
        </w:tc>
        <w:tc>
          <w:tcPr>
            <w:tcW w:w="2220" w:type="dxa"/>
          </w:tcPr>
          <w:p w14:paraId="08863F6D" w14:textId="77777777" w:rsidR="00984983" w:rsidRPr="00B96BE7" w:rsidRDefault="00984983" w:rsidP="00B96BE7">
            <w:pPr>
              <w:tabs>
                <w:tab w:val="left" w:pos="993"/>
                <w:tab w:val="left" w:pos="1134"/>
              </w:tabs>
              <w:spacing w:after="0" w:line="240" w:lineRule="auto"/>
              <w:rPr>
                <w:sz w:val="24"/>
                <w:szCs w:val="24"/>
              </w:rPr>
            </w:pPr>
            <w:r w:rsidRPr="00B96BE7">
              <w:rPr>
                <w:sz w:val="24"/>
                <w:szCs w:val="24"/>
              </w:rPr>
              <w:t>1. Заслушивание выступлений, обсуждение вопросов, подведение итогов.</w:t>
            </w:r>
          </w:p>
          <w:p w14:paraId="213BE46F" w14:textId="77777777" w:rsidR="001D3E63" w:rsidRDefault="00984983" w:rsidP="001D3E63">
            <w:pPr>
              <w:tabs>
                <w:tab w:val="left" w:pos="709"/>
                <w:tab w:val="left" w:pos="993"/>
                <w:tab w:val="left" w:pos="1134"/>
              </w:tabs>
              <w:spacing w:after="0" w:line="240" w:lineRule="auto"/>
              <w:rPr>
                <w:sz w:val="24"/>
                <w:szCs w:val="24"/>
              </w:rPr>
            </w:pPr>
            <w:r w:rsidRPr="00B96BE7">
              <w:rPr>
                <w:sz w:val="24"/>
                <w:szCs w:val="24"/>
              </w:rPr>
              <w:t>2. Выполнение практико-ориентированных расчётных заданий. Обсуждение полученных результатов, подведение итогов.</w:t>
            </w:r>
          </w:p>
          <w:p w14:paraId="11B733C5" w14:textId="77777777" w:rsidR="001D3E63" w:rsidRDefault="001D3E63" w:rsidP="001D3E63">
            <w:pPr>
              <w:tabs>
                <w:tab w:val="left" w:pos="709"/>
                <w:tab w:val="left" w:pos="993"/>
                <w:tab w:val="left" w:pos="1134"/>
              </w:tabs>
              <w:spacing w:after="0" w:line="240" w:lineRule="auto"/>
              <w:rPr>
                <w:sz w:val="24"/>
                <w:szCs w:val="24"/>
              </w:rPr>
            </w:pPr>
            <w:r>
              <w:rPr>
                <w:sz w:val="24"/>
                <w:szCs w:val="24"/>
              </w:rPr>
              <w:t xml:space="preserve">4. </w:t>
            </w:r>
            <w:r w:rsidRPr="007F6E1C">
              <w:rPr>
                <w:sz w:val="24"/>
                <w:szCs w:val="24"/>
              </w:rPr>
              <w:t xml:space="preserve">Обсуждение версий информационной базы для модели </w:t>
            </w:r>
            <w:r w:rsidRPr="007F6E1C">
              <w:rPr>
                <w:i/>
                <w:sz w:val="24"/>
                <w:szCs w:val="24"/>
                <w:lang w:val="en-US"/>
              </w:rPr>
              <w:t>BSC</w:t>
            </w:r>
            <w:r w:rsidRPr="007F6E1C">
              <w:rPr>
                <w:sz w:val="24"/>
                <w:szCs w:val="24"/>
              </w:rPr>
              <w:t>.</w:t>
            </w:r>
          </w:p>
          <w:p w14:paraId="3C49BDF2" w14:textId="77777777" w:rsidR="00984983" w:rsidRPr="00B96BE7" w:rsidRDefault="001D3E63" w:rsidP="001D3E63">
            <w:pPr>
              <w:tabs>
                <w:tab w:val="left" w:pos="709"/>
                <w:tab w:val="left" w:pos="993"/>
                <w:tab w:val="left" w:pos="1134"/>
              </w:tabs>
              <w:spacing w:after="0" w:line="240" w:lineRule="auto"/>
              <w:rPr>
                <w:sz w:val="24"/>
                <w:szCs w:val="24"/>
              </w:rPr>
            </w:pPr>
            <w:r>
              <w:rPr>
                <w:sz w:val="24"/>
                <w:szCs w:val="24"/>
              </w:rPr>
              <w:t>5</w:t>
            </w:r>
            <w:r w:rsidR="00984983" w:rsidRPr="00B96BE7">
              <w:rPr>
                <w:sz w:val="24"/>
                <w:szCs w:val="24"/>
              </w:rPr>
              <w:t>. Вопросы для самостоятельной работы (соответствуют вопросам занятия)</w:t>
            </w:r>
          </w:p>
          <w:p w14:paraId="7408BB49" w14:textId="77777777" w:rsidR="00984983" w:rsidRDefault="00984983" w:rsidP="006424CC">
            <w:pPr>
              <w:pStyle w:val="ac"/>
              <w:tabs>
                <w:tab w:val="left" w:pos="993"/>
              </w:tabs>
              <w:spacing w:after="0" w:line="240" w:lineRule="auto"/>
              <w:ind w:left="0"/>
              <w:rPr>
                <w:rFonts w:ascii="Times New Roman" w:hAnsi="Times New Roman"/>
                <w:sz w:val="24"/>
                <w:szCs w:val="24"/>
              </w:rPr>
            </w:pPr>
          </w:p>
        </w:tc>
      </w:tr>
      <w:tr w:rsidR="001A6926" w:rsidRPr="0012556B" w14:paraId="36C49959" w14:textId="77777777" w:rsidTr="006424CC">
        <w:tc>
          <w:tcPr>
            <w:tcW w:w="2139" w:type="dxa"/>
          </w:tcPr>
          <w:p w14:paraId="125ECE37" w14:textId="77777777" w:rsidR="001A6926" w:rsidRPr="0033620E" w:rsidRDefault="001A6926" w:rsidP="00984983">
            <w:pPr>
              <w:widowControl w:val="0"/>
              <w:autoSpaceDE w:val="0"/>
              <w:autoSpaceDN w:val="0"/>
              <w:adjustRightInd w:val="0"/>
              <w:spacing w:after="0" w:line="240" w:lineRule="auto"/>
              <w:ind w:firstLine="289"/>
              <w:jc w:val="both"/>
              <w:rPr>
                <w:sz w:val="24"/>
                <w:szCs w:val="24"/>
              </w:rPr>
            </w:pPr>
            <w:r w:rsidRPr="005A688B">
              <w:rPr>
                <w:sz w:val="24"/>
                <w:szCs w:val="24"/>
              </w:rPr>
              <w:t xml:space="preserve">Модель системы сбалансированных показателей в управлении </w:t>
            </w:r>
            <w:r w:rsidRPr="005A688B">
              <w:rPr>
                <w:sz w:val="24"/>
                <w:szCs w:val="24"/>
              </w:rPr>
              <w:lastRenderedPageBreak/>
              <w:t>стоимостью компании</w:t>
            </w:r>
          </w:p>
        </w:tc>
        <w:tc>
          <w:tcPr>
            <w:tcW w:w="5766" w:type="dxa"/>
          </w:tcPr>
          <w:p w14:paraId="5A19D637" w14:textId="77777777" w:rsidR="001A6926" w:rsidRPr="00A11356" w:rsidRDefault="0064779F"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Style w:val="af8"/>
                <w:b w:val="0"/>
                <w:bCs/>
                <w:color w:val="000000"/>
                <w:sz w:val="24"/>
                <w:szCs w:val="24"/>
              </w:rPr>
            </w:pPr>
            <w:r w:rsidRPr="00A11356">
              <w:rPr>
                <w:rStyle w:val="af8"/>
                <w:b w:val="0"/>
                <w:bCs/>
                <w:color w:val="000000"/>
                <w:sz w:val="24"/>
                <w:szCs w:val="24"/>
              </w:rPr>
              <w:lastRenderedPageBreak/>
              <w:t>Целесообразность и направления использования модели ССП в управлении стоимостью компании.</w:t>
            </w:r>
          </w:p>
          <w:p w14:paraId="2C3BEBB3" w14:textId="77777777" w:rsidR="0064779F" w:rsidRPr="00A11356" w:rsidRDefault="0064779F"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Style w:val="af8"/>
                <w:b w:val="0"/>
                <w:bCs/>
                <w:color w:val="000000"/>
                <w:sz w:val="24"/>
                <w:szCs w:val="24"/>
              </w:rPr>
            </w:pPr>
            <w:r w:rsidRPr="00A11356">
              <w:rPr>
                <w:rStyle w:val="af8"/>
                <w:b w:val="0"/>
                <w:bCs/>
                <w:color w:val="000000"/>
                <w:sz w:val="24"/>
                <w:szCs w:val="24"/>
              </w:rPr>
              <w:t xml:space="preserve">Структура модели ССП и ее развитие компаниями с учетом новых достижений теории и практики </w:t>
            </w:r>
            <w:r w:rsidRPr="00A11356">
              <w:rPr>
                <w:rStyle w:val="af8"/>
                <w:b w:val="0"/>
                <w:bCs/>
                <w:color w:val="000000"/>
                <w:sz w:val="24"/>
                <w:szCs w:val="24"/>
              </w:rPr>
              <w:lastRenderedPageBreak/>
              <w:t>управления современным бизнесом</w:t>
            </w:r>
          </w:p>
          <w:p w14:paraId="11CE0533" w14:textId="77777777" w:rsidR="0064779F" w:rsidRPr="00A11356" w:rsidRDefault="00105CC3"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A11356">
              <w:rPr>
                <w:rFonts w:ascii="Times New Roman" w:hAnsi="Times New Roman"/>
                <w:sz w:val="24"/>
                <w:szCs w:val="24"/>
              </w:rPr>
              <w:t>Причинно-следственные связи элементов структуры ССП, направленные на рост стоимости компании.</w:t>
            </w:r>
          </w:p>
          <w:p w14:paraId="27AA40D5" w14:textId="77777777" w:rsidR="00105CC3" w:rsidRPr="00A11356" w:rsidRDefault="00105CC3"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A11356">
              <w:rPr>
                <w:rFonts w:ascii="Times New Roman" w:hAnsi="Times New Roman"/>
                <w:sz w:val="24"/>
                <w:szCs w:val="24"/>
              </w:rPr>
              <w:t xml:space="preserve">Факторы стоимости в ССП – критические факторы успеха компании. </w:t>
            </w:r>
          </w:p>
          <w:p w14:paraId="4985F3E9" w14:textId="77777777" w:rsidR="00105CC3" w:rsidRPr="00A11356" w:rsidRDefault="00105CC3"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Style w:val="af8"/>
                <w:b w:val="0"/>
                <w:bCs/>
                <w:color w:val="000000"/>
                <w:sz w:val="24"/>
                <w:szCs w:val="24"/>
              </w:rPr>
            </w:pPr>
            <w:r w:rsidRPr="00A11356">
              <w:rPr>
                <w:rFonts w:ascii="Times New Roman" w:hAnsi="Times New Roman"/>
                <w:color w:val="000000"/>
                <w:sz w:val="24"/>
                <w:szCs w:val="24"/>
              </w:rPr>
              <w:t xml:space="preserve">ССП - основа планирования стратегического развития </w:t>
            </w:r>
            <w:r w:rsidRPr="00A11356">
              <w:rPr>
                <w:rFonts w:ascii="Times New Roman" w:hAnsi="Times New Roman"/>
                <w:sz w:val="24"/>
                <w:szCs w:val="24"/>
              </w:rPr>
              <w:t>компании. Интеграция системы управления стоимостью бизнеса и ССП для целей стратегического планирования на основе стоимости.</w:t>
            </w:r>
          </w:p>
          <w:p w14:paraId="32EB04E4" w14:textId="77777777" w:rsidR="0064779F" w:rsidRPr="00A11356" w:rsidRDefault="00105CC3"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Style w:val="af8"/>
                <w:b w:val="0"/>
                <w:bCs/>
                <w:color w:val="000000"/>
                <w:sz w:val="24"/>
                <w:szCs w:val="24"/>
              </w:rPr>
            </w:pPr>
            <w:r w:rsidRPr="00A11356">
              <w:rPr>
                <w:rFonts w:ascii="Times New Roman" w:hAnsi="Times New Roman"/>
                <w:sz w:val="24"/>
                <w:szCs w:val="24"/>
              </w:rPr>
              <w:t>Перевод миссии и стратегических целей компании (бизнеса) в конкретный набор сбалансированных КПЭ и целей для компании и ее отдельных бизнес-единиц.</w:t>
            </w:r>
          </w:p>
          <w:p w14:paraId="7D277119" w14:textId="77777777" w:rsidR="0064779F" w:rsidRPr="00A11356" w:rsidRDefault="00105CC3"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Style w:val="af8"/>
                <w:b w:val="0"/>
                <w:bCs/>
                <w:color w:val="000000"/>
                <w:sz w:val="24"/>
                <w:szCs w:val="24"/>
              </w:rPr>
            </w:pPr>
            <w:r w:rsidRPr="00A11356">
              <w:rPr>
                <w:rFonts w:ascii="Times New Roman" w:hAnsi="Times New Roman"/>
                <w:sz w:val="24"/>
                <w:szCs w:val="24"/>
              </w:rPr>
              <w:t>Опережающие и запаздывающие индикаторы, матрицы их влияния на уровень управляемости объекта.</w:t>
            </w:r>
          </w:p>
          <w:p w14:paraId="6D2AB6DA" w14:textId="77777777" w:rsidR="00A11356" w:rsidRPr="00A11356" w:rsidRDefault="00A11356"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A11356">
              <w:rPr>
                <w:rFonts w:ascii="Times New Roman" w:hAnsi="Times New Roman"/>
                <w:sz w:val="24"/>
                <w:szCs w:val="24"/>
              </w:rPr>
              <w:t>Распределение целей создания стоимости до уровня отдельных сотрудников, формирование системы мотивации. Карты сбалансированных показателей.</w:t>
            </w:r>
          </w:p>
          <w:p w14:paraId="1AB5C342" w14:textId="77777777" w:rsidR="00A11356" w:rsidRPr="00A11356" w:rsidRDefault="00A11356"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A11356">
              <w:rPr>
                <w:rFonts w:ascii="Times New Roman" w:hAnsi="Times New Roman"/>
                <w:sz w:val="24"/>
                <w:szCs w:val="24"/>
              </w:rPr>
              <w:t>Построение «дерева» факторов, обеспечивающего их сквозную декомпозицию с корпоративного уровня на уровень бизнес-единиц и функциональный уровень.</w:t>
            </w:r>
          </w:p>
          <w:p w14:paraId="4A106A68" w14:textId="77777777" w:rsidR="0064779F" w:rsidRPr="00A11356" w:rsidRDefault="00A11356"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Style w:val="af8"/>
                <w:b w:val="0"/>
                <w:bCs/>
                <w:color w:val="000000"/>
                <w:sz w:val="24"/>
                <w:szCs w:val="24"/>
              </w:rPr>
            </w:pPr>
            <w:r w:rsidRPr="00A11356">
              <w:rPr>
                <w:rFonts w:ascii="Times New Roman" w:hAnsi="Times New Roman"/>
                <w:sz w:val="24"/>
                <w:szCs w:val="24"/>
              </w:rPr>
              <w:t>Организационная форма реализации факторов стратегического развития (клиентских, внутренних, обучения)</w:t>
            </w:r>
          </w:p>
          <w:p w14:paraId="72CEF0CB" w14:textId="77777777" w:rsidR="0064779F" w:rsidRPr="00A11356" w:rsidRDefault="00A11356"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Style w:val="af8"/>
                <w:b w:val="0"/>
                <w:bCs/>
                <w:color w:val="000000"/>
                <w:sz w:val="24"/>
                <w:szCs w:val="24"/>
              </w:rPr>
            </w:pPr>
            <w:r w:rsidRPr="00A11356">
              <w:rPr>
                <w:rFonts w:ascii="Times New Roman" w:hAnsi="Times New Roman"/>
                <w:sz w:val="24"/>
                <w:szCs w:val="24"/>
              </w:rPr>
              <w:t>Сущность и организация системы мониторинга и управления компанией на основе ССП</w:t>
            </w:r>
          </w:p>
          <w:p w14:paraId="07F893DC" w14:textId="77777777" w:rsidR="0064779F" w:rsidRPr="001A6926" w:rsidRDefault="0064779F" w:rsidP="00011AE0">
            <w:pPr>
              <w:widowControl w:val="0"/>
              <w:tabs>
                <w:tab w:val="left" w:pos="554"/>
                <w:tab w:val="left" w:pos="993"/>
                <w:tab w:val="left" w:pos="1134"/>
              </w:tabs>
              <w:autoSpaceDE w:val="0"/>
              <w:autoSpaceDN w:val="0"/>
              <w:adjustRightInd w:val="0"/>
              <w:spacing w:after="0" w:line="240" w:lineRule="auto"/>
              <w:ind w:firstLine="413"/>
              <w:jc w:val="both"/>
              <w:rPr>
                <w:rStyle w:val="af8"/>
                <w:b w:val="0"/>
                <w:bCs/>
                <w:color w:val="000000"/>
                <w:sz w:val="24"/>
                <w:szCs w:val="24"/>
              </w:rPr>
            </w:pPr>
            <w:r w:rsidRPr="007F6E1C">
              <w:rPr>
                <w:sz w:val="24"/>
                <w:szCs w:val="24"/>
              </w:rPr>
              <w:t xml:space="preserve">Рекомендуемые источники из раздела 8: 3, </w:t>
            </w:r>
            <w:r>
              <w:rPr>
                <w:sz w:val="24"/>
                <w:szCs w:val="24"/>
              </w:rPr>
              <w:t>5</w:t>
            </w:r>
            <w:r w:rsidRPr="007F6E1C">
              <w:rPr>
                <w:sz w:val="24"/>
                <w:szCs w:val="24"/>
              </w:rPr>
              <w:t xml:space="preserve">, </w:t>
            </w:r>
            <w:r>
              <w:rPr>
                <w:sz w:val="24"/>
                <w:szCs w:val="24"/>
              </w:rPr>
              <w:t xml:space="preserve">7, </w:t>
            </w:r>
            <w:r w:rsidRPr="007F6E1C">
              <w:rPr>
                <w:sz w:val="24"/>
                <w:szCs w:val="24"/>
              </w:rPr>
              <w:t>1</w:t>
            </w:r>
            <w:r w:rsidR="00011AE0" w:rsidRPr="00011AE0">
              <w:rPr>
                <w:sz w:val="24"/>
                <w:szCs w:val="24"/>
              </w:rPr>
              <w:t>2</w:t>
            </w:r>
            <w:r w:rsidRPr="007F6E1C">
              <w:rPr>
                <w:sz w:val="24"/>
                <w:szCs w:val="24"/>
              </w:rPr>
              <w:t>, 1</w:t>
            </w:r>
            <w:r w:rsidR="00011AE0" w:rsidRPr="00011AE0">
              <w:rPr>
                <w:sz w:val="24"/>
                <w:szCs w:val="24"/>
              </w:rPr>
              <w:t>3</w:t>
            </w:r>
            <w:r>
              <w:rPr>
                <w:sz w:val="24"/>
                <w:szCs w:val="24"/>
              </w:rPr>
              <w:t>, 1</w:t>
            </w:r>
            <w:r w:rsidR="00011AE0" w:rsidRPr="00011AE0">
              <w:rPr>
                <w:sz w:val="24"/>
                <w:szCs w:val="24"/>
              </w:rPr>
              <w:t>4</w:t>
            </w:r>
            <w:r>
              <w:rPr>
                <w:sz w:val="24"/>
                <w:szCs w:val="24"/>
              </w:rPr>
              <w:t>, 1</w:t>
            </w:r>
            <w:r w:rsidR="00011AE0" w:rsidRPr="00011AE0">
              <w:rPr>
                <w:sz w:val="24"/>
                <w:szCs w:val="24"/>
              </w:rPr>
              <w:t>6</w:t>
            </w:r>
            <w:r w:rsidRPr="007F6E1C">
              <w:rPr>
                <w:sz w:val="24"/>
                <w:szCs w:val="24"/>
              </w:rPr>
              <w:t xml:space="preserve"> и раздела 9: 1 3, 8</w:t>
            </w:r>
          </w:p>
        </w:tc>
        <w:tc>
          <w:tcPr>
            <w:tcW w:w="2220" w:type="dxa"/>
          </w:tcPr>
          <w:p w14:paraId="664D18FD" w14:textId="77777777" w:rsidR="001A6926" w:rsidRPr="00B96BE7" w:rsidRDefault="006424CC" w:rsidP="00B96BE7">
            <w:pPr>
              <w:tabs>
                <w:tab w:val="left" w:pos="993"/>
                <w:tab w:val="left" w:pos="1134"/>
              </w:tabs>
              <w:spacing w:after="0" w:line="240" w:lineRule="auto"/>
              <w:rPr>
                <w:sz w:val="24"/>
                <w:szCs w:val="24"/>
              </w:rPr>
            </w:pPr>
            <w:r w:rsidRPr="008E7508">
              <w:rPr>
                <w:sz w:val="24"/>
                <w:szCs w:val="24"/>
              </w:rPr>
              <w:lastRenderedPageBreak/>
              <w:t>Заслушивание кратких докладов, обсуждение, подведение итогов.</w:t>
            </w:r>
          </w:p>
        </w:tc>
      </w:tr>
    </w:tbl>
    <w:p w14:paraId="2F3BB357" w14:textId="77777777" w:rsidR="00392A08" w:rsidRPr="005B2AC5" w:rsidRDefault="00392A08" w:rsidP="003B0B30">
      <w:pPr>
        <w:spacing w:after="0" w:line="360" w:lineRule="auto"/>
        <w:ind w:firstLine="709"/>
        <w:rPr>
          <w:b/>
          <w:sz w:val="16"/>
          <w:szCs w:val="16"/>
        </w:rPr>
      </w:pPr>
      <w:bookmarkStart w:id="16" w:name="_Toc415149563"/>
      <w:bookmarkStart w:id="17" w:name="_Toc449699542"/>
    </w:p>
    <w:p w14:paraId="205BD970" w14:textId="77777777" w:rsidR="002B2CAC" w:rsidRPr="00453875" w:rsidRDefault="002B2CAC" w:rsidP="00453875">
      <w:pPr>
        <w:pStyle w:val="1"/>
        <w:tabs>
          <w:tab w:val="left" w:pos="993"/>
        </w:tabs>
        <w:spacing w:before="0" w:after="0" w:line="360" w:lineRule="auto"/>
        <w:ind w:firstLine="992"/>
        <w:jc w:val="both"/>
        <w:rPr>
          <w:rFonts w:ascii="Times New Roman" w:hAnsi="Times New Roman"/>
          <w:color w:val="auto"/>
        </w:rPr>
      </w:pPr>
      <w:bookmarkStart w:id="18" w:name="_Toc115168159"/>
      <w:r w:rsidRPr="00453875">
        <w:rPr>
          <w:rFonts w:ascii="Times New Roman" w:hAnsi="Times New Roman"/>
          <w:color w:val="auto"/>
        </w:rPr>
        <w:t xml:space="preserve">6. </w:t>
      </w:r>
      <w:r w:rsidR="008B2110" w:rsidRPr="00453875">
        <w:rPr>
          <w:rFonts w:ascii="Times New Roman" w:hAnsi="Times New Roman"/>
          <w:color w:val="auto"/>
        </w:rPr>
        <w:t>Перечень у</w:t>
      </w:r>
      <w:r w:rsidRPr="00453875">
        <w:rPr>
          <w:rFonts w:ascii="Times New Roman" w:hAnsi="Times New Roman"/>
          <w:color w:val="auto"/>
        </w:rPr>
        <w:t>чебно-методическо</w:t>
      </w:r>
      <w:r w:rsidR="008B2110" w:rsidRPr="00453875">
        <w:rPr>
          <w:rFonts w:ascii="Times New Roman" w:hAnsi="Times New Roman"/>
          <w:color w:val="auto"/>
        </w:rPr>
        <w:t>го</w:t>
      </w:r>
      <w:r w:rsidRPr="00453875">
        <w:rPr>
          <w:rFonts w:ascii="Times New Roman" w:hAnsi="Times New Roman"/>
          <w:color w:val="auto"/>
        </w:rPr>
        <w:t xml:space="preserve"> обеспечени</w:t>
      </w:r>
      <w:r w:rsidR="008B2110" w:rsidRPr="00453875">
        <w:rPr>
          <w:rFonts w:ascii="Times New Roman" w:hAnsi="Times New Roman"/>
          <w:color w:val="auto"/>
        </w:rPr>
        <w:t>я</w:t>
      </w:r>
      <w:r w:rsidRPr="00453875">
        <w:rPr>
          <w:rFonts w:ascii="Times New Roman" w:hAnsi="Times New Roman"/>
          <w:color w:val="auto"/>
        </w:rPr>
        <w:t xml:space="preserve"> для самостоятельной работы обучающихся по дисциплине</w:t>
      </w:r>
      <w:bookmarkEnd w:id="16"/>
      <w:bookmarkEnd w:id="17"/>
      <w:bookmarkEnd w:id="18"/>
    </w:p>
    <w:p w14:paraId="7EB16670" w14:textId="77777777" w:rsidR="008B2110" w:rsidRPr="00453875" w:rsidRDefault="002B2CAC" w:rsidP="00453875">
      <w:pPr>
        <w:pStyle w:val="1"/>
        <w:tabs>
          <w:tab w:val="left" w:pos="993"/>
        </w:tabs>
        <w:spacing w:before="0" w:after="0" w:line="360" w:lineRule="auto"/>
        <w:ind w:firstLine="992"/>
        <w:jc w:val="both"/>
        <w:rPr>
          <w:rFonts w:ascii="Times New Roman" w:hAnsi="Times New Roman"/>
          <w:color w:val="auto"/>
        </w:rPr>
      </w:pPr>
      <w:bookmarkStart w:id="19" w:name="_Toc415149564"/>
      <w:bookmarkStart w:id="20" w:name="_Toc449699543"/>
      <w:bookmarkStart w:id="21" w:name="_Toc115168160"/>
      <w:r w:rsidRPr="00453875">
        <w:rPr>
          <w:rFonts w:ascii="Times New Roman" w:hAnsi="Times New Roman"/>
          <w:color w:val="auto"/>
        </w:rPr>
        <w:t xml:space="preserve">6.1. </w:t>
      </w:r>
      <w:bookmarkEnd w:id="19"/>
      <w:bookmarkEnd w:id="20"/>
      <w:r w:rsidR="008B2110" w:rsidRPr="00453875">
        <w:rPr>
          <w:rFonts w:ascii="Times New Roman" w:hAnsi="Times New Roman"/>
          <w:color w:val="auto"/>
        </w:rPr>
        <w:t>Перечень вопросов, отводимых на самостоятельное освоение дисциплины, формы внеаудиторной самостоятельной работы</w:t>
      </w:r>
      <w:bookmarkEnd w:id="21"/>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6029"/>
        <w:gridCol w:w="2131"/>
      </w:tblGrid>
      <w:tr w:rsidR="00586BD5" w:rsidRPr="005532E3" w14:paraId="47FE1882" w14:textId="77777777" w:rsidTr="0043324B">
        <w:trPr>
          <w:trHeight w:val="839"/>
        </w:trPr>
        <w:tc>
          <w:tcPr>
            <w:tcW w:w="1003" w:type="pct"/>
            <w:shd w:val="clear" w:color="auto" w:fill="auto"/>
          </w:tcPr>
          <w:p w14:paraId="76B3E533" w14:textId="77777777" w:rsidR="00586BD5" w:rsidRPr="005532E3" w:rsidRDefault="00586BD5" w:rsidP="0019149D">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953" w:type="pct"/>
            <w:shd w:val="clear" w:color="auto" w:fill="auto"/>
          </w:tcPr>
          <w:p w14:paraId="6E6CC1F2" w14:textId="77777777" w:rsidR="00586BD5" w:rsidRPr="00586BD5" w:rsidRDefault="00586BD5" w:rsidP="00191DCD">
            <w:pPr>
              <w:pStyle w:val="ac"/>
              <w:keepNext/>
              <w:numPr>
                <w:ilvl w:val="0"/>
                <w:numId w:val="8"/>
              </w:numPr>
              <w:tabs>
                <w:tab w:val="left" w:pos="475"/>
              </w:tabs>
              <w:ind w:left="0" w:firstLine="272"/>
              <w:jc w:val="center"/>
              <w:rPr>
                <w:rFonts w:ascii="Times New Roman" w:hAnsi="Times New Roman"/>
                <w:b/>
                <w:sz w:val="24"/>
                <w:szCs w:val="24"/>
              </w:rPr>
            </w:pPr>
            <w:r w:rsidRPr="00586BD5">
              <w:rPr>
                <w:rFonts w:ascii="Times New Roman" w:hAnsi="Times New Roman"/>
                <w:b/>
                <w:sz w:val="24"/>
                <w:szCs w:val="24"/>
              </w:rPr>
              <w:t xml:space="preserve">Перечень вопросов, отводимых на самостоятельное освоение </w:t>
            </w:r>
          </w:p>
        </w:tc>
        <w:tc>
          <w:tcPr>
            <w:tcW w:w="1045" w:type="pct"/>
          </w:tcPr>
          <w:p w14:paraId="5D595AD2" w14:textId="77777777" w:rsidR="00586BD5" w:rsidRPr="005532E3" w:rsidRDefault="00586BD5" w:rsidP="0019149D">
            <w:pPr>
              <w:keepNext/>
              <w:jc w:val="center"/>
              <w:rPr>
                <w:b/>
                <w:sz w:val="24"/>
                <w:szCs w:val="24"/>
              </w:rPr>
            </w:pPr>
            <w:r w:rsidRPr="005532E3">
              <w:rPr>
                <w:b/>
                <w:sz w:val="24"/>
                <w:szCs w:val="24"/>
              </w:rPr>
              <w:t>Формы внеаудиторной самостоятельной работы</w:t>
            </w:r>
          </w:p>
        </w:tc>
      </w:tr>
      <w:tr w:rsidR="00586BD5" w:rsidRPr="008E3057" w14:paraId="29F71B37" w14:textId="77777777" w:rsidTr="0043324B">
        <w:tc>
          <w:tcPr>
            <w:tcW w:w="1003" w:type="pct"/>
            <w:shd w:val="clear" w:color="auto" w:fill="auto"/>
          </w:tcPr>
          <w:p w14:paraId="79FF147B" w14:textId="77777777" w:rsidR="00586BD5" w:rsidRPr="008E3057" w:rsidRDefault="00586BD5" w:rsidP="008E3057">
            <w:pPr>
              <w:spacing w:after="0" w:line="240" w:lineRule="auto"/>
              <w:rPr>
                <w:sz w:val="24"/>
                <w:szCs w:val="24"/>
              </w:rPr>
            </w:pPr>
            <w:r w:rsidRPr="008E3057">
              <w:rPr>
                <w:sz w:val="24"/>
                <w:szCs w:val="24"/>
              </w:rPr>
              <w:t>Теоретические основы управления стоимостью компаний</w:t>
            </w:r>
          </w:p>
        </w:tc>
        <w:tc>
          <w:tcPr>
            <w:tcW w:w="2953" w:type="pct"/>
            <w:shd w:val="clear" w:color="auto" w:fill="auto"/>
          </w:tcPr>
          <w:p w14:paraId="49C1AA0B" w14:textId="77777777" w:rsidR="00586BD5" w:rsidRPr="008E3057" w:rsidRDefault="00586BD5" w:rsidP="00191DCD">
            <w:pPr>
              <w:pStyle w:val="ac"/>
              <w:numPr>
                <w:ilvl w:val="0"/>
                <w:numId w:val="9"/>
              </w:numPr>
              <w:tabs>
                <w:tab w:val="left" w:pos="475"/>
              </w:tabs>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Основные положения базовых теорий, ставших основой теории управления </w:t>
            </w:r>
            <w:r w:rsidR="00CC1A68" w:rsidRPr="008E3057">
              <w:rPr>
                <w:rFonts w:ascii="Times New Roman" w:hAnsi="Times New Roman"/>
                <w:sz w:val="24"/>
                <w:szCs w:val="24"/>
              </w:rPr>
              <w:t>стоимостью компании</w:t>
            </w:r>
          </w:p>
          <w:p w14:paraId="25A54F79" w14:textId="77777777" w:rsidR="00586BD5" w:rsidRPr="008E3057" w:rsidRDefault="00586BD5" w:rsidP="00191DCD">
            <w:pPr>
              <w:pStyle w:val="ac"/>
              <w:numPr>
                <w:ilvl w:val="0"/>
                <w:numId w:val="9"/>
              </w:numPr>
              <w:tabs>
                <w:tab w:val="left" w:pos="475"/>
              </w:tabs>
              <w:spacing w:after="0" w:line="240" w:lineRule="auto"/>
              <w:ind w:left="0" w:firstLine="0"/>
              <w:rPr>
                <w:rFonts w:ascii="Times New Roman" w:hAnsi="Times New Roman"/>
                <w:sz w:val="24"/>
                <w:szCs w:val="24"/>
              </w:rPr>
            </w:pPr>
            <w:r w:rsidRPr="008E3057">
              <w:rPr>
                <w:rFonts w:ascii="Times New Roman" w:hAnsi="Times New Roman"/>
                <w:sz w:val="24"/>
                <w:szCs w:val="24"/>
              </w:rPr>
              <w:t>Основные принципы и факторы создания стоимости компании</w:t>
            </w:r>
          </w:p>
          <w:p w14:paraId="51E6A8E0" w14:textId="77777777" w:rsidR="00586BD5" w:rsidRPr="008E3057" w:rsidRDefault="00586BD5" w:rsidP="00191DCD">
            <w:pPr>
              <w:pStyle w:val="ac"/>
              <w:numPr>
                <w:ilvl w:val="0"/>
                <w:numId w:val="9"/>
              </w:numPr>
              <w:tabs>
                <w:tab w:val="left" w:pos="475"/>
              </w:tabs>
              <w:spacing w:after="0" w:line="240" w:lineRule="auto"/>
              <w:ind w:left="0" w:firstLine="0"/>
              <w:rPr>
                <w:rFonts w:ascii="Times New Roman" w:hAnsi="Times New Roman"/>
                <w:sz w:val="24"/>
                <w:szCs w:val="24"/>
              </w:rPr>
            </w:pPr>
            <w:r w:rsidRPr="008E3057">
              <w:rPr>
                <w:rFonts w:ascii="Times New Roman" w:hAnsi="Times New Roman"/>
                <w:sz w:val="24"/>
                <w:szCs w:val="24"/>
              </w:rPr>
              <w:t>Управление стоимость компании в стратегическом управлении ее деятельностью</w:t>
            </w:r>
          </w:p>
          <w:p w14:paraId="18E98400" w14:textId="77777777" w:rsidR="00586BD5" w:rsidRPr="008E3057" w:rsidRDefault="00586BD5" w:rsidP="00191DCD">
            <w:pPr>
              <w:pStyle w:val="ac"/>
              <w:numPr>
                <w:ilvl w:val="0"/>
                <w:numId w:val="9"/>
              </w:numPr>
              <w:tabs>
                <w:tab w:val="left" w:pos="475"/>
              </w:tabs>
              <w:spacing w:after="0" w:line="240" w:lineRule="auto"/>
              <w:ind w:left="0" w:firstLine="0"/>
              <w:rPr>
                <w:rFonts w:ascii="Times New Roman" w:hAnsi="Times New Roman"/>
                <w:sz w:val="24"/>
                <w:szCs w:val="24"/>
              </w:rPr>
            </w:pPr>
            <w:r w:rsidRPr="008E3057">
              <w:rPr>
                <w:rFonts w:ascii="Times New Roman" w:hAnsi="Times New Roman"/>
                <w:sz w:val="24"/>
                <w:szCs w:val="24"/>
              </w:rPr>
              <w:lastRenderedPageBreak/>
              <w:t>Критерий выбора варианта стратегии компании и формирования планов ее реализации – изменение стоимости бизнеса</w:t>
            </w:r>
          </w:p>
          <w:p w14:paraId="5179B9AF" w14:textId="77777777" w:rsidR="00586BD5" w:rsidRPr="008E3057" w:rsidRDefault="00586BD5" w:rsidP="00191DCD">
            <w:pPr>
              <w:pStyle w:val="ac"/>
              <w:numPr>
                <w:ilvl w:val="0"/>
                <w:numId w:val="9"/>
              </w:numPr>
              <w:tabs>
                <w:tab w:val="left" w:pos="475"/>
              </w:tabs>
              <w:spacing w:after="0" w:line="240" w:lineRule="auto"/>
              <w:ind w:left="0" w:firstLine="0"/>
              <w:rPr>
                <w:rFonts w:ascii="Times New Roman" w:hAnsi="Times New Roman"/>
                <w:sz w:val="24"/>
                <w:szCs w:val="24"/>
              </w:rPr>
            </w:pPr>
            <w:r w:rsidRPr="008E3057">
              <w:rPr>
                <w:rFonts w:ascii="Times New Roman" w:hAnsi="Times New Roman"/>
                <w:sz w:val="24"/>
                <w:szCs w:val="24"/>
              </w:rPr>
              <w:t>Реинжиниринг производственных и управленческих процессов компании в управлении ее стоимостью</w:t>
            </w:r>
          </w:p>
          <w:p w14:paraId="45D54591" w14:textId="77777777" w:rsidR="00586BD5" w:rsidRPr="008E3057" w:rsidRDefault="00586BD5" w:rsidP="00191DCD">
            <w:pPr>
              <w:pStyle w:val="ac"/>
              <w:numPr>
                <w:ilvl w:val="0"/>
                <w:numId w:val="9"/>
              </w:numPr>
              <w:tabs>
                <w:tab w:val="left" w:pos="475"/>
              </w:tabs>
              <w:spacing w:after="0" w:line="240" w:lineRule="auto"/>
              <w:ind w:left="0" w:firstLine="0"/>
              <w:rPr>
                <w:rFonts w:ascii="Times New Roman" w:hAnsi="Times New Roman"/>
                <w:sz w:val="24"/>
                <w:szCs w:val="24"/>
              </w:rPr>
            </w:pPr>
            <w:r w:rsidRPr="008E3057">
              <w:rPr>
                <w:rFonts w:ascii="Times New Roman" w:hAnsi="Times New Roman"/>
                <w:sz w:val="24"/>
                <w:szCs w:val="24"/>
              </w:rPr>
              <w:t>Рост экономической прибыли как критерий, равнозначный росту стоимости бизнеса.</w:t>
            </w:r>
          </w:p>
          <w:p w14:paraId="21DAA119" w14:textId="77777777" w:rsidR="00586BD5" w:rsidRPr="008E3057" w:rsidRDefault="00586BD5" w:rsidP="00191DCD">
            <w:pPr>
              <w:pStyle w:val="ac"/>
              <w:numPr>
                <w:ilvl w:val="0"/>
                <w:numId w:val="9"/>
              </w:numPr>
              <w:tabs>
                <w:tab w:val="left" w:pos="475"/>
              </w:tabs>
              <w:spacing w:after="0" w:line="240" w:lineRule="auto"/>
              <w:ind w:left="0" w:firstLine="0"/>
              <w:rPr>
                <w:rFonts w:ascii="Times New Roman" w:hAnsi="Times New Roman"/>
                <w:sz w:val="24"/>
                <w:szCs w:val="24"/>
              </w:rPr>
            </w:pPr>
            <w:r w:rsidRPr="008E3057">
              <w:rPr>
                <w:rFonts w:ascii="Times New Roman" w:hAnsi="Times New Roman"/>
                <w:bCs/>
                <w:sz w:val="24"/>
                <w:szCs w:val="24"/>
              </w:rPr>
              <w:t>Системный подход и основные этапы управления стоимостью компании</w:t>
            </w:r>
          </w:p>
          <w:p w14:paraId="5B62F241" w14:textId="77777777" w:rsidR="00586BD5" w:rsidRPr="008E3057" w:rsidRDefault="00586BD5" w:rsidP="00191DCD">
            <w:pPr>
              <w:pStyle w:val="ac"/>
              <w:numPr>
                <w:ilvl w:val="0"/>
                <w:numId w:val="9"/>
              </w:numPr>
              <w:tabs>
                <w:tab w:val="left" w:pos="475"/>
              </w:tabs>
              <w:spacing w:after="0" w:line="240" w:lineRule="auto"/>
              <w:ind w:left="0" w:firstLine="0"/>
              <w:rPr>
                <w:rFonts w:ascii="Times New Roman" w:hAnsi="Times New Roman"/>
                <w:sz w:val="24"/>
                <w:szCs w:val="24"/>
              </w:rPr>
            </w:pPr>
            <w:r w:rsidRPr="008E3057">
              <w:rPr>
                <w:rFonts w:ascii="Times New Roman" w:hAnsi="Times New Roman"/>
                <w:sz w:val="24"/>
                <w:szCs w:val="24"/>
              </w:rPr>
              <w:t>Влияние современных информационных, управленческих и финансовых технологий и моделей на развитие управления стоимость. компаний</w:t>
            </w:r>
          </w:p>
        </w:tc>
        <w:tc>
          <w:tcPr>
            <w:tcW w:w="1045" w:type="pct"/>
          </w:tcPr>
          <w:p w14:paraId="7DF48DF6" w14:textId="77777777" w:rsidR="00586BD5" w:rsidRPr="008E3057" w:rsidRDefault="00586BD5" w:rsidP="008E3057">
            <w:pPr>
              <w:spacing w:after="0" w:line="240" w:lineRule="auto"/>
              <w:rPr>
                <w:sz w:val="24"/>
                <w:szCs w:val="24"/>
              </w:rPr>
            </w:pPr>
            <w:r w:rsidRPr="008E3057">
              <w:rPr>
                <w:sz w:val="24"/>
                <w:szCs w:val="24"/>
              </w:rPr>
              <w:lastRenderedPageBreak/>
              <w:t xml:space="preserve">Работа с рекомендованной учебной литературой. Работа со справочно-правовой </w:t>
            </w:r>
            <w:r w:rsidRPr="008E3057">
              <w:rPr>
                <w:sz w:val="24"/>
                <w:szCs w:val="24"/>
              </w:rPr>
              <w:lastRenderedPageBreak/>
              <w:t xml:space="preserve">системой. Подготовка к тестированию. </w:t>
            </w:r>
          </w:p>
        </w:tc>
      </w:tr>
      <w:tr w:rsidR="00D13305" w:rsidRPr="008E3057" w14:paraId="4E7C67F3" w14:textId="77777777" w:rsidTr="0043324B">
        <w:tc>
          <w:tcPr>
            <w:tcW w:w="1003" w:type="pct"/>
            <w:shd w:val="clear" w:color="auto" w:fill="auto"/>
          </w:tcPr>
          <w:p w14:paraId="07DBE8C5" w14:textId="77777777" w:rsidR="00D13305" w:rsidRPr="008E3057" w:rsidRDefault="00D13305" w:rsidP="008E3057">
            <w:pPr>
              <w:spacing w:after="0" w:line="240" w:lineRule="auto"/>
              <w:rPr>
                <w:sz w:val="24"/>
                <w:szCs w:val="24"/>
              </w:rPr>
            </w:pPr>
            <w:r w:rsidRPr="008E3057">
              <w:rPr>
                <w:color w:val="000000"/>
                <w:sz w:val="24"/>
                <w:szCs w:val="24"/>
              </w:rPr>
              <w:lastRenderedPageBreak/>
              <w:t>Управление созданием стоимости и направления его развития.</w:t>
            </w:r>
          </w:p>
          <w:p w14:paraId="1A7D949A" w14:textId="77777777" w:rsidR="00D13305" w:rsidRPr="008E3057" w:rsidRDefault="00D13305" w:rsidP="008E3057">
            <w:pPr>
              <w:spacing w:after="0" w:line="240" w:lineRule="auto"/>
              <w:rPr>
                <w:sz w:val="24"/>
                <w:szCs w:val="24"/>
              </w:rPr>
            </w:pPr>
          </w:p>
        </w:tc>
        <w:tc>
          <w:tcPr>
            <w:tcW w:w="2953" w:type="pct"/>
            <w:shd w:val="clear" w:color="auto" w:fill="auto"/>
          </w:tcPr>
          <w:p w14:paraId="5EBA92EA" w14:textId="77777777" w:rsidR="001A6926" w:rsidRPr="008E3057" w:rsidRDefault="001A6926" w:rsidP="00191DCD">
            <w:pPr>
              <w:pStyle w:val="ac"/>
              <w:numPr>
                <w:ilvl w:val="0"/>
                <w:numId w:val="16"/>
              </w:numPr>
              <w:tabs>
                <w:tab w:val="left" w:pos="129"/>
                <w:tab w:val="left" w:pos="689"/>
                <w:tab w:val="left" w:pos="993"/>
                <w:tab w:val="left" w:pos="1134"/>
              </w:tabs>
              <w:spacing w:after="0" w:line="240" w:lineRule="auto"/>
              <w:ind w:left="0" w:firstLine="0"/>
              <w:rPr>
                <w:rFonts w:ascii="Times New Roman" w:hAnsi="Times New Roman"/>
                <w:color w:val="000000"/>
                <w:sz w:val="24"/>
                <w:szCs w:val="24"/>
              </w:rPr>
            </w:pPr>
            <w:r w:rsidRPr="008E3057">
              <w:rPr>
                <w:rFonts w:ascii="Times New Roman" w:hAnsi="Times New Roman"/>
                <w:color w:val="000000"/>
                <w:sz w:val="24"/>
                <w:szCs w:val="24"/>
              </w:rPr>
              <w:t>Этапы процесса создания стоимости компании</w:t>
            </w:r>
          </w:p>
          <w:p w14:paraId="36A2F2F9" w14:textId="77777777" w:rsidR="001A6926" w:rsidRPr="008E3057" w:rsidRDefault="001A6926" w:rsidP="00191DCD">
            <w:pPr>
              <w:pStyle w:val="ac"/>
              <w:numPr>
                <w:ilvl w:val="0"/>
                <w:numId w:val="16"/>
              </w:numPr>
              <w:tabs>
                <w:tab w:val="left" w:pos="715"/>
              </w:tabs>
              <w:spacing w:after="0" w:line="240" w:lineRule="auto"/>
              <w:ind w:left="0" w:firstLine="0"/>
              <w:rPr>
                <w:rFonts w:ascii="Times New Roman" w:hAnsi="Times New Roman"/>
                <w:sz w:val="24"/>
                <w:szCs w:val="24"/>
              </w:rPr>
            </w:pPr>
            <w:r w:rsidRPr="008E3057">
              <w:rPr>
                <w:rFonts w:ascii="Times New Roman" w:hAnsi="Times New Roman"/>
                <w:sz w:val="24"/>
                <w:szCs w:val="24"/>
              </w:rPr>
              <w:t>Виды организационных преобразований по создани</w:t>
            </w:r>
            <w:r w:rsidR="00753A68" w:rsidRPr="008E3057">
              <w:rPr>
                <w:rFonts w:ascii="Times New Roman" w:hAnsi="Times New Roman"/>
                <w:sz w:val="24"/>
                <w:szCs w:val="24"/>
              </w:rPr>
              <w:t>ю</w:t>
            </w:r>
            <w:r w:rsidRPr="008E3057">
              <w:rPr>
                <w:rFonts w:ascii="Times New Roman" w:hAnsi="Times New Roman"/>
                <w:sz w:val="24"/>
                <w:szCs w:val="24"/>
              </w:rPr>
              <w:t xml:space="preserve"> стоимости компании </w:t>
            </w:r>
          </w:p>
          <w:p w14:paraId="24501DBD" w14:textId="77777777" w:rsidR="001A6926" w:rsidRPr="008E3057" w:rsidRDefault="00753A68" w:rsidP="00191DCD">
            <w:pPr>
              <w:pStyle w:val="ac"/>
              <w:numPr>
                <w:ilvl w:val="0"/>
                <w:numId w:val="16"/>
              </w:numPr>
              <w:tabs>
                <w:tab w:val="left" w:pos="715"/>
              </w:tabs>
              <w:spacing w:after="0" w:line="240" w:lineRule="auto"/>
              <w:ind w:left="0" w:firstLine="0"/>
              <w:rPr>
                <w:rFonts w:ascii="Times New Roman" w:hAnsi="Times New Roman"/>
                <w:iCs/>
                <w:sz w:val="24"/>
                <w:szCs w:val="24"/>
              </w:rPr>
            </w:pPr>
            <w:r w:rsidRPr="008E3057">
              <w:rPr>
                <w:rFonts w:ascii="Times New Roman" w:hAnsi="Times New Roman"/>
                <w:iCs/>
                <w:sz w:val="24"/>
                <w:szCs w:val="24"/>
              </w:rPr>
              <w:t>Цель и задачи в управлении стоимостью и</w:t>
            </w:r>
            <w:r w:rsidR="001A6926" w:rsidRPr="008E3057">
              <w:rPr>
                <w:rFonts w:ascii="Times New Roman" w:hAnsi="Times New Roman"/>
                <w:iCs/>
                <w:sz w:val="24"/>
                <w:szCs w:val="24"/>
              </w:rPr>
              <w:t>дентификаци</w:t>
            </w:r>
            <w:r w:rsidRPr="008E3057">
              <w:rPr>
                <w:rFonts w:ascii="Times New Roman" w:hAnsi="Times New Roman"/>
                <w:iCs/>
                <w:sz w:val="24"/>
                <w:szCs w:val="24"/>
              </w:rPr>
              <w:t>и</w:t>
            </w:r>
            <w:r w:rsidR="001A6926" w:rsidRPr="008E3057">
              <w:rPr>
                <w:rFonts w:ascii="Times New Roman" w:hAnsi="Times New Roman"/>
                <w:iCs/>
                <w:sz w:val="24"/>
                <w:szCs w:val="24"/>
              </w:rPr>
              <w:t xml:space="preserve"> ключевых факторов стоимости, балансировк</w:t>
            </w:r>
            <w:r w:rsidRPr="008E3057">
              <w:rPr>
                <w:rFonts w:ascii="Times New Roman" w:hAnsi="Times New Roman"/>
                <w:iCs/>
                <w:sz w:val="24"/>
                <w:szCs w:val="24"/>
              </w:rPr>
              <w:t>и</w:t>
            </w:r>
            <w:r w:rsidR="001A6926" w:rsidRPr="008E3057">
              <w:rPr>
                <w:rFonts w:ascii="Times New Roman" w:hAnsi="Times New Roman"/>
                <w:iCs/>
                <w:sz w:val="24"/>
                <w:szCs w:val="24"/>
              </w:rPr>
              <w:t xml:space="preserve"> конкурентных целей, определени</w:t>
            </w:r>
            <w:r w:rsidRPr="008E3057">
              <w:rPr>
                <w:rFonts w:ascii="Times New Roman" w:hAnsi="Times New Roman"/>
                <w:iCs/>
                <w:sz w:val="24"/>
                <w:szCs w:val="24"/>
              </w:rPr>
              <w:t>я</w:t>
            </w:r>
            <w:r w:rsidR="001A6926" w:rsidRPr="008E3057">
              <w:rPr>
                <w:rFonts w:ascii="Times New Roman" w:hAnsi="Times New Roman"/>
                <w:iCs/>
                <w:sz w:val="24"/>
                <w:szCs w:val="24"/>
              </w:rPr>
              <w:t xml:space="preserve"> целевых нормативов показателей эффективности.</w:t>
            </w:r>
          </w:p>
          <w:p w14:paraId="3091A8FD" w14:textId="77777777" w:rsidR="001A6926" w:rsidRPr="008E3057" w:rsidRDefault="00753A68" w:rsidP="00191DCD">
            <w:pPr>
              <w:pStyle w:val="ac"/>
              <w:numPr>
                <w:ilvl w:val="0"/>
                <w:numId w:val="16"/>
              </w:numPr>
              <w:tabs>
                <w:tab w:val="left" w:pos="715"/>
                <w:tab w:val="left" w:pos="993"/>
                <w:tab w:val="left" w:pos="1134"/>
              </w:tabs>
              <w:spacing w:after="0" w:line="240" w:lineRule="auto"/>
              <w:ind w:left="0" w:firstLine="0"/>
              <w:rPr>
                <w:rFonts w:ascii="Times New Roman" w:hAnsi="Times New Roman"/>
                <w:iCs/>
                <w:sz w:val="24"/>
                <w:szCs w:val="24"/>
              </w:rPr>
            </w:pPr>
            <w:r w:rsidRPr="008E3057">
              <w:rPr>
                <w:rFonts w:ascii="Times New Roman" w:hAnsi="Times New Roman"/>
                <w:bCs/>
                <w:sz w:val="24"/>
                <w:szCs w:val="24"/>
              </w:rPr>
              <w:t xml:space="preserve">Цели и задачи управления стоимостью на различных этапах </w:t>
            </w:r>
            <w:r w:rsidR="001A6926" w:rsidRPr="008E3057">
              <w:rPr>
                <w:rFonts w:ascii="Times New Roman" w:hAnsi="Times New Roman"/>
                <w:bCs/>
                <w:sz w:val="24"/>
                <w:szCs w:val="24"/>
              </w:rPr>
              <w:t>«</w:t>
            </w:r>
            <w:r w:rsidRPr="008E3057">
              <w:rPr>
                <w:rFonts w:ascii="Times New Roman" w:hAnsi="Times New Roman"/>
                <w:bCs/>
                <w:sz w:val="24"/>
                <w:szCs w:val="24"/>
              </w:rPr>
              <w:t>ж</w:t>
            </w:r>
            <w:r w:rsidR="001A6926" w:rsidRPr="008E3057">
              <w:rPr>
                <w:rFonts w:ascii="Times New Roman" w:hAnsi="Times New Roman"/>
                <w:iCs/>
                <w:sz w:val="24"/>
                <w:szCs w:val="24"/>
              </w:rPr>
              <w:t xml:space="preserve">изненного цикла» компании </w:t>
            </w:r>
          </w:p>
          <w:p w14:paraId="5F0CB6C5" w14:textId="77777777" w:rsidR="001A6926" w:rsidRPr="008E3057" w:rsidRDefault="001A6926" w:rsidP="00191DCD">
            <w:pPr>
              <w:pStyle w:val="ac"/>
              <w:numPr>
                <w:ilvl w:val="0"/>
                <w:numId w:val="16"/>
              </w:numPr>
              <w:tabs>
                <w:tab w:val="left" w:pos="715"/>
                <w:tab w:val="left" w:pos="993"/>
                <w:tab w:val="left" w:pos="1134"/>
              </w:tabs>
              <w:spacing w:after="0" w:line="240" w:lineRule="auto"/>
              <w:ind w:left="0" w:firstLine="0"/>
              <w:rPr>
                <w:rFonts w:ascii="Times New Roman" w:hAnsi="Times New Roman"/>
                <w:color w:val="000000"/>
                <w:sz w:val="24"/>
                <w:szCs w:val="24"/>
              </w:rPr>
            </w:pPr>
            <w:r w:rsidRPr="008E3057">
              <w:rPr>
                <w:rFonts w:ascii="Times New Roman" w:hAnsi="Times New Roman"/>
                <w:bCs/>
                <w:sz w:val="24"/>
                <w:szCs w:val="24"/>
              </w:rPr>
              <w:t xml:space="preserve">Системный подход </w:t>
            </w:r>
            <w:r w:rsidR="00753A68" w:rsidRPr="008E3057">
              <w:rPr>
                <w:rFonts w:ascii="Times New Roman" w:hAnsi="Times New Roman"/>
                <w:bCs/>
                <w:sz w:val="24"/>
                <w:szCs w:val="24"/>
              </w:rPr>
              <w:t xml:space="preserve">в анализе </w:t>
            </w:r>
            <w:r w:rsidRPr="008E3057">
              <w:rPr>
                <w:rFonts w:ascii="Times New Roman" w:hAnsi="Times New Roman"/>
                <w:bCs/>
                <w:sz w:val="24"/>
                <w:szCs w:val="24"/>
              </w:rPr>
              <w:t>управления стоимостью</w:t>
            </w:r>
            <w:r w:rsidR="00753A68" w:rsidRPr="008E3057">
              <w:rPr>
                <w:rFonts w:ascii="Times New Roman" w:hAnsi="Times New Roman"/>
                <w:bCs/>
                <w:sz w:val="24"/>
                <w:szCs w:val="24"/>
              </w:rPr>
              <w:t xml:space="preserve"> компании</w:t>
            </w:r>
          </w:p>
          <w:p w14:paraId="05CC7AA3" w14:textId="77777777" w:rsidR="001A6926" w:rsidRPr="008E3057" w:rsidRDefault="00753A68" w:rsidP="00191DCD">
            <w:pPr>
              <w:pStyle w:val="ac"/>
              <w:numPr>
                <w:ilvl w:val="0"/>
                <w:numId w:val="16"/>
              </w:numPr>
              <w:tabs>
                <w:tab w:val="left" w:pos="715"/>
                <w:tab w:val="left" w:pos="993"/>
                <w:tab w:val="left" w:pos="1134"/>
              </w:tabs>
              <w:spacing w:after="0" w:line="240" w:lineRule="auto"/>
              <w:ind w:left="0" w:firstLine="0"/>
              <w:rPr>
                <w:rFonts w:ascii="Times New Roman" w:hAnsi="Times New Roman"/>
                <w:color w:val="000000"/>
                <w:sz w:val="24"/>
                <w:szCs w:val="24"/>
              </w:rPr>
            </w:pPr>
            <w:r w:rsidRPr="008E3057">
              <w:rPr>
                <w:rFonts w:ascii="Times New Roman" w:hAnsi="Times New Roman"/>
                <w:sz w:val="24"/>
                <w:szCs w:val="24"/>
              </w:rPr>
              <w:t xml:space="preserve">Оценка целесообразности применения экономической прибыли и рыночной стоимости бизнеса в оценке эффективности </w:t>
            </w:r>
            <w:r w:rsidR="001A6926" w:rsidRPr="008E3057">
              <w:rPr>
                <w:rFonts w:ascii="Times New Roman" w:hAnsi="Times New Roman"/>
                <w:sz w:val="24"/>
                <w:szCs w:val="24"/>
              </w:rPr>
              <w:t>деятельности компании</w:t>
            </w:r>
          </w:p>
          <w:p w14:paraId="1089753E" w14:textId="77777777" w:rsidR="001A6926" w:rsidRPr="008E3057" w:rsidRDefault="00753A68" w:rsidP="00191DCD">
            <w:pPr>
              <w:pStyle w:val="ac"/>
              <w:numPr>
                <w:ilvl w:val="0"/>
                <w:numId w:val="16"/>
              </w:numPr>
              <w:tabs>
                <w:tab w:val="left" w:pos="715"/>
                <w:tab w:val="left" w:pos="993"/>
                <w:tab w:val="left" w:pos="1134"/>
              </w:tabs>
              <w:spacing w:after="0" w:line="240" w:lineRule="auto"/>
              <w:ind w:left="0" w:firstLine="0"/>
              <w:rPr>
                <w:rFonts w:ascii="Times New Roman" w:hAnsi="Times New Roman"/>
                <w:color w:val="000000"/>
                <w:sz w:val="24"/>
                <w:szCs w:val="24"/>
              </w:rPr>
            </w:pPr>
            <w:r w:rsidRPr="008E3057">
              <w:rPr>
                <w:rFonts w:ascii="Times New Roman" w:hAnsi="Times New Roman"/>
                <w:sz w:val="24"/>
                <w:szCs w:val="24"/>
              </w:rPr>
              <w:t>Опыт применения в управлении стоимостью компании с</w:t>
            </w:r>
            <w:r w:rsidR="001A6926" w:rsidRPr="008E3057">
              <w:rPr>
                <w:rFonts w:ascii="Times New Roman" w:hAnsi="Times New Roman"/>
                <w:sz w:val="24"/>
                <w:szCs w:val="24"/>
              </w:rPr>
              <w:t>овременны</w:t>
            </w:r>
            <w:r w:rsidRPr="008E3057">
              <w:rPr>
                <w:rFonts w:ascii="Times New Roman" w:hAnsi="Times New Roman"/>
                <w:sz w:val="24"/>
                <w:szCs w:val="24"/>
              </w:rPr>
              <w:t>х</w:t>
            </w:r>
            <w:r w:rsidR="001A6926" w:rsidRPr="008E3057">
              <w:rPr>
                <w:rFonts w:ascii="Times New Roman" w:hAnsi="Times New Roman"/>
                <w:sz w:val="24"/>
                <w:szCs w:val="24"/>
              </w:rPr>
              <w:t xml:space="preserve"> информационны</w:t>
            </w:r>
            <w:r w:rsidRPr="008E3057">
              <w:rPr>
                <w:rFonts w:ascii="Times New Roman" w:hAnsi="Times New Roman"/>
                <w:sz w:val="24"/>
                <w:szCs w:val="24"/>
              </w:rPr>
              <w:t>х</w:t>
            </w:r>
            <w:r w:rsidR="001A6926" w:rsidRPr="008E3057">
              <w:rPr>
                <w:rFonts w:ascii="Times New Roman" w:hAnsi="Times New Roman"/>
                <w:sz w:val="24"/>
                <w:szCs w:val="24"/>
              </w:rPr>
              <w:t xml:space="preserve"> баз, </w:t>
            </w:r>
            <w:r w:rsidR="001A6926" w:rsidRPr="008E3057">
              <w:rPr>
                <w:rFonts w:ascii="Times New Roman" w:hAnsi="Times New Roman"/>
                <w:i/>
                <w:sz w:val="24"/>
                <w:szCs w:val="24"/>
                <w:lang w:val="en-US"/>
              </w:rPr>
              <w:t>IT</w:t>
            </w:r>
            <w:r w:rsidR="001A6926" w:rsidRPr="008E3057">
              <w:rPr>
                <w:rFonts w:ascii="Times New Roman" w:hAnsi="Times New Roman"/>
                <w:sz w:val="24"/>
                <w:szCs w:val="24"/>
              </w:rPr>
              <w:t>-технологи</w:t>
            </w:r>
            <w:r w:rsidRPr="008E3057">
              <w:rPr>
                <w:rFonts w:ascii="Times New Roman" w:hAnsi="Times New Roman"/>
                <w:sz w:val="24"/>
                <w:szCs w:val="24"/>
              </w:rPr>
              <w:t>й</w:t>
            </w:r>
            <w:r w:rsidR="001A6926" w:rsidRPr="008E3057">
              <w:rPr>
                <w:rFonts w:ascii="Times New Roman" w:hAnsi="Times New Roman"/>
                <w:sz w:val="24"/>
                <w:szCs w:val="24"/>
              </w:rPr>
              <w:t xml:space="preserve"> и </w:t>
            </w:r>
            <w:r w:rsidR="001A6926" w:rsidRPr="008E3057">
              <w:rPr>
                <w:rFonts w:ascii="Times New Roman" w:hAnsi="Times New Roman"/>
                <w:i/>
                <w:sz w:val="24"/>
                <w:szCs w:val="24"/>
                <w:lang w:val="en-US"/>
              </w:rPr>
              <w:t>IT</w:t>
            </w:r>
            <w:r w:rsidR="001A6926" w:rsidRPr="008E3057">
              <w:rPr>
                <w:rFonts w:ascii="Times New Roman" w:hAnsi="Times New Roman"/>
                <w:sz w:val="24"/>
                <w:szCs w:val="24"/>
              </w:rPr>
              <w:t>-сервер</w:t>
            </w:r>
            <w:r w:rsidRPr="008E3057">
              <w:rPr>
                <w:rFonts w:ascii="Times New Roman" w:hAnsi="Times New Roman"/>
                <w:sz w:val="24"/>
                <w:szCs w:val="24"/>
              </w:rPr>
              <w:t>ов</w:t>
            </w:r>
            <w:r w:rsidR="001A6926" w:rsidRPr="008E3057">
              <w:rPr>
                <w:rFonts w:ascii="Times New Roman" w:hAnsi="Times New Roman"/>
                <w:sz w:val="24"/>
                <w:szCs w:val="24"/>
              </w:rPr>
              <w:t xml:space="preserve"> </w:t>
            </w:r>
          </w:p>
          <w:p w14:paraId="04637D94" w14:textId="77777777" w:rsidR="00D13305" w:rsidRPr="008E3057" w:rsidRDefault="00753A68" w:rsidP="00191DCD">
            <w:pPr>
              <w:pStyle w:val="ac"/>
              <w:numPr>
                <w:ilvl w:val="0"/>
                <w:numId w:val="16"/>
              </w:numPr>
              <w:tabs>
                <w:tab w:val="left" w:pos="715"/>
                <w:tab w:val="left" w:pos="993"/>
                <w:tab w:val="left" w:pos="1134"/>
              </w:tabs>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Влиянием инноваций в </w:t>
            </w:r>
            <w:r w:rsidRPr="008E3057">
              <w:rPr>
                <w:rFonts w:ascii="Times New Roman" w:hAnsi="Times New Roman"/>
                <w:i/>
                <w:sz w:val="24"/>
                <w:szCs w:val="24"/>
                <w:lang w:val="en-US"/>
              </w:rPr>
              <w:t>IT</w:t>
            </w:r>
            <w:r w:rsidRPr="008E3057">
              <w:rPr>
                <w:rFonts w:ascii="Times New Roman" w:hAnsi="Times New Roman"/>
                <w:i/>
                <w:sz w:val="24"/>
                <w:szCs w:val="24"/>
              </w:rPr>
              <w:t>-</w:t>
            </w:r>
            <w:r w:rsidRPr="008E3057">
              <w:rPr>
                <w:rFonts w:ascii="Times New Roman" w:hAnsi="Times New Roman"/>
                <w:sz w:val="24"/>
                <w:szCs w:val="24"/>
              </w:rPr>
              <w:t xml:space="preserve">технологиях на </w:t>
            </w:r>
            <w:r w:rsidR="001A6926" w:rsidRPr="008E3057">
              <w:rPr>
                <w:rFonts w:ascii="Times New Roman" w:hAnsi="Times New Roman"/>
                <w:sz w:val="24"/>
                <w:szCs w:val="24"/>
              </w:rPr>
              <w:t>развити</w:t>
            </w:r>
            <w:r w:rsidRPr="008E3057">
              <w:rPr>
                <w:rFonts w:ascii="Times New Roman" w:hAnsi="Times New Roman"/>
                <w:sz w:val="24"/>
                <w:szCs w:val="24"/>
              </w:rPr>
              <w:t>е</w:t>
            </w:r>
            <w:r w:rsidR="001A6926" w:rsidRPr="008E3057">
              <w:rPr>
                <w:rFonts w:ascii="Times New Roman" w:hAnsi="Times New Roman"/>
                <w:sz w:val="24"/>
                <w:szCs w:val="24"/>
              </w:rPr>
              <w:t xml:space="preserve"> управления стоимостью </w:t>
            </w:r>
            <w:r w:rsidRPr="008E3057">
              <w:rPr>
                <w:rFonts w:ascii="Times New Roman" w:hAnsi="Times New Roman"/>
                <w:sz w:val="24"/>
                <w:szCs w:val="24"/>
              </w:rPr>
              <w:t>компаний</w:t>
            </w:r>
          </w:p>
        </w:tc>
        <w:tc>
          <w:tcPr>
            <w:tcW w:w="1045" w:type="pct"/>
          </w:tcPr>
          <w:p w14:paraId="77D55720" w14:textId="77777777" w:rsidR="00D13305" w:rsidRPr="008E3057" w:rsidRDefault="001A6926" w:rsidP="008E3057">
            <w:pPr>
              <w:spacing w:after="0" w:line="240" w:lineRule="auto"/>
              <w:rPr>
                <w:sz w:val="24"/>
                <w:szCs w:val="24"/>
              </w:rPr>
            </w:pPr>
            <w:r w:rsidRPr="008E3057">
              <w:rPr>
                <w:sz w:val="24"/>
                <w:szCs w:val="24"/>
              </w:rPr>
              <w:t>Работа с рекомендованной учебной литературой. Работа со справочно-правовой системой. Подготовка к тестированию.</w:t>
            </w:r>
          </w:p>
        </w:tc>
      </w:tr>
      <w:tr w:rsidR="00586BD5" w:rsidRPr="008E3057" w14:paraId="50DE83D5" w14:textId="77777777" w:rsidTr="0043324B">
        <w:tc>
          <w:tcPr>
            <w:tcW w:w="1003" w:type="pct"/>
            <w:shd w:val="clear" w:color="auto" w:fill="auto"/>
          </w:tcPr>
          <w:p w14:paraId="15ACC2E6" w14:textId="77777777" w:rsidR="00586BD5" w:rsidRPr="008E3057" w:rsidRDefault="00586BD5" w:rsidP="008E3057">
            <w:pPr>
              <w:spacing w:after="0" w:line="240" w:lineRule="auto"/>
              <w:rPr>
                <w:sz w:val="24"/>
                <w:szCs w:val="24"/>
              </w:rPr>
            </w:pPr>
            <w:r w:rsidRPr="008E3057">
              <w:rPr>
                <w:sz w:val="24"/>
                <w:szCs w:val="24"/>
              </w:rPr>
              <w:t>Факторы стоимости и индикаторы эффективности в стоимостном управлении бизнесом</w:t>
            </w:r>
          </w:p>
        </w:tc>
        <w:tc>
          <w:tcPr>
            <w:tcW w:w="2953" w:type="pct"/>
            <w:shd w:val="clear" w:color="auto" w:fill="auto"/>
          </w:tcPr>
          <w:p w14:paraId="1FBDC16E" w14:textId="77777777" w:rsidR="00586BD5" w:rsidRPr="008E3057" w:rsidRDefault="00586BD5" w:rsidP="00191DCD">
            <w:pPr>
              <w:pStyle w:val="ac"/>
              <w:widowControl w:val="0"/>
              <w:numPr>
                <w:ilvl w:val="0"/>
                <w:numId w:val="10"/>
              </w:numPr>
              <w:tabs>
                <w:tab w:val="left" w:pos="0"/>
                <w:tab w:val="left" w:pos="554"/>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color w:val="000000"/>
                <w:sz w:val="24"/>
                <w:szCs w:val="24"/>
              </w:rPr>
            </w:pPr>
            <w:r w:rsidRPr="008E3057">
              <w:rPr>
                <w:rFonts w:ascii="Times New Roman" w:hAnsi="Times New Roman"/>
                <w:bCs/>
                <w:iCs/>
                <w:sz w:val="24"/>
                <w:szCs w:val="24"/>
              </w:rPr>
              <w:t>Кл</w:t>
            </w:r>
            <w:r w:rsidRPr="008E3057">
              <w:rPr>
                <w:rFonts w:ascii="Times New Roman" w:hAnsi="Times New Roman"/>
                <w:bCs/>
                <w:iCs/>
                <w:spacing w:val="-1"/>
                <w:sz w:val="24"/>
                <w:szCs w:val="24"/>
              </w:rPr>
              <w:t>ю</w:t>
            </w:r>
            <w:r w:rsidRPr="008E3057">
              <w:rPr>
                <w:rFonts w:ascii="Times New Roman" w:hAnsi="Times New Roman"/>
                <w:bCs/>
                <w:iCs/>
                <w:sz w:val="24"/>
                <w:szCs w:val="24"/>
              </w:rPr>
              <w:t>чев</w:t>
            </w:r>
            <w:r w:rsidRPr="008E3057">
              <w:rPr>
                <w:rFonts w:ascii="Times New Roman" w:hAnsi="Times New Roman"/>
                <w:bCs/>
                <w:iCs/>
                <w:spacing w:val="-1"/>
                <w:sz w:val="24"/>
                <w:szCs w:val="24"/>
              </w:rPr>
              <w:t>ые</w:t>
            </w:r>
            <w:r w:rsidRPr="008E3057">
              <w:rPr>
                <w:rFonts w:ascii="Times New Roman" w:hAnsi="Times New Roman"/>
                <w:spacing w:val="73"/>
                <w:sz w:val="24"/>
                <w:szCs w:val="24"/>
              </w:rPr>
              <w:t xml:space="preserve"> </w:t>
            </w:r>
            <w:r w:rsidRPr="008E3057">
              <w:rPr>
                <w:rFonts w:ascii="Times New Roman" w:hAnsi="Times New Roman"/>
                <w:bCs/>
                <w:iCs/>
                <w:spacing w:val="1"/>
                <w:sz w:val="24"/>
                <w:szCs w:val="24"/>
              </w:rPr>
              <w:t>ф</w:t>
            </w:r>
            <w:r w:rsidRPr="008E3057">
              <w:rPr>
                <w:rFonts w:ascii="Times New Roman" w:hAnsi="Times New Roman"/>
                <w:bCs/>
                <w:iCs/>
                <w:sz w:val="24"/>
                <w:szCs w:val="24"/>
              </w:rPr>
              <w:t>ак</w:t>
            </w:r>
            <w:r w:rsidRPr="008E3057">
              <w:rPr>
                <w:rFonts w:ascii="Times New Roman" w:hAnsi="Times New Roman"/>
                <w:bCs/>
                <w:iCs/>
                <w:spacing w:val="4"/>
                <w:sz w:val="24"/>
                <w:szCs w:val="24"/>
              </w:rPr>
              <w:t>т</w:t>
            </w:r>
            <w:r w:rsidRPr="008E3057">
              <w:rPr>
                <w:rFonts w:ascii="Times New Roman" w:hAnsi="Times New Roman"/>
                <w:bCs/>
                <w:iCs/>
                <w:spacing w:val="-2"/>
                <w:sz w:val="24"/>
                <w:szCs w:val="24"/>
              </w:rPr>
              <w:t>о</w:t>
            </w:r>
            <w:r w:rsidRPr="008E3057">
              <w:rPr>
                <w:rFonts w:ascii="Times New Roman" w:hAnsi="Times New Roman"/>
                <w:bCs/>
                <w:iCs/>
                <w:sz w:val="24"/>
                <w:szCs w:val="24"/>
              </w:rPr>
              <w:t>ры с</w:t>
            </w:r>
            <w:r w:rsidRPr="008E3057">
              <w:rPr>
                <w:rFonts w:ascii="Times New Roman" w:hAnsi="Times New Roman"/>
                <w:bCs/>
                <w:iCs/>
                <w:spacing w:val="3"/>
                <w:sz w:val="24"/>
                <w:szCs w:val="24"/>
              </w:rPr>
              <w:t>т</w:t>
            </w:r>
            <w:r w:rsidRPr="008E3057">
              <w:rPr>
                <w:rFonts w:ascii="Times New Roman" w:hAnsi="Times New Roman"/>
                <w:bCs/>
                <w:iCs/>
                <w:sz w:val="24"/>
                <w:szCs w:val="24"/>
              </w:rPr>
              <w:t>оимо</w:t>
            </w:r>
            <w:r w:rsidRPr="008E3057">
              <w:rPr>
                <w:rFonts w:ascii="Times New Roman" w:hAnsi="Times New Roman"/>
                <w:bCs/>
                <w:iCs/>
                <w:spacing w:val="-1"/>
                <w:sz w:val="24"/>
                <w:szCs w:val="24"/>
              </w:rPr>
              <w:t>с</w:t>
            </w:r>
            <w:r w:rsidRPr="008E3057">
              <w:rPr>
                <w:rFonts w:ascii="Times New Roman" w:hAnsi="Times New Roman"/>
                <w:bCs/>
                <w:iCs/>
                <w:spacing w:val="1"/>
                <w:sz w:val="24"/>
                <w:szCs w:val="24"/>
              </w:rPr>
              <w:t>т</w:t>
            </w:r>
            <w:r w:rsidRPr="008E3057">
              <w:rPr>
                <w:rFonts w:ascii="Times New Roman" w:hAnsi="Times New Roman"/>
                <w:bCs/>
                <w:iCs/>
                <w:sz w:val="24"/>
                <w:szCs w:val="24"/>
              </w:rPr>
              <w:t>и</w:t>
            </w:r>
            <w:r w:rsidRPr="008E3057">
              <w:rPr>
                <w:rFonts w:ascii="Times New Roman" w:hAnsi="Times New Roman"/>
                <w:sz w:val="24"/>
                <w:szCs w:val="24"/>
              </w:rPr>
              <w:t xml:space="preserve"> (К</w:t>
            </w:r>
            <w:r w:rsidRPr="008E3057">
              <w:rPr>
                <w:rFonts w:ascii="Times New Roman" w:hAnsi="Times New Roman"/>
                <w:spacing w:val="-2"/>
                <w:sz w:val="24"/>
                <w:szCs w:val="24"/>
              </w:rPr>
              <w:t>Ф</w:t>
            </w:r>
            <w:r w:rsidRPr="008E3057">
              <w:rPr>
                <w:rFonts w:ascii="Times New Roman" w:hAnsi="Times New Roman"/>
                <w:sz w:val="24"/>
                <w:szCs w:val="24"/>
              </w:rPr>
              <w:t>С</w:t>
            </w:r>
            <w:r w:rsidRPr="008E3057">
              <w:rPr>
                <w:rFonts w:ascii="Times New Roman" w:hAnsi="Times New Roman"/>
                <w:spacing w:val="-1"/>
                <w:sz w:val="24"/>
                <w:szCs w:val="24"/>
              </w:rPr>
              <w:t xml:space="preserve">) и </w:t>
            </w:r>
            <w:r w:rsidRPr="008E3057">
              <w:rPr>
                <w:rFonts w:ascii="Times New Roman" w:hAnsi="Times New Roman"/>
                <w:bCs/>
                <w:iCs/>
                <w:sz w:val="24"/>
                <w:szCs w:val="24"/>
              </w:rPr>
              <w:t>пока</w:t>
            </w:r>
            <w:r w:rsidRPr="008E3057">
              <w:rPr>
                <w:rFonts w:ascii="Times New Roman" w:hAnsi="Times New Roman"/>
                <w:bCs/>
                <w:iCs/>
                <w:spacing w:val="-1"/>
                <w:sz w:val="24"/>
                <w:szCs w:val="24"/>
              </w:rPr>
              <w:t>з</w:t>
            </w:r>
            <w:r w:rsidRPr="008E3057">
              <w:rPr>
                <w:rFonts w:ascii="Times New Roman" w:hAnsi="Times New Roman"/>
                <w:bCs/>
                <w:iCs/>
                <w:sz w:val="24"/>
                <w:szCs w:val="24"/>
              </w:rPr>
              <w:t>а</w:t>
            </w:r>
            <w:r w:rsidRPr="008E3057">
              <w:rPr>
                <w:rFonts w:ascii="Times New Roman" w:hAnsi="Times New Roman"/>
                <w:bCs/>
                <w:iCs/>
                <w:spacing w:val="3"/>
                <w:sz w:val="24"/>
                <w:szCs w:val="24"/>
              </w:rPr>
              <w:t>т</w:t>
            </w:r>
            <w:r w:rsidRPr="008E3057">
              <w:rPr>
                <w:rFonts w:ascii="Times New Roman" w:hAnsi="Times New Roman"/>
                <w:bCs/>
                <w:iCs/>
                <w:sz w:val="24"/>
                <w:szCs w:val="24"/>
              </w:rPr>
              <w:t>ел</w:t>
            </w:r>
            <w:r w:rsidRPr="008E3057">
              <w:rPr>
                <w:rFonts w:ascii="Times New Roman" w:hAnsi="Times New Roman"/>
                <w:bCs/>
                <w:iCs/>
                <w:spacing w:val="-1"/>
                <w:sz w:val="24"/>
                <w:szCs w:val="24"/>
              </w:rPr>
              <w:t>и</w:t>
            </w:r>
            <w:r w:rsidRPr="008E3057">
              <w:rPr>
                <w:rFonts w:ascii="Times New Roman" w:hAnsi="Times New Roman"/>
                <w:sz w:val="24"/>
                <w:szCs w:val="24"/>
              </w:rPr>
              <w:t xml:space="preserve"> </w:t>
            </w:r>
            <w:r w:rsidRPr="008E3057">
              <w:rPr>
                <w:rFonts w:ascii="Times New Roman" w:hAnsi="Times New Roman"/>
                <w:bCs/>
                <w:iCs/>
                <w:sz w:val="24"/>
                <w:szCs w:val="24"/>
              </w:rPr>
              <w:t>эф</w:t>
            </w:r>
            <w:r w:rsidRPr="008E3057">
              <w:rPr>
                <w:rFonts w:ascii="Times New Roman" w:hAnsi="Times New Roman"/>
                <w:bCs/>
                <w:iCs/>
                <w:spacing w:val="-2"/>
                <w:sz w:val="24"/>
                <w:szCs w:val="24"/>
              </w:rPr>
              <w:t>ф</w:t>
            </w:r>
            <w:r w:rsidRPr="008E3057">
              <w:rPr>
                <w:rFonts w:ascii="Times New Roman" w:hAnsi="Times New Roman"/>
                <w:bCs/>
                <w:iCs/>
                <w:sz w:val="24"/>
                <w:szCs w:val="24"/>
              </w:rPr>
              <w:t>е</w:t>
            </w:r>
            <w:r w:rsidRPr="008E3057">
              <w:rPr>
                <w:rFonts w:ascii="Times New Roman" w:hAnsi="Times New Roman"/>
                <w:bCs/>
                <w:iCs/>
                <w:spacing w:val="-1"/>
                <w:sz w:val="24"/>
                <w:szCs w:val="24"/>
              </w:rPr>
              <w:t>к</w:t>
            </w:r>
            <w:r w:rsidRPr="008E3057">
              <w:rPr>
                <w:rFonts w:ascii="Times New Roman" w:hAnsi="Times New Roman"/>
                <w:bCs/>
                <w:iCs/>
                <w:spacing w:val="4"/>
                <w:sz w:val="24"/>
                <w:szCs w:val="24"/>
              </w:rPr>
              <w:t>т</w:t>
            </w:r>
            <w:r w:rsidRPr="008E3057">
              <w:rPr>
                <w:rFonts w:ascii="Times New Roman" w:hAnsi="Times New Roman"/>
                <w:bCs/>
                <w:iCs/>
                <w:sz w:val="24"/>
                <w:szCs w:val="24"/>
              </w:rPr>
              <w:t>и</w:t>
            </w:r>
            <w:r w:rsidRPr="008E3057">
              <w:rPr>
                <w:rFonts w:ascii="Times New Roman" w:hAnsi="Times New Roman"/>
                <w:bCs/>
                <w:iCs/>
                <w:spacing w:val="-1"/>
                <w:sz w:val="24"/>
                <w:szCs w:val="24"/>
              </w:rPr>
              <w:t>в</w:t>
            </w:r>
            <w:r w:rsidRPr="008E3057">
              <w:rPr>
                <w:rFonts w:ascii="Times New Roman" w:hAnsi="Times New Roman"/>
                <w:bCs/>
                <w:iCs/>
                <w:sz w:val="24"/>
                <w:szCs w:val="24"/>
              </w:rPr>
              <w:t>но</w:t>
            </w:r>
            <w:r w:rsidRPr="008E3057">
              <w:rPr>
                <w:rFonts w:ascii="Times New Roman" w:hAnsi="Times New Roman"/>
                <w:bCs/>
                <w:iCs/>
                <w:spacing w:val="-1"/>
                <w:sz w:val="24"/>
                <w:szCs w:val="24"/>
              </w:rPr>
              <w:t>с</w:t>
            </w:r>
            <w:r w:rsidRPr="008E3057">
              <w:rPr>
                <w:rFonts w:ascii="Times New Roman" w:hAnsi="Times New Roman"/>
                <w:bCs/>
                <w:iCs/>
                <w:spacing w:val="3"/>
                <w:sz w:val="24"/>
                <w:szCs w:val="24"/>
              </w:rPr>
              <w:t>т</w:t>
            </w:r>
            <w:r w:rsidRPr="008E3057">
              <w:rPr>
                <w:rFonts w:ascii="Times New Roman" w:hAnsi="Times New Roman"/>
                <w:bCs/>
                <w:iCs/>
                <w:sz w:val="24"/>
                <w:szCs w:val="24"/>
              </w:rPr>
              <w:t>и (КПЭ) в системе управления стоимостью компании. Современные методы их формирования и использование на практике.</w:t>
            </w:r>
          </w:p>
          <w:p w14:paraId="4DB26490" w14:textId="77777777" w:rsidR="00586BD5" w:rsidRPr="008E3057" w:rsidRDefault="00586BD5" w:rsidP="00191DCD">
            <w:pPr>
              <w:pStyle w:val="ac"/>
              <w:widowControl w:val="0"/>
              <w:numPr>
                <w:ilvl w:val="0"/>
                <w:numId w:val="10"/>
              </w:numPr>
              <w:tabs>
                <w:tab w:val="left" w:pos="0"/>
                <w:tab w:val="left" w:pos="554"/>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color w:val="000000"/>
                <w:sz w:val="24"/>
                <w:szCs w:val="24"/>
              </w:rPr>
            </w:pPr>
            <w:r w:rsidRPr="008E3057">
              <w:rPr>
                <w:rFonts w:ascii="Times New Roman" w:hAnsi="Times New Roman"/>
                <w:sz w:val="24"/>
                <w:szCs w:val="24"/>
              </w:rPr>
              <w:t xml:space="preserve">Идентификации ключевых факторов стоимости способом балансировки конкурентных целей (способ построения </w:t>
            </w:r>
            <w:r w:rsidRPr="008E3057">
              <w:rPr>
                <w:rFonts w:ascii="Times New Roman" w:hAnsi="Times New Roman"/>
                <w:iCs/>
                <w:sz w:val="24"/>
                <w:szCs w:val="24"/>
              </w:rPr>
              <w:t>системы сбалансированных показателей – ССП).</w:t>
            </w:r>
          </w:p>
          <w:p w14:paraId="4FC8CCB7" w14:textId="77777777" w:rsidR="00586BD5" w:rsidRPr="008E3057" w:rsidRDefault="00586BD5" w:rsidP="00191DCD">
            <w:pPr>
              <w:pStyle w:val="ac"/>
              <w:widowControl w:val="0"/>
              <w:numPr>
                <w:ilvl w:val="0"/>
                <w:numId w:val="10"/>
              </w:numPr>
              <w:tabs>
                <w:tab w:val="left" w:pos="0"/>
                <w:tab w:val="left" w:pos="554"/>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color w:val="000000"/>
                <w:sz w:val="24"/>
                <w:szCs w:val="24"/>
              </w:rPr>
            </w:pPr>
            <w:r w:rsidRPr="008E3057">
              <w:rPr>
                <w:rFonts w:ascii="Times New Roman" w:hAnsi="Times New Roman"/>
                <w:sz w:val="24"/>
                <w:szCs w:val="24"/>
              </w:rPr>
              <w:t xml:space="preserve">Факторы стоимости корпоративного уровня, бизнес-уровня и операционные факторы стоимости. Принципы распределения факторов </w:t>
            </w:r>
            <w:proofErr w:type="spellStart"/>
            <w:r w:rsidRPr="008E3057">
              <w:rPr>
                <w:rFonts w:ascii="Times New Roman" w:hAnsi="Times New Roman"/>
                <w:sz w:val="24"/>
                <w:szCs w:val="24"/>
              </w:rPr>
              <w:t>стоимолсти</w:t>
            </w:r>
            <w:proofErr w:type="spellEnd"/>
            <w:r w:rsidRPr="008E3057">
              <w:rPr>
                <w:rFonts w:ascii="Times New Roman" w:hAnsi="Times New Roman"/>
                <w:sz w:val="24"/>
                <w:szCs w:val="24"/>
              </w:rPr>
              <w:t xml:space="preserve"> </w:t>
            </w:r>
            <w:proofErr w:type="spellStart"/>
            <w:r w:rsidRPr="008E3057">
              <w:rPr>
                <w:rFonts w:ascii="Times New Roman" w:hAnsi="Times New Roman"/>
                <w:sz w:val="24"/>
                <w:szCs w:val="24"/>
              </w:rPr>
              <w:t>юизнеса</w:t>
            </w:r>
            <w:proofErr w:type="spellEnd"/>
            <w:r w:rsidRPr="008E3057">
              <w:rPr>
                <w:rFonts w:ascii="Times New Roman" w:hAnsi="Times New Roman"/>
                <w:sz w:val="24"/>
                <w:szCs w:val="24"/>
              </w:rPr>
              <w:t xml:space="preserve"> </w:t>
            </w:r>
            <w:proofErr w:type="spellStart"/>
            <w:r w:rsidRPr="008E3057">
              <w:rPr>
                <w:rFonts w:ascii="Times New Roman" w:hAnsi="Times New Roman"/>
                <w:sz w:val="24"/>
                <w:szCs w:val="24"/>
              </w:rPr>
              <w:t>мпежду</w:t>
            </w:r>
            <w:proofErr w:type="spellEnd"/>
            <w:r w:rsidRPr="008E3057">
              <w:rPr>
                <w:rFonts w:ascii="Times New Roman" w:hAnsi="Times New Roman"/>
                <w:sz w:val="24"/>
                <w:szCs w:val="24"/>
              </w:rPr>
              <w:t xml:space="preserve"> уровнями иерархии управления компанией.</w:t>
            </w:r>
          </w:p>
          <w:p w14:paraId="6562719A" w14:textId="77777777" w:rsidR="00586BD5" w:rsidRPr="008E3057" w:rsidRDefault="00586BD5" w:rsidP="00191DCD">
            <w:pPr>
              <w:pStyle w:val="ac"/>
              <w:widowControl w:val="0"/>
              <w:numPr>
                <w:ilvl w:val="0"/>
                <w:numId w:val="10"/>
              </w:numPr>
              <w:shd w:val="clear" w:color="auto" w:fill="FFFFFF"/>
              <w:tabs>
                <w:tab w:val="left" w:pos="0"/>
                <w:tab w:val="left" w:pos="554"/>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bCs/>
                <w:iCs/>
                <w:sz w:val="24"/>
                <w:szCs w:val="24"/>
              </w:rPr>
              <w:t xml:space="preserve">Взаимосвязь </w:t>
            </w:r>
            <w:r w:rsidRPr="008E3057">
              <w:rPr>
                <w:rFonts w:ascii="Times New Roman" w:hAnsi="Times New Roman"/>
                <w:sz w:val="24"/>
                <w:szCs w:val="24"/>
              </w:rPr>
              <w:t>т</w:t>
            </w:r>
            <w:r w:rsidRPr="008E3057">
              <w:rPr>
                <w:rFonts w:ascii="Times New Roman" w:hAnsi="Times New Roman"/>
                <w:spacing w:val="1"/>
                <w:sz w:val="24"/>
                <w:szCs w:val="24"/>
              </w:rPr>
              <w:t>ем</w:t>
            </w:r>
            <w:r w:rsidRPr="008E3057">
              <w:rPr>
                <w:rFonts w:ascii="Times New Roman" w:hAnsi="Times New Roman"/>
                <w:sz w:val="24"/>
                <w:szCs w:val="24"/>
              </w:rPr>
              <w:t>па</w:t>
            </w:r>
            <w:r w:rsidRPr="008E3057">
              <w:rPr>
                <w:rFonts w:ascii="Times New Roman" w:hAnsi="Times New Roman"/>
                <w:spacing w:val="74"/>
                <w:sz w:val="24"/>
                <w:szCs w:val="24"/>
              </w:rPr>
              <w:t xml:space="preserve"> </w:t>
            </w:r>
            <w:r w:rsidRPr="008E3057">
              <w:rPr>
                <w:rFonts w:ascii="Times New Roman" w:hAnsi="Times New Roman"/>
                <w:sz w:val="24"/>
                <w:szCs w:val="24"/>
              </w:rPr>
              <w:t>пр</w:t>
            </w:r>
            <w:r w:rsidRPr="008E3057">
              <w:rPr>
                <w:rFonts w:ascii="Times New Roman" w:hAnsi="Times New Roman"/>
                <w:spacing w:val="-1"/>
                <w:sz w:val="24"/>
                <w:szCs w:val="24"/>
              </w:rPr>
              <w:t>и</w:t>
            </w:r>
            <w:r w:rsidRPr="008E3057">
              <w:rPr>
                <w:rFonts w:ascii="Times New Roman" w:hAnsi="Times New Roman"/>
                <w:sz w:val="24"/>
                <w:szCs w:val="24"/>
              </w:rPr>
              <w:t>рост</w:t>
            </w:r>
            <w:r w:rsidRPr="008E3057">
              <w:rPr>
                <w:rFonts w:ascii="Times New Roman" w:hAnsi="Times New Roman"/>
                <w:spacing w:val="-1"/>
                <w:sz w:val="24"/>
                <w:szCs w:val="24"/>
              </w:rPr>
              <w:t>а</w:t>
            </w:r>
            <w:r w:rsidRPr="008E3057">
              <w:rPr>
                <w:rFonts w:ascii="Times New Roman" w:hAnsi="Times New Roman"/>
                <w:spacing w:val="73"/>
                <w:sz w:val="24"/>
                <w:szCs w:val="24"/>
              </w:rPr>
              <w:t xml:space="preserve"> </w:t>
            </w:r>
            <w:r w:rsidRPr="008E3057">
              <w:rPr>
                <w:rFonts w:ascii="Times New Roman" w:hAnsi="Times New Roman"/>
                <w:sz w:val="24"/>
                <w:szCs w:val="24"/>
              </w:rPr>
              <w:t>приб</w:t>
            </w:r>
            <w:r w:rsidRPr="008E3057">
              <w:rPr>
                <w:rFonts w:ascii="Times New Roman" w:hAnsi="Times New Roman"/>
                <w:spacing w:val="-1"/>
                <w:sz w:val="24"/>
                <w:szCs w:val="24"/>
              </w:rPr>
              <w:t>ы</w:t>
            </w:r>
            <w:r w:rsidRPr="008E3057">
              <w:rPr>
                <w:rFonts w:ascii="Times New Roman" w:hAnsi="Times New Roman"/>
                <w:sz w:val="24"/>
                <w:szCs w:val="24"/>
              </w:rPr>
              <w:t>л</w:t>
            </w:r>
            <w:r w:rsidRPr="008E3057">
              <w:rPr>
                <w:rFonts w:ascii="Times New Roman" w:hAnsi="Times New Roman"/>
                <w:spacing w:val="2"/>
                <w:sz w:val="24"/>
                <w:szCs w:val="24"/>
              </w:rPr>
              <w:t>и,</w:t>
            </w:r>
            <w:r w:rsidRPr="008E3057">
              <w:rPr>
                <w:rFonts w:ascii="Times New Roman" w:hAnsi="Times New Roman"/>
                <w:spacing w:val="73"/>
                <w:sz w:val="24"/>
                <w:szCs w:val="24"/>
              </w:rPr>
              <w:t xml:space="preserve"> </w:t>
            </w:r>
            <w:r w:rsidRPr="008E3057">
              <w:rPr>
                <w:rFonts w:ascii="Times New Roman" w:hAnsi="Times New Roman"/>
                <w:sz w:val="24"/>
                <w:szCs w:val="24"/>
              </w:rPr>
              <w:t>по</w:t>
            </w:r>
            <w:r w:rsidRPr="008E3057">
              <w:rPr>
                <w:rFonts w:ascii="Times New Roman" w:hAnsi="Times New Roman"/>
                <w:spacing w:val="1"/>
                <w:sz w:val="24"/>
                <w:szCs w:val="24"/>
              </w:rPr>
              <w:t>т</w:t>
            </w:r>
            <w:r w:rsidRPr="008E3057">
              <w:rPr>
                <w:rFonts w:ascii="Times New Roman" w:hAnsi="Times New Roman"/>
                <w:sz w:val="24"/>
                <w:szCs w:val="24"/>
              </w:rPr>
              <w:t>енциала</w:t>
            </w:r>
            <w:r w:rsidRPr="008E3057">
              <w:rPr>
                <w:rFonts w:ascii="Times New Roman" w:hAnsi="Times New Roman"/>
                <w:spacing w:val="73"/>
                <w:sz w:val="24"/>
                <w:szCs w:val="24"/>
              </w:rPr>
              <w:t xml:space="preserve"> </w:t>
            </w:r>
            <w:r w:rsidRPr="008E3057">
              <w:rPr>
                <w:rFonts w:ascii="Times New Roman" w:hAnsi="Times New Roman"/>
                <w:sz w:val="24"/>
                <w:szCs w:val="24"/>
              </w:rPr>
              <w:t>развит</w:t>
            </w:r>
            <w:r w:rsidRPr="008E3057">
              <w:rPr>
                <w:rFonts w:ascii="Times New Roman" w:hAnsi="Times New Roman"/>
                <w:spacing w:val="-1"/>
                <w:sz w:val="24"/>
                <w:szCs w:val="24"/>
              </w:rPr>
              <w:t>и</w:t>
            </w:r>
            <w:r w:rsidRPr="008E3057">
              <w:rPr>
                <w:rFonts w:ascii="Times New Roman" w:hAnsi="Times New Roman"/>
                <w:sz w:val="24"/>
                <w:szCs w:val="24"/>
              </w:rPr>
              <w:t xml:space="preserve">я </w:t>
            </w:r>
            <w:r w:rsidRPr="008E3057">
              <w:rPr>
                <w:rFonts w:ascii="Times New Roman" w:hAnsi="Times New Roman"/>
                <w:spacing w:val="-1"/>
                <w:sz w:val="24"/>
                <w:szCs w:val="24"/>
              </w:rPr>
              <w:t>ком</w:t>
            </w:r>
            <w:r w:rsidRPr="008E3057">
              <w:rPr>
                <w:rFonts w:ascii="Times New Roman" w:hAnsi="Times New Roman"/>
                <w:sz w:val="24"/>
                <w:szCs w:val="24"/>
              </w:rPr>
              <w:t>п</w:t>
            </w:r>
            <w:r w:rsidRPr="008E3057">
              <w:rPr>
                <w:rFonts w:ascii="Times New Roman" w:hAnsi="Times New Roman"/>
                <w:spacing w:val="-1"/>
                <w:sz w:val="24"/>
                <w:szCs w:val="24"/>
              </w:rPr>
              <w:t>а</w:t>
            </w:r>
            <w:r w:rsidRPr="008E3057">
              <w:rPr>
                <w:rFonts w:ascii="Times New Roman" w:hAnsi="Times New Roman"/>
                <w:sz w:val="24"/>
                <w:szCs w:val="24"/>
              </w:rPr>
              <w:t>нии,</w:t>
            </w:r>
            <w:r w:rsidRPr="008E3057">
              <w:rPr>
                <w:rFonts w:ascii="Times New Roman" w:hAnsi="Times New Roman"/>
                <w:spacing w:val="30"/>
                <w:sz w:val="24"/>
                <w:szCs w:val="24"/>
              </w:rPr>
              <w:t xml:space="preserve"> </w:t>
            </w:r>
            <w:r w:rsidRPr="008E3057">
              <w:rPr>
                <w:rFonts w:ascii="Times New Roman" w:hAnsi="Times New Roman"/>
                <w:sz w:val="24"/>
                <w:szCs w:val="24"/>
              </w:rPr>
              <w:t>рен</w:t>
            </w:r>
            <w:r w:rsidRPr="008E3057">
              <w:rPr>
                <w:rFonts w:ascii="Times New Roman" w:hAnsi="Times New Roman"/>
                <w:spacing w:val="1"/>
                <w:sz w:val="24"/>
                <w:szCs w:val="24"/>
              </w:rPr>
              <w:t>т</w:t>
            </w:r>
            <w:r w:rsidRPr="008E3057">
              <w:rPr>
                <w:rFonts w:ascii="Times New Roman" w:hAnsi="Times New Roman"/>
                <w:spacing w:val="2"/>
                <w:sz w:val="24"/>
                <w:szCs w:val="24"/>
              </w:rPr>
              <w:t>а</w:t>
            </w:r>
            <w:r w:rsidRPr="008E3057">
              <w:rPr>
                <w:rFonts w:ascii="Times New Roman" w:hAnsi="Times New Roman"/>
                <w:sz w:val="24"/>
                <w:szCs w:val="24"/>
              </w:rPr>
              <w:t>бель</w:t>
            </w:r>
            <w:r w:rsidRPr="008E3057">
              <w:rPr>
                <w:rFonts w:ascii="Times New Roman" w:hAnsi="Times New Roman"/>
                <w:spacing w:val="-1"/>
                <w:sz w:val="24"/>
                <w:szCs w:val="24"/>
              </w:rPr>
              <w:t>н</w:t>
            </w:r>
            <w:r w:rsidRPr="008E3057">
              <w:rPr>
                <w:rFonts w:ascii="Times New Roman" w:hAnsi="Times New Roman"/>
                <w:sz w:val="24"/>
                <w:szCs w:val="24"/>
              </w:rPr>
              <w:t>о</w:t>
            </w:r>
            <w:r w:rsidRPr="008E3057">
              <w:rPr>
                <w:rFonts w:ascii="Times New Roman" w:hAnsi="Times New Roman"/>
                <w:spacing w:val="-1"/>
                <w:sz w:val="24"/>
                <w:szCs w:val="24"/>
              </w:rPr>
              <w:t>с</w:t>
            </w:r>
            <w:r w:rsidRPr="008E3057">
              <w:rPr>
                <w:rFonts w:ascii="Times New Roman" w:hAnsi="Times New Roman"/>
                <w:spacing w:val="1"/>
                <w:sz w:val="24"/>
                <w:szCs w:val="24"/>
              </w:rPr>
              <w:t>т</w:t>
            </w:r>
            <w:r w:rsidRPr="008E3057">
              <w:rPr>
                <w:rFonts w:ascii="Times New Roman" w:hAnsi="Times New Roman"/>
                <w:sz w:val="24"/>
                <w:szCs w:val="24"/>
              </w:rPr>
              <w:t>ью</w:t>
            </w:r>
            <w:r w:rsidRPr="008E3057">
              <w:rPr>
                <w:rFonts w:ascii="Times New Roman" w:hAnsi="Times New Roman"/>
                <w:spacing w:val="30"/>
                <w:sz w:val="24"/>
                <w:szCs w:val="24"/>
              </w:rPr>
              <w:t xml:space="preserve"> </w:t>
            </w:r>
            <w:r w:rsidRPr="008E3057">
              <w:rPr>
                <w:rFonts w:ascii="Times New Roman" w:hAnsi="Times New Roman"/>
                <w:sz w:val="24"/>
                <w:szCs w:val="24"/>
              </w:rPr>
              <w:t>активо</w:t>
            </w:r>
            <w:r w:rsidRPr="008E3057">
              <w:rPr>
                <w:rFonts w:ascii="Times New Roman" w:hAnsi="Times New Roman"/>
                <w:spacing w:val="-1"/>
                <w:sz w:val="24"/>
                <w:szCs w:val="24"/>
              </w:rPr>
              <w:t>в</w:t>
            </w:r>
            <w:r w:rsidRPr="008E3057">
              <w:rPr>
                <w:rFonts w:ascii="Times New Roman" w:hAnsi="Times New Roman"/>
                <w:spacing w:val="33"/>
                <w:sz w:val="24"/>
                <w:szCs w:val="24"/>
              </w:rPr>
              <w:t xml:space="preserve"> </w:t>
            </w:r>
            <w:r w:rsidRPr="008E3057">
              <w:rPr>
                <w:rFonts w:ascii="Times New Roman" w:hAnsi="Times New Roman"/>
                <w:sz w:val="24"/>
                <w:szCs w:val="24"/>
              </w:rPr>
              <w:t>и по</w:t>
            </w:r>
            <w:r w:rsidRPr="008E3057">
              <w:rPr>
                <w:rFonts w:ascii="Times New Roman" w:hAnsi="Times New Roman"/>
                <w:spacing w:val="-1"/>
                <w:sz w:val="24"/>
                <w:szCs w:val="24"/>
              </w:rPr>
              <w:t>л</w:t>
            </w:r>
            <w:r w:rsidRPr="008E3057">
              <w:rPr>
                <w:rFonts w:ascii="Times New Roman" w:hAnsi="Times New Roman"/>
                <w:sz w:val="24"/>
                <w:szCs w:val="24"/>
              </w:rPr>
              <w:t>ит</w:t>
            </w:r>
            <w:r w:rsidRPr="008E3057">
              <w:rPr>
                <w:rFonts w:ascii="Times New Roman" w:hAnsi="Times New Roman"/>
                <w:spacing w:val="-1"/>
                <w:sz w:val="24"/>
                <w:szCs w:val="24"/>
              </w:rPr>
              <w:t>и</w:t>
            </w:r>
            <w:r w:rsidRPr="008E3057">
              <w:rPr>
                <w:rFonts w:ascii="Times New Roman" w:hAnsi="Times New Roman"/>
                <w:sz w:val="24"/>
                <w:szCs w:val="24"/>
              </w:rPr>
              <w:t>ки</w:t>
            </w:r>
            <w:r w:rsidRPr="008E3057">
              <w:rPr>
                <w:rFonts w:ascii="Times New Roman" w:hAnsi="Times New Roman"/>
                <w:spacing w:val="1"/>
                <w:sz w:val="24"/>
                <w:szCs w:val="24"/>
              </w:rPr>
              <w:t xml:space="preserve"> </w:t>
            </w:r>
            <w:r w:rsidRPr="008E3057">
              <w:rPr>
                <w:rFonts w:ascii="Times New Roman" w:hAnsi="Times New Roman"/>
                <w:spacing w:val="-1"/>
                <w:sz w:val="24"/>
                <w:szCs w:val="24"/>
              </w:rPr>
              <w:t>к</w:t>
            </w:r>
            <w:r w:rsidRPr="008E3057">
              <w:rPr>
                <w:rFonts w:ascii="Times New Roman" w:hAnsi="Times New Roman"/>
                <w:spacing w:val="1"/>
                <w:sz w:val="24"/>
                <w:szCs w:val="24"/>
              </w:rPr>
              <w:t>о</w:t>
            </w:r>
            <w:r w:rsidRPr="008E3057">
              <w:rPr>
                <w:rFonts w:ascii="Times New Roman" w:hAnsi="Times New Roman"/>
                <w:sz w:val="24"/>
                <w:szCs w:val="24"/>
              </w:rPr>
              <w:t>м</w:t>
            </w:r>
            <w:r w:rsidRPr="008E3057">
              <w:rPr>
                <w:rFonts w:ascii="Times New Roman" w:hAnsi="Times New Roman"/>
                <w:spacing w:val="-1"/>
                <w:sz w:val="24"/>
                <w:szCs w:val="24"/>
              </w:rPr>
              <w:t>п</w:t>
            </w:r>
            <w:r w:rsidRPr="008E3057">
              <w:rPr>
                <w:rFonts w:ascii="Times New Roman" w:hAnsi="Times New Roman"/>
                <w:sz w:val="24"/>
                <w:szCs w:val="24"/>
              </w:rPr>
              <w:t>ании</w:t>
            </w:r>
            <w:r w:rsidRPr="008E3057">
              <w:rPr>
                <w:rFonts w:ascii="Times New Roman" w:hAnsi="Times New Roman"/>
                <w:spacing w:val="1"/>
                <w:sz w:val="24"/>
                <w:szCs w:val="24"/>
              </w:rPr>
              <w:t xml:space="preserve"> </w:t>
            </w:r>
            <w:r w:rsidRPr="008E3057">
              <w:rPr>
                <w:rFonts w:ascii="Times New Roman" w:hAnsi="Times New Roman"/>
                <w:sz w:val="24"/>
                <w:szCs w:val="24"/>
              </w:rPr>
              <w:t>в обл</w:t>
            </w:r>
            <w:r w:rsidRPr="008E3057">
              <w:rPr>
                <w:rFonts w:ascii="Times New Roman" w:hAnsi="Times New Roman"/>
                <w:spacing w:val="-1"/>
                <w:sz w:val="24"/>
                <w:szCs w:val="24"/>
              </w:rPr>
              <w:t>а</w:t>
            </w:r>
            <w:r w:rsidRPr="008E3057">
              <w:rPr>
                <w:rFonts w:ascii="Times New Roman" w:hAnsi="Times New Roman"/>
                <w:sz w:val="24"/>
                <w:szCs w:val="24"/>
              </w:rPr>
              <w:t>ст</w:t>
            </w:r>
            <w:r w:rsidRPr="008E3057">
              <w:rPr>
                <w:rFonts w:ascii="Times New Roman" w:hAnsi="Times New Roman"/>
                <w:spacing w:val="-1"/>
                <w:sz w:val="24"/>
                <w:szCs w:val="24"/>
              </w:rPr>
              <w:t>и</w:t>
            </w:r>
            <w:r w:rsidRPr="008E3057">
              <w:rPr>
                <w:rFonts w:ascii="Times New Roman" w:hAnsi="Times New Roman"/>
                <w:sz w:val="24"/>
                <w:szCs w:val="24"/>
              </w:rPr>
              <w:t xml:space="preserve"> р</w:t>
            </w:r>
            <w:r w:rsidRPr="008E3057">
              <w:rPr>
                <w:rFonts w:ascii="Times New Roman" w:hAnsi="Times New Roman"/>
                <w:spacing w:val="-1"/>
                <w:sz w:val="24"/>
                <w:szCs w:val="24"/>
              </w:rPr>
              <w:t>е</w:t>
            </w:r>
            <w:r w:rsidRPr="008E3057">
              <w:rPr>
                <w:rFonts w:ascii="Times New Roman" w:hAnsi="Times New Roman"/>
                <w:sz w:val="24"/>
                <w:szCs w:val="24"/>
              </w:rPr>
              <w:t>и</w:t>
            </w:r>
            <w:r w:rsidRPr="008E3057">
              <w:rPr>
                <w:rFonts w:ascii="Times New Roman" w:hAnsi="Times New Roman"/>
                <w:spacing w:val="2"/>
                <w:sz w:val="24"/>
                <w:szCs w:val="24"/>
              </w:rPr>
              <w:t>н</w:t>
            </w:r>
            <w:r w:rsidRPr="008E3057">
              <w:rPr>
                <w:rFonts w:ascii="Times New Roman" w:hAnsi="Times New Roman"/>
                <w:sz w:val="24"/>
                <w:szCs w:val="24"/>
              </w:rPr>
              <w:t>вест</w:t>
            </w:r>
            <w:r w:rsidRPr="008E3057">
              <w:rPr>
                <w:rFonts w:ascii="Times New Roman" w:hAnsi="Times New Roman"/>
                <w:spacing w:val="-1"/>
                <w:sz w:val="24"/>
                <w:szCs w:val="24"/>
              </w:rPr>
              <w:t>и</w:t>
            </w:r>
            <w:r w:rsidRPr="008E3057">
              <w:rPr>
                <w:rFonts w:ascii="Times New Roman" w:hAnsi="Times New Roman"/>
                <w:spacing w:val="1"/>
                <w:sz w:val="24"/>
                <w:szCs w:val="24"/>
              </w:rPr>
              <w:t>р</w:t>
            </w:r>
            <w:r w:rsidRPr="008E3057">
              <w:rPr>
                <w:rFonts w:ascii="Times New Roman" w:hAnsi="Times New Roman"/>
                <w:sz w:val="24"/>
                <w:szCs w:val="24"/>
              </w:rPr>
              <w:t>ован</w:t>
            </w:r>
            <w:r w:rsidRPr="008E3057">
              <w:rPr>
                <w:rFonts w:ascii="Times New Roman" w:hAnsi="Times New Roman"/>
                <w:spacing w:val="-1"/>
                <w:sz w:val="24"/>
                <w:szCs w:val="24"/>
              </w:rPr>
              <w:t>и</w:t>
            </w:r>
            <w:r w:rsidRPr="008E3057">
              <w:rPr>
                <w:rFonts w:ascii="Times New Roman" w:hAnsi="Times New Roman"/>
                <w:sz w:val="24"/>
                <w:szCs w:val="24"/>
              </w:rPr>
              <w:t>я.</w:t>
            </w:r>
            <w:r w:rsidRPr="008E3057">
              <w:rPr>
                <w:rFonts w:ascii="Times New Roman" w:hAnsi="Times New Roman"/>
                <w:color w:val="000000"/>
                <w:sz w:val="24"/>
                <w:szCs w:val="24"/>
              </w:rPr>
              <w:t xml:space="preserve"> </w:t>
            </w:r>
          </w:p>
          <w:p w14:paraId="0CAD1B15" w14:textId="77777777" w:rsidR="00586BD5" w:rsidRPr="008E3057" w:rsidRDefault="00586BD5" w:rsidP="00191DCD">
            <w:pPr>
              <w:pStyle w:val="ac"/>
              <w:widowControl w:val="0"/>
              <w:numPr>
                <w:ilvl w:val="0"/>
                <w:numId w:val="10"/>
              </w:numPr>
              <w:shd w:val="clear" w:color="auto" w:fill="FFFFFF"/>
              <w:tabs>
                <w:tab w:val="left" w:pos="0"/>
                <w:tab w:val="left" w:pos="554"/>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Состав и содержание ресурсных блоков современных моделей управления стоимостью компании.</w:t>
            </w:r>
          </w:p>
          <w:p w14:paraId="67F4AAF3" w14:textId="77777777" w:rsidR="00586BD5" w:rsidRPr="008E3057" w:rsidRDefault="00586BD5" w:rsidP="00191DCD">
            <w:pPr>
              <w:pStyle w:val="ac"/>
              <w:widowControl w:val="0"/>
              <w:numPr>
                <w:ilvl w:val="0"/>
                <w:numId w:val="10"/>
              </w:numPr>
              <w:shd w:val="clear" w:color="auto" w:fill="FFFFFF"/>
              <w:tabs>
                <w:tab w:val="left" w:pos="0"/>
                <w:tab w:val="left" w:pos="554"/>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Основные финансовые показатели эффективности деятельности компании, их место и роль в управлении </w:t>
            </w:r>
            <w:r w:rsidRPr="008E3057">
              <w:rPr>
                <w:rFonts w:ascii="Times New Roman" w:hAnsi="Times New Roman"/>
                <w:sz w:val="24"/>
                <w:szCs w:val="24"/>
              </w:rPr>
              <w:lastRenderedPageBreak/>
              <w:t>стоимостью ее бизнеса</w:t>
            </w:r>
          </w:p>
          <w:p w14:paraId="304F2091" w14:textId="77777777" w:rsidR="00586BD5" w:rsidRPr="008E3057" w:rsidRDefault="00586BD5" w:rsidP="00191DCD">
            <w:pPr>
              <w:pStyle w:val="ac"/>
              <w:widowControl w:val="0"/>
              <w:numPr>
                <w:ilvl w:val="0"/>
                <w:numId w:val="10"/>
              </w:numPr>
              <w:shd w:val="clear" w:color="auto" w:fill="FFFFFF"/>
              <w:tabs>
                <w:tab w:val="left" w:pos="0"/>
                <w:tab w:val="left" w:pos="554"/>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Трудности расчета и недостатки использования финансовых показателей в управлении эффективностью компании как критериев создания стоимости ее бизнеса</w:t>
            </w:r>
          </w:p>
        </w:tc>
        <w:tc>
          <w:tcPr>
            <w:tcW w:w="1045" w:type="pct"/>
          </w:tcPr>
          <w:p w14:paraId="66A130EB" w14:textId="77777777" w:rsidR="00586BD5" w:rsidRPr="008E3057" w:rsidRDefault="00586BD5" w:rsidP="008E3057">
            <w:pPr>
              <w:widowControl w:val="0"/>
              <w:tabs>
                <w:tab w:val="left" w:pos="-5103"/>
              </w:tabs>
              <w:spacing w:after="0" w:line="240" w:lineRule="auto"/>
              <w:rPr>
                <w:sz w:val="24"/>
                <w:szCs w:val="24"/>
              </w:rPr>
            </w:pPr>
            <w:r w:rsidRPr="008E3057">
              <w:rPr>
                <w:sz w:val="24"/>
                <w:szCs w:val="24"/>
              </w:rPr>
              <w:lastRenderedPageBreak/>
              <w:t xml:space="preserve">Работа с рекомендованной учебной литературой, справочно-правовой системой, базами данных </w:t>
            </w:r>
            <w:proofErr w:type="spellStart"/>
            <w:r w:rsidRPr="008E3057">
              <w:rPr>
                <w:sz w:val="24"/>
                <w:szCs w:val="24"/>
              </w:rPr>
              <w:t>Blomberg</w:t>
            </w:r>
            <w:proofErr w:type="spellEnd"/>
            <w:r w:rsidRPr="008E3057">
              <w:rPr>
                <w:sz w:val="24"/>
                <w:szCs w:val="24"/>
              </w:rPr>
              <w:t xml:space="preserve"> и СПАРК, решение практико-ориентированных задач. Подготовка к тестированию</w:t>
            </w:r>
          </w:p>
        </w:tc>
      </w:tr>
      <w:tr w:rsidR="001A6926" w:rsidRPr="008E3057" w14:paraId="053C7DF2" w14:textId="77777777" w:rsidTr="0043324B">
        <w:tc>
          <w:tcPr>
            <w:tcW w:w="1003" w:type="pct"/>
            <w:shd w:val="clear" w:color="auto" w:fill="auto"/>
          </w:tcPr>
          <w:p w14:paraId="037461C4" w14:textId="77777777" w:rsidR="001A6926" w:rsidRPr="008E3057" w:rsidRDefault="009D6690" w:rsidP="008E3057">
            <w:pPr>
              <w:spacing w:after="0" w:line="240" w:lineRule="auto"/>
              <w:rPr>
                <w:sz w:val="24"/>
                <w:szCs w:val="24"/>
              </w:rPr>
            </w:pPr>
            <w:r w:rsidRPr="008E3057">
              <w:rPr>
                <w:sz w:val="24"/>
                <w:szCs w:val="24"/>
              </w:rPr>
              <w:t>Анализ бизнеса и оценка стоимости компании в стоимостном управлении ее деятельностью</w:t>
            </w:r>
          </w:p>
        </w:tc>
        <w:tc>
          <w:tcPr>
            <w:tcW w:w="2953" w:type="pct"/>
            <w:shd w:val="clear" w:color="auto" w:fill="auto"/>
          </w:tcPr>
          <w:p w14:paraId="22D75873" w14:textId="77777777" w:rsidR="00F11B68" w:rsidRPr="008E3057" w:rsidRDefault="00F11B68"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bCs/>
                <w:color w:val="000000"/>
                <w:sz w:val="24"/>
                <w:szCs w:val="24"/>
              </w:rPr>
            </w:pPr>
            <w:r w:rsidRPr="008E3057">
              <w:rPr>
                <w:rFonts w:ascii="Times New Roman" w:hAnsi="Times New Roman"/>
                <w:sz w:val="24"/>
                <w:szCs w:val="24"/>
              </w:rPr>
              <w:t xml:space="preserve"> Источники, методы систематизации и анализа информации для оценки и управления стоимостью компании. </w:t>
            </w:r>
          </w:p>
          <w:p w14:paraId="3A68E8C1" w14:textId="77777777" w:rsidR="00F11B68" w:rsidRPr="008E3057" w:rsidRDefault="00F11B68"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bCs/>
                <w:color w:val="000000"/>
                <w:sz w:val="24"/>
                <w:szCs w:val="24"/>
              </w:rPr>
            </w:pPr>
            <w:r w:rsidRPr="008E3057">
              <w:rPr>
                <w:rFonts w:ascii="Times New Roman" w:hAnsi="Times New Roman"/>
                <w:bCs/>
                <w:color w:val="000000"/>
                <w:sz w:val="24"/>
                <w:szCs w:val="24"/>
              </w:rPr>
              <w:t>Нормализованный бухгалтерский баланс. Методы корректировки, нормализации и трансформации бухгалтерской и финансовой отчетности.</w:t>
            </w:r>
          </w:p>
          <w:p w14:paraId="65B5F7B2" w14:textId="77777777" w:rsidR="00F11B68" w:rsidRPr="008E3057" w:rsidRDefault="00F11B68" w:rsidP="00191DCD">
            <w:pPr>
              <w:pStyle w:val="ac"/>
              <w:numPr>
                <w:ilvl w:val="0"/>
                <w:numId w:val="17"/>
              </w:numPr>
              <w:tabs>
                <w:tab w:val="left" w:pos="0"/>
                <w:tab w:val="left" w:pos="554"/>
                <w:tab w:val="left" w:pos="696"/>
              </w:tabs>
              <w:spacing w:after="0" w:line="240" w:lineRule="auto"/>
              <w:ind w:left="0" w:firstLine="0"/>
              <w:rPr>
                <w:rFonts w:ascii="Times New Roman" w:hAnsi="Times New Roman"/>
                <w:bCs/>
                <w:color w:val="000000"/>
                <w:sz w:val="24"/>
                <w:szCs w:val="24"/>
              </w:rPr>
            </w:pPr>
            <w:r w:rsidRPr="008E3057">
              <w:rPr>
                <w:rFonts w:ascii="Times New Roman" w:eastAsia="Times New Roman" w:hAnsi="Times New Roman"/>
                <w:color w:val="000000" w:themeColor="text1"/>
                <w:sz w:val="24"/>
                <w:szCs w:val="24"/>
                <w:lang w:eastAsia="ru-RU"/>
              </w:rPr>
              <w:t xml:space="preserve">Анализ имущественного </w:t>
            </w:r>
            <w:r w:rsidR="004E45B5" w:rsidRPr="008E3057">
              <w:rPr>
                <w:rFonts w:ascii="Times New Roman" w:eastAsia="Times New Roman" w:hAnsi="Times New Roman"/>
                <w:color w:val="000000" w:themeColor="text1"/>
                <w:sz w:val="24"/>
                <w:szCs w:val="24"/>
                <w:lang w:eastAsia="ru-RU"/>
              </w:rPr>
              <w:t>положения, финансовых</w:t>
            </w:r>
            <w:r w:rsidRPr="008E3057">
              <w:rPr>
                <w:rFonts w:ascii="Times New Roman" w:eastAsia="Times New Roman" w:hAnsi="Times New Roman"/>
                <w:color w:val="3B3B3B"/>
                <w:sz w:val="24"/>
                <w:szCs w:val="24"/>
                <w:lang w:eastAsia="ru-RU"/>
              </w:rPr>
              <w:t xml:space="preserve"> показателей и </w:t>
            </w:r>
            <w:r w:rsidR="004E45B5" w:rsidRPr="008E3057">
              <w:rPr>
                <w:rFonts w:ascii="Times New Roman" w:eastAsia="Times New Roman" w:hAnsi="Times New Roman"/>
                <w:color w:val="3B3B3B"/>
                <w:sz w:val="24"/>
                <w:szCs w:val="24"/>
                <w:lang w:eastAsia="ru-RU"/>
              </w:rPr>
              <w:t>коэффициентов, финансового</w:t>
            </w:r>
            <w:r w:rsidRPr="008E3057">
              <w:rPr>
                <w:rFonts w:ascii="Times New Roman" w:eastAsia="Times New Roman" w:hAnsi="Times New Roman"/>
                <w:color w:val="3B3B3B"/>
                <w:sz w:val="24"/>
                <w:szCs w:val="24"/>
                <w:lang w:eastAsia="ru-RU"/>
              </w:rPr>
              <w:t xml:space="preserve"> состояния </w:t>
            </w:r>
            <w:r w:rsidR="00161045" w:rsidRPr="008E3057">
              <w:rPr>
                <w:rFonts w:ascii="Times New Roman" w:eastAsia="Times New Roman" w:hAnsi="Times New Roman"/>
                <w:color w:val="3B3B3B"/>
                <w:sz w:val="24"/>
                <w:szCs w:val="24"/>
                <w:lang w:eastAsia="ru-RU"/>
              </w:rPr>
              <w:t>компании в системе стоимостного управления ее</w:t>
            </w:r>
            <w:r w:rsidRPr="008E3057">
              <w:rPr>
                <w:rFonts w:ascii="Times New Roman" w:eastAsia="Times New Roman" w:hAnsi="Times New Roman"/>
                <w:color w:val="3B3B3B"/>
                <w:sz w:val="24"/>
                <w:szCs w:val="24"/>
                <w:lang w:eastAsia="ru-RU"/>
              </w:rPr>
              <w:t xml:space="preserve"> бизнес</w:t>
            </w:r>
            <w:r w:rsidR="00161045" w:rsidRPr="008E3057">
              <w:rPr>
                <w:rFonts w:ascii="Times New Roman" w:eastAsia="Times New Roman" w:hAnsi="Times New Roman"/>
                <w:color w:val="3B3B3B"/>
                <w:sz w:val="24"/>
                <w:szCs w:val="24"/>
                <w:lang w:eastAsia="ru-RU"/>
              </w:rPr>
              <w:t>ом</w:t>
            </w:r>
          </w:p>
          <w:p w14:paraId="10EC61BA" w14:textId="77777777" w:rsidR="009D6690" w:rsidRPr="008E3057" w:rsidRDefault="00161045" w:rsidP="00191DCD">
            <w:pPr>
              <w:pStyle w:val="ac"/>
              <w:numPr>
                <w:ilvl w:val="0"/>
                <w:numId w:val="17"/>
              </w:numPr>
              <w:tabs>
                <w:tab w:val="left" w:pos="0"/>
                <w:tab w:val="left" w:pos="554"/>
                <w:tab w:val="left" w:pos="696"/>
                <w:tab w:val="left" w:pos="1134"/>
              </w:tabs>
              <w:spacing w:after="0" w:line="240" w:lineRule="auto"/>
              <w:ind w:left="0" w:firstLine="0"/>
              <w:rPr>
                <w:rFonts w:ascii="Times New Roman" w:hAnsi="Times New Roman"/>
                <w:sz w:val="24"/>
                <w:szCs w:val="24"/>
              </w:rPr>
            </w:pPr>
            <w:r w:rsidRPr="008E3057">
              <w:rPr>
                <w:rFonts w:ascii="Times New Roman" w:hAnsi="Times New Roman"/>
                <w:sz w:val="24"/>
                <w:szCs w:val="24"/>
              </w:rPr>
              <w:t>Использование в оценке и управлении стоимостью компании с</w:t>
            </w:r>
            <w:r w:rsidR="009D6690" w:rsidRPr="008E3057">
              <w:rPr>
                <w:rFonts w:ascii="Times New Roman" w:hAnsi="Times New Roman"/>
                <w:sz w:val="24"/>
                <w:szCs w:val="24"/>
              </w:rPr>
              <w:t>овременны</w:t>
            </w:r>
            <w:r w:rsidRPr="008E3057">
              <w:rPr>
                <w:rFonts w:ascii="Times New Roman" w:hAnsi="Times New Roman"/>
                <w:sz w:val="24"/>
                <w:szCs w:val="24"/>
              </w:rPr>
              <w:t>х</w:t>
            </w:r>
            <w:r w:rsidR="009D6690" w:rsidRPr="008E3057">
              <w:rPr>
                <w:rFonts w:ascii="Times New Roman" w:hAnsi="Times New Roman"/>
                <w:sz w:val="24"/>
                <w:szCs w:val="24"/>
              </w:rPr>
              <w:t xml:space="preserve"> баз данных и программны</w:t>
            </w:r>
            <w:r w:rsidRPr="008E3057">
              <w:rPr>
                <w:rFonts w:ascii="Times New Roman" w:hAnsi="Times New Roman"/>
                <w:sz w:val="24"/>
                <w:szCs w:val="24"/>
              </w:rPr>
              <w:t>х</w:t>
            </w:r>
            <w:r w:rsidR="009D6690" w:rsidRPr="008E3057">
              <w:rPr>
                <w:rFonts w:ascii="Times New Roman" w:hAnsi="Times New Roman"/>
                <w:sz w:val="24"/>
                <w:szCs w:val="24"/>
              </w:rPr>
              <w:t xml:space="preserve"> продукт</w:t>
            </w:r>
            <w:r w:rsidRPr="008E3057">
              <w:rPr>
                <w:rFonts w:ascii="Times New Roman" w:hAnsi="Times New Roman"/>
                <w:sz w:val="24"/>
                <w:szCs w:val="24"/>
              </w:rPr>
              <w:t>ов сбора и обработки информации</w:t>
            </w:r>
            <w:r w:rsidR="009D6690" w:rsidRPr="008E3057">
              <w:rPr>
                <w:rFonts w:ascii="Times New Roman" w:hAnsi="Times New Roman"/>
                <w:sz w:val="24"/>
                <w:szCs w:val="24"/>
              </w:rPr>
              <w:t>.</w:t>
            </w:r>
          </w:p>
          <w:p w14:paraId="576DCBED" w14:textId="77777777" w:rsidR="009D6690" w:rsidRPr="008E3057" w:rsidRDefault="00161045"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Сущность, общность, различия и условия применения в оценке стоимости компании м</w:t>
            </w:r>
            <w:r w:rsidR="009D6690" w:rsidRPr="008E3057">
              <w:rPr>
                <w:rFonts w:ascii="Times New Roman" w:hAnsi="Times New Roman"/>
                <w:sz w:val="24"/>
                <w:szCs w:val="24"/>
              </w:rPr>
              <w:t>етод</w:t>
            </w:r>
            <w:r w:rsidRPr="008E3057">
              <w:rPr>
                <w:rFonts w:ascii="Times New Roman" w:hAnsi="Times New Roman"/>
                <w:sz w:val="24"/>
                <w:szCs w:val="24"/>
              </w:rPr>
              <w:t>ов доходного подхода</w:t>
            </w:r>
            <w:r w:rsidR="009D6690" w:rsidRPr="008E3057">
              <w:rPr>
                <w:rFonts w:ascii="Times New Roman" w:hAnsi="Times New Roman"/>
                <w:sz w:val="24"/>
                <w:szCs w:val="24"/>
              </w:rPr>
              <w:t xml:space="preserve">: </w:t>
            </w:r>
          </w:p>
          <w:p w14:paraId="2A351525" w14:textId="77777777" w:rsidR="009D6690" w:rsidRPr="008E3057" w:rsidRDefault="00161045"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Сущность и условия применения в оценке стоимости компании моделей </w:t>
            </w:r>
            <w:r w:rsidRPr="008E3057">
              <w:rPr>
                <w:rFonts w:ascii="Times New Roman" w:hAnsi="Times New Roman"/>
                <w:i/>
                <w:sz w:val="24"/>
                <w:szCs w:val="24"/>
                <w:lang w:val="en-US"/>
              </w:rPr>
              <w:t>CAPM</w:t>
            </w:r>
            <w:r w:rsidRPr="008E3057">
              <w:rPr>
                <w:rFonts w:ascii="Times New Roman" w:hAnsi="Times New Roman"/>
                <w:sz w:val="24"/>
                <w:szCs w:val="24"/>
              </w:rPr>
              <w:t xml:space="preserve"> и </w:t>
            </w:r>
            <w:r w:rsidRPr="008E3057">
              <w:rPr>
                <w:rFonts w:ascii="Times New Roman" w:hAnsi="Times New Roman"/>
                <w:i/>
                <w:sz w:val="24"/>
                <w:szCs w:val="24"/>
                <w:lang w:val="en-US"/>
              </w:rPr>
              <w:t>WACC</w:t>
            </w:r>
            <w:r w:rsidRPr="008E3057">
              <w:rPr>
                <w:rFonts w:ascii="Times New Roman" w:hAnsi="Times New Roman"/>
                <w:sz w:val="24"/>
                <w:szCs w:val="24"/>
              </w:rPr>
              <w:t xml:space="preserve"> для расчета с</w:t>
            </w:r>
            <w:r w:rsidR="009D6690" w:rsidRPr="008E3057">
              <w:rPr>
                <w:rFonts w:ascii="Times New Roman" w:hAnsi="Times New Roman"/>
                <w:sz w:val="24"/>
                <w:szCs w:val="24"/>
              </w:rPr>
              <w:t>тавки дисконтирования</w:t>
            </w:r>
            <w:r w:rsidRPr="008E3057">
              <w:rPr>
                <w:rFonts w:ascii="Times New Roman" w:hAnsi="Times New Roman"/>
                <w:sz w:val="24"/>
                <w:szCs w:val="24"/>
              </w:rPr>
              <w:t xml:space="preserve"> денежных потоков</w:t>
            </w:r>
            <w:r w:rsidR="009D6690" w:rsidRPr="008E3057">
              <w:rPr>
                <w:rFonts w:ascii="Times New Roman" w:hAnsi="Times New Roman"/>
                <w:sz w:val="24"/>
                <w:szCs w:val="24"/>
              </w:rPr>
              <w:t>.</w:t>
            </w:r>
          </w:p>
          <w:p w14:paraId="5179024F" w14:textId="77777777" w:rsidR="00D02482" w:rsidRPr="008E3057" w:rsidRDefault="00161045"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Условия выбора </w:t>
            </w:r>
            <w:proofErr w:type="spellStart"/>
            <w:r w:rsidRPr="008E3057">
              <w:rPr>
                <w:rFonts w:ascii="Times New Roman" w:hAnsi="Times New Roman"/>
                <w:sz w:val="24"/>
                <w:szCs w:val="24"/>
              </w:rPr>
              <w:t>безрисковой</w:t>
            </w:r>
            <w:proofErr w:type="spellEnd"/>
            <w:r w:rsidRPr="008E3057">
              <w:rPr>
                <w:rFonts w:ascii="Times New Roman" w:hAnsi="Times New Roman"/>
                <w:sz w:val="24"/>
                <w:szCs w:val="24"/>
              </w:rPr>
              <w:t xml:space="preserve"> ставки </w:t>
            </w:r>
            <w:r w:rsidR="00D02482" w:rsidRPr="008E3057">
              <w:rPr>
                <w:rFonts w:ascii="Times New Roman" w:hAnsi="Times New Roman"/>
                <w:sz w:val="24"/>
                <w:szCs w:val="24"/>
              </w:rPr>
              <w:t xml:space="preserve">для расчета ставки </w:t>
            </w:r>
            <w:r w:rsidR="009D6690" w:rsidRPr="008E3057">
              <w:rPr>
                <w:rFonts w:ascii="Times New Roman" w:hAnsi="Times New Roman"/>
                <w:sz w:val="24"/>
                <w:szCs w:val="24"/>
              </w:rPr>
              <w:t>дисконтирования денежных потоков компани</w:t>
            </w:r>
            <w:r w:rsidR="00D02482" w:rsidRPr="008E3057">
              <w:rPr>
                <w:rFonts w:ascii="Times New Roman" w:hAnsi="Times New Roman"/>
                <w:sz w:val="24"/>
                <w:szCs w:val="24"/>
              </w:rPr>
              <w:t>и</w:t>
            </w:r>
          </w:p>
          <w:p w14:paraId="2A5A70AF" w14:textId="77777777" w:rsidR="00D02482" w:rsidRPr="008E3057" w:rsidRDefault="00D02482"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Влияние структуры капитала компании на стоимость ее бизнеса. </w:t>
            </w:r>
            <w:proofErr w:type="spellStart"/>
            <w:r w:rsidRPr="008E3057">
              <w:rPr>
                <w:rFonts w:ascii="Times New Roman" w:hAnsi="Times New Roman"/>
                <w:sz w:val="24"/>
                <w:szCs w:val="24"/>
              </w:rPr>
              <w:t>Рычаговый</w:t>
            </w:r>
            <w:proofErr w:type="spellEnd"/>
            <w:r w:rsidRPr="008E3057">
              <w:rPr>
                <w:rFonts w:ascii="Times New Roman" w:hAnsi="Times New Roman"/>
                <w:sz w:val="24"/>
                <w:szCs w:val="24"/>
              </w:rPr>
              <w:t xml:space="preserve"> и </w:t>
            </w:r>
            <w:proofErr w:type="spellStart"/>
            <w:r w:rsidRPr="008E3057">
              <w:rPr>
                <w:rFonts w:ascii="Times New Roman" w:hAnsi="Times New Roman"/>
                <w:sz w:val="24"/>
                <w:szCs w:val="24"/>
              </w:rPr>
              <w:t>безрычаговый</w:t>
            </w:r>
            <w:proofErr w:type="spellEnd"/>
            <w:r w:rsidRPr="008E3057">
              <w:rPr>
                <w:rFonts w:ascii="Times New Roman" w:hAnsi="Times New Roman"/>
                <w:sz w:val="24"/>
                <w:szCs w:val="24"/>
              </w:rPr>
              <w:t xml:space="preserve"> </w:t>
            </w:r>
            <w:r w:rsidRPr="008E3057">
              <w:rPr>
                <w:rFonts w:ascii="Times New Roman" w:hAnsi="Times New Roman"/>
                <w:i/>
                <w:sz w:val="24"/>
                <w:szCs w:val="24"/>
              </w:rPr>
              <w:t>β</w:t>
            </w:r>
            <w:r w:rsidRPr="008E3057">
              <w:rPr>
                <w:rFonts w:ascii="Times New Roman" w:hAnsi="Times New Roman"/>
                <w:sz w:val="24"/>
                <w:szCs w:val="24"/>
              </w:rPr>
              <w:t xml:space="preserve">-коэффициенты, условия их применения в оценке стоимости компании </w:t>
            </w:r>
          </w:p>
          <w:p w14:paraId="6AA1B733" w14:textId="77777777" w:rsidR="00D02482" w:rsidRPr="008E3057" w:rsidRDefault="00D02482"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Style w:val="afa"/>
                <w:rFonts w:ascii="Times New Roman" w:hAnsi="Times New Roman"/>
                <w:i w:val="0"/>
                <w:iCs/>
                <w:sz w:val="24"/>
                <w:szCs w:val="24"/>
              </w:rPr>
              <w:t>Направления и условия применения в оценке стоимости компании модели Гордона</w:t>
            </w:r>
          </w:p>
          <w:p w14:paraId="58FE0042" w14:textId="77777777" w:rsidR="009D6690" w:rsidRPr="008E3057" w:rsidRDefault="009D6690"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Методы анализа, выбора критериев и проведения отбора сопоставимых компаний при использовании метода рынка капиталов </w:t>
            </w:r>
          </w:p>
          <w:p w14:paraId="235CD0ED" w14:textId="77777777" w:rsidR="000E41A4" w:rsidRPr="008E3057" w:rsidRDefault="00D02482"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Условия и опыт использования в оценке </w:t>
            </w:r>
            <w:r w:rsidR="000E41A4" w:rsidRPr="008E3057">
              <w:rPr>
                <w:rFonts w:ascii="Times New Roman" w:hAnsi="Times New Roman"/>
                <w:sz w:val="24"/>
                <w:szCs w:val="24"/>
              </w:rPr>
              <w:t>стоимости</w:t>
            </w:r>
            <w:r w:rsidRPr="008E3057">
              <w:rPr>
                <w:rFonts w:ascii="Times New Roman" w:hAnsi="Times New Roman"/>
                <w:sz w:val="24"/>
                <w:szCs w:val="24"/>
              </w:rPr>
              <w:t xml:space="preserve"> компании метода опционов</w:t>
            </w:r>
            <w:r w:rsidR="000E41A4" w:rsidRPr="008E3057">
              <w:rPr>
                <w:rFonts w:ascii="Times New Roman" w:hAnsi="Times New Roman"/>
                <w:sz w:val="24"/>
                <w:szCs w:val="24"/>
              </w:rPr>
              <w:t xml:space="preserve">. </w:t>
            </w:r>
          </w:p>
          <w:p w14:paraId="3AC7CB9F" w14:textId="77777777" w:rsidR="000E41A4" w:rsidRPr="008E3057" w:rsidRDefault="000E41A4"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Экономическое содержание, условия применения и основные этапы использования в оценке стоимости компании методов рынка капиталов и рыночных сделок</w:t>
            </w:r>
          </w:p>
          <w:p w14:paraId="1DDB5D18" w14:textId="77777777" w:rsidR="000E41A4" w:rsidRPr="008E3057" w:rsidRDefault="000E41A4"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Ценовые и натуральные мультипликаторы: состав, сущность, области и условия использования в оценке бизнеса</w:t>
            </w:r>
          </w:p>
          <w:p w14:paraId="038F1C64" w14:textId="77777777" w:rsidR="009D6690" w:rsidRPr="008E3057" w:rsidRDefault="000E41A4"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М</w:t>
            </w:r>
            <w:r w:rsidR="009D6690" w:rsidRPr="008E3057">
              <w:rPr>
                <w:rFonts w:ascii="Times New Roman" w:hAnsi="Times New Roman"/>
                <w:sz w:val="24"/>
                <w:szCs w:val="24"/>
              </w:rPr>
              <w:t>етод чистых активов в оценке стоимости компании</w:t>
            </w:r>
            <w:r w:rsidRPr="008E3057">
              <w:rPr>
                <w:rFonts w:ascii="Times New Roman" w:hAnsi="Times New Roman"/>
                <w:sz w:val="24"/>
                <w:szCs w:val="24"/>
              </w:rPr>
              <w:t>. Анализ и корректировка стоимости активов и обязательств при его использовании.</w:t>
            </w:r>
          </w:p>
          <w:p w14:paraId="2440E46C" w14:textId="77777777" w:rsidR="000E41A4" w:rsidRPr="008E3057" w:rsidRDefault="000E41A4"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Влияние уровня контроля и степени ликвидности оцениваемого бизнеса на его стоимость.</w:t>
            </w:r>
          </w:p>
          <w:p w14:paraId="6887D0A2" w14:textId="77777777" w:rsidR="000E41A4" w:rsidRPr="008E3057" w:rsidRDefault="007E5B5E" w:rsidP="00191DCD">
            <w:pPr>
              <w:pStyle w:val="ac"/>
              <w:widowControl w:val="0"/>
              <w:numPr>
                <w:ilvl w:val="0"/>
                <w:numId w:val="17"/>
              </w:numPr>
              <w:tabs>
                <w:tab w:val="left" w:pos="0"/>
                <w:tab w:val="left" w:pos="554"/>
                <w:tab w:val="left" w:pos="696"/>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bCs/>
                <w:iCs/>
                <w:sz w:val="24"/>
                <w:szCs w:val="24"/>
              </w:rPr>
            </w:pPr>
            <w:r w:rsidRPr="008E3057">
              <w:rPr>
                <w:rFonts w:ascii="Times New Roman" w:hAnsi="Times New Roman"/>
                <w:sz w:val="24"/>
                <w:szCs w:val="24"/>
              </w:rPr>
              <w:t xml:space="preserve">Методы расчета </w:t>
            </w:r>
            <w:r w:rsidR="000E41A4" w:rsidRPr="008E3057">
              <w:rPr>
                <w:rFonts w:ascii="Times New Roman" w:hAnsi="Times New Roman"/>
                <w:sz w:val="24"/>
                <w:szCs w:val="24"/>
              </w:rPr>
              <w:t>итоговой величины стоимости бизне</w:t>
            </w:r>
            <w:r w:rsidRPr="008E3057">
              <w:rPr>
                <w:rFonts w:ascii="Times New Roman" w:hAnsi="Times New Roman"/>
                <w:sz w:val="24"/>
                <w:szCs w:val="24"/>
              </w:rPr>
              <w:t xml:space="preserve">са на основе результатов </w:t>
            </w:r>
            <w:r w:rsidRPr="008E3057">
              <w:rPr>
                <w:rFonts w:ascii="Times New Roman" w:hAnsi="Times New Roman"/>
                <w:bCs/>
                <w:sz w:val="24"/>
                <w:szCs w:val="24"/>
              </w:rPr>
              <w:t>каждого использованного подхода к оценке.</w:t>
            </w:r>
          </w:p>
        </w:tc>
        <w:tc>
          <w:tcPr>
            <w:tcW w:w="1045" w:type="pct"/>
          </w:tcPr>
          <w:p w14:paraId="3D5BC90B" w14:textId="77777777" w:rsidR="001A6926" w:rsidRPr="008E3057" w:rsidRDefault="001A6926" w:rsidP="008E3057">
            <w:pPr>
              <w:widowControl w:val="0"/>
              <w:tabs>
                <w:tab w:val="left" w:pos="-5103"/>
              </w:tabs>
              <w:spacing w:after="0" w:line="240" w:lineRule="auto"/>
              <w:rPr>
                <w:sz w:val="24"/>
                <w:szCs w:val="24"/>
              </w:rPr>
            </w:pPr>
            <w:r w:rsidRPr="008E3057">
              <w:rPr>
                <w:sz w:val="24"/>
                <w:szCs w:val="24"/>
              </w:rPr>
              <w:t xml:space="preserve">Работа с рекомендованной учебной литературой, справочно-правовой системой, базами данных </w:t>
            </w:r>
            <w:proofErr w:type="spellStart"/>
            <w:r w:rsidRPr="008E3057">
              <w:rPr>
                <w:sz w:val="24"/>
                <w:szCs w:val="24"/>
              </w:rPr>
              <w:t>Blomberg</w:t>
            </w:r>
            <w:proofErr w:type="spellEnd"/>
            <w:r w:rsidRPr="008E3057">
              <w:rPr>
                <w:sz w:val="24"/>
                <w:szCs w:val="24"/>
              </w:rPr>
              <w:t xml:space="preserve"> и СПАРК, Интернетом, Подготовка к решению задач. Решение задач и мини-кейсов</w:t>
            </w:r>
          </w:p>
        </w:tc>
      </w:tr>
      <w:tr w:rsidR="00586BD5" w:rsidRPr="008E3057" w14:paraId="517B9DCE" w14:textId="77777777" w:rsidTr="0043324B">
        <w:tc>
          <w:tcPr>
            <w:tcW w:w="1003" w:type="pct"/>
            <w:shd w:val="clear" w:color="auto" w:fill="auto"/>
          </w:tcPr>
          <w:p w14:paraId="7CB8634F" w14:textId="77777777" w:rsidR="00586BD5" w:rsidRPr="008E3057" w:rsidRDefault="00586BD5" w:rsidP="008E3057">
            <w:pPr>
              <w:widowControl w:val="0"/>
              <w:autoSpaceDE w:val="0"/>
              <w:autoSpaceDN w:val="0"/>
              <w:adjustRightInd w:val="0"/>
              <w:spacing w:after="0" w:line="240" w:lineRule="auto"/>
              <w:rPr>
                <w:sz w:val="24"/>
                <w:szCs w:val="24"/>
              </w:rPr>
            </w:pPr>
            <w:r w:rsidRPr="008E3057">
              <w:rPr>
                <w:sz w:val="24"/>
                <w:szCs w:val="24"/>
              </w:rPr>
              <w:lastRenderedPageBreak/>
              <w:t>Система и процесс управления компанией на основе оценки и мониторинга стоимости бизнеса</w:t>
            </w:r>
          </w:p>
        </w:tc>
        <w:tc>
          <w:tcPr>
            <w:tcW w:w="2953" w:type="pct"/>
            <w:shd w:val="clear" w:color="auto" w:fill="auto"/>
          </w:tcPr>
          <w:p w14:paraId="48C6C8F5" w14:textId="77777777" w:rsidR="00586BD5" w:rsidRPr="008E3057" w:rsidRDefault="00586BD5" w:rsidP="00191DCD">
            <w:pPr>
              <w:pStyle w:val="ac"/>
              <w:widowControl w:val="0"/>
              <w:numPr>
                <w:ilvl w:val="0"/>
                <w:numId w:val="11"/>
              </w:numPr>
              <w:tabs>
                <w:tab w:val="left" w:pos="554"/>
              </w:tabs>
              <w:autoSpaceDE w:val="0"/>
              <w:autoSpaceDN w:val="0"/>
              <w:adjustRightInd w:val="0"/>
              <w:spacing w:after="0" w:line="240" w:lineRule="auto"/>
              <w:ind w:left="0" w:firstLine="0"/>
              <w:rPr>
                <w:rFonts w:ascii="Times New Roman" w:hAnsi="Times New Roman"/>
                <w:bCs/>
                <w:iCs/>
                <w:spacing w:val="-1"/>
                <w:sz w:val="24"/>
                <w:szCs w:val="24"/>
              </w:rPr>
            </w:pPr>
            <w:r w:rsidRPr="008E3057">
              <w:rPr>
                <w:rFonts w:ascii="Times New Roman" w:hAnsi="Times New Roman"/>
                <w:bCs/>
                <w:iCs/>
                <w:sz w:val="24"/>
                <w:szCs w:val="24"/>
              </w:rPr>
              <w:t>Структурные элемен</w:t>
            </w:r>
            <w:r w:rsidRPr="008E3057">
              <w:rPr>
                <w:rFonts w:ascii="Times New Roman" w:hAnsi="Times New Roman"/>
                <w:bCs/>
                <w:iCs/>
                <w:spacing w:val="4"/>
                <w:sz w:val="24"/>
                <w:szCs w:val="24"/>
              </w:rPr>
              <w:t>ты</w:t>
            </w:r>
            <w:r w:rsidRPr="008E3057">
              <w:rPr>
                <w:rFonts w:ascii="Times New Roman" w:hAnsi="Times New Roman"/>
                <w:spacing w:val="46"/>
                <w:sz w:val="24"/>
                <w:szCs w:val="24"/>
              </w:rPr>
              <w:t xml:space="preserve"> </w:t>
            </w:r>
            <w:r w:rsidRPr="008E3057">
              <w:rPr>
                <w:rFonts w:ascii="Times New Roman" w:hAnsi="Times New Roman"/>
                <w:bCs/>
                <w:iCs/>
                <w:sz w:val="24"/>
                <w:szCs w:val="24"/>
              </w:rPr>
              <w:t>сис</w:t>
            </w:r>
            <w:r w:rsidRPr="008E3057">
              <w:rPr>
                <w:rFonts w:ascii="Times New Roman" w:hAnsi="Times New Roman"/>
                <w:bCs/>
                <w:iCs/>
                <w:spacing w:val="3"/>
                <w:sz w:val="24"/>
                <w:szCs w:val="24"/>
              </w:rPr>
              <w:t>т</w:t>
            </w:r>
            <w:r w:rsidRPr="008E3057">
              <w:rPr>
                <w:rFonts w:ascii="Times New Roman" w:hAnsi="Times New Roman"/>
                <w:bCs/>
                <w:iCs/>
                <w:sz w:val="24"/>
                <w:szCs w:val="24"/>
              </w:rPr>
              <w:t>ем</w:t>
            </w:r>
            <w:r w:rsidRPr="008E3057">
              <w:rPr>
                <w:rFonts w:ascii="Times New Roman" w:hAnsi="Times New Roman"/>
                <w:bCs/>
                <w:iCs/>
                <w:spacing w:val="-1"/>
                <w:sz w:val="24"/>
                <w:szCs w:val="24"/>
              </w:rPr>
              <w:t>ы</w:t>
            </w:r>
            <w:r w:rsidRPr="008E3057">
              <w:rPr>
                <w:rFonts w:ascii="Times New Roman" w:hAnsi="Times New Roman"/>
                <w:spacing w:val="47"/>
                <w:sz w:val="24"/>
                <w:szCs w:val="24"/>
              </w:rPr>
              <w:t xml:space="preserve"> </w:t>
            </w:r>
            <w:r w:rsidRPr="008E3057">
              <w:rPr>
                <w:rFonts w:ascii="Times New Roman" w:hAnsi="Times New Roman"/>
                <w:bCs/>
                <w:iCs/>
                <w:sz w:val="24"/>
                <w:szCs w:val="24"/>
              </w:rPr>
              <w:t>упр</w:t>
            </w:r>
            <w:r w:rsidRPr="008E3057">
              <w:rPr>
                <w:rFonts w:ascii="Times New Roman" w:hAnsi="Times New Roman"/>
                <w:bCs/>
                <w:iCs/>
                <w:spacing w:val="-1"/>
                <w:sz w:val="24"/>
                <w:szCs w:val="24"/>
              </w:rPr>
              <w:t>а</w:t>
            </w:r>
            <w:r w:rsidRPr="008E3057">
              <w:rPr>
                <w:rFonts w:ascii="Times New Roman" w:hAnsi="Times New Roman"/>
                <w:bCs/>
                <w:iCs/>
                <w:sz w:val="24"/>
                <w:szCs w:val="24"/>
              </w:rPr>
              <w:t>в</w:t>
            </w:r>
            <w:r w:rsidRPr="008E3057">
              <w:rPr>
                <w:rFonts w:ascii="Times New Roman" w:hAnsi="Times New Roman"/>
                <w:bCs/>
                <w:iCs/>
                <w:spacing w:val="-2"/>
                <w:sz w:val="24"/>
                <w:szCs w:val="24"/>
              </w:rPr>
              <w:t>л</w:t>
            </w:r>
            <w:r w:rsidRPr="008E3057">
              <w:rPr>
                <w:rFonts w:ascii="Times New Roman" w:hAnsi="Times New Roman"/>
                <w:bCs/>
                <w:iCs/>
                <w:sz w:val="24"/>
                <w:szCs w:val="24"/>
              </w:rPr>
              <w:t>е</w:t>
            </w:r>
            <w:r w:rsidRPr="008E3057">
              <w:rPr>
                <w:rFonts w:ascii="Times New Roman" w:hAnsi="Times New Roman"/>
                <w:bCs/>
                <w:iCs/>
                <w:spacing w:val="1"/>
                <w:sz w:val="24"/>
                <w:szCs w:val="24"/>
              </w:rPr>
              <w:t>ни</w:t>
            </w:r>
            <w:r w:rsidRPr="008E3057">
              <w:rPr>
                <w:rFonts w:ascii="Times New Roman" w:hAnsi="Times New Roman"/>
                <w:bCs/>
                <w:iCs/>
                <w:sz w:val="24"/>
                <w:szCs w:val="24"/>
              </w:rPr>
              <w:t>я</w:t>
            </w:r>
            <w:r w:rsidRPr="008E3057">
              <w:rPr>
                <w:rFonts w:ascii="Times New Roman" w:hAnsi="Times New Roman"/>
                <w:spacing w:val="48"/>
                <w:sz w:val="24"/>
                <w:szCs w:val="24"/>
              </w:rPr>
              <w:t xml:space="preserve"> </w:t>
            </w:r>
            <w:r w:rsidRPr="008E3057">
              <w:rPr>
                <w:rFonts w:ascii="Times New Roman" w:hAnsi="Times New Roman"/>
                <w:bCs/>
                <w:iCs/>
                <w:spacing w:val="-2"/>
                <w:sz w:val="24"/>
                <w:szCs w:val="24"/>
              </w:rPr>
              <w:t>с</w:t>
            </w:r>
            <w:r w:rsidRPr="008E3057">
              <w:rPr>
                <w:rFonts w:ascii="Times New Roman" w:hAnsi="Times New Roman"/>
                <w:bCs/>
                <w:iCs/>
                <w:spacing w:val="3"/>
                <w:sz w:val="24"/>
                <w:szCs w:val="24"/>
              </w:rPr>
              <w:t>т</w:t>
            </w:r>
            <w:r w:rsidRPr="008E3057">
              <w:rPr>
                <w:rFonts w:ascii="Times New Roman" w:hAnsi="Times New Roman"/>
                <w:bCs/>
                <w:iCs/>
                <w:sz w:val="24"/>
                <w:szCs w:val="24"/>
              </w:rPr>
              <w:t>оим</w:t>
            </w:r>
            <w:r w:rsidRPr="008E3057">
              <w:rPr>
                <w:rFonts w:ascii="Times New Roman" w:hAnsi="Times New Roman"/>
                <w:bCs/>
                <w:iCs/>
                <w:spacing w:val="-1"/>
                <w:sz w:val="24"/>
                <w:szCs w:val="24"/>
              </w:rPr>
              <w:t>о</w:t>
            </w:r>
            <w:r w:rsidRPr="008E3057">
              <w:rPr>
                <w:rFonts w:ascii="Times New Roman" w:hAnsi="Times New Roman"/>
                <w:bCs/>
                <w:iCs/>
                <w:sz w:val="24"/>
                <w:szCs w:val="24"/>
              </w:rPr>
              <w:t>с</w:t>
            </w:r>
            <w:r w:rsidRPr="008E3057">
              <w:rPr>
                <w:rFonts w:ascii="Times New Roman" w:hAnsi="Times New Roman"/>
                <w:bCs/>
                <w:iCs/>
                <w:spacing w:val="3"/>
                <w:sz w:val="24"/>
                <w:szCs w:val="24"/>
              </w:rPr>
              <w:t>т</w:t>
            </w:r>
            <w:r w:rsidRPr="008E3057">
              <w:rPr>
                <w:rFonts w:ascii="Times New Roman" w:hAnsi="Times New Roman"/>
                <w:bCs/>
                <w:iCs/>
                <w:sz w:val="24"/>
                <w:szCs w:val="24"/>
              </w:rPr>
              <w:t>ь</w:t>
            </w:r>
            <w:r w:rsidRPr="008E3057">
              <w:rPr>
                <w:rFonts w:ascii="Times New Roman" w:hAnsi="Times New Roman"/>
                <w:bCs/>
                <w:iCs/>
                <w:spacing w:val="-1"/>
                <w:sz w:val="24"/>
                <w:szCs w:val="24"/>
              </w:rPr>
              <w:t>ю, их значение, роль и содержание</w:t>
            </w:r>
          </w:p>
          <w:p w14:paraId="0D183134" w14:textId="77777777" w:rsidR="00586BD5" w:rsidRPr="008E3057" w:rsidRDefault="00586BD5" w:rsidP="00191DCD">
            <w:pPr>
              <w:pStyle w:val="ac"/>
              <w:widowControl w:val="0"/>
              <w:numPr>
                <w:ilvl w:val="0"/>
                <w:numId w:val="11"/>
              </w:numPr>
              <w:tabs>
                <w:tab w:val="left" w:pos="554"/>
              </w:tabs>
              <w:autoSpaceDE w:val="0"/>
              <w:autoSpaceDN w:val="0"/>
              <w:adjustRightInd w:val="0"/>
              <w:spacing w:after="0" w:line="240" w:lineRule="auto"/>
              <w:ind w:left="0" w:firstLine="0"/>
              <w:rPr>
                <w:rFonts w:ascii="Times New Roman" w:hAnsi="Times New Roman"/>
                <w:bCs/>
                <w:iCs/>
                <w:sz w:val="24"/>
                <w:szCs w:val="24"/>
              </w:rPr>
            </w:pPr>
            <w:r w:rsidRPr="008E3057">
              <w:rPr>
                <w:rFonts w:ascii="Times New Roman" w:hAnsi="Times New Roman"/>
                <w:bCs/>
                <w:iCs/>
                <w:sz w:val="24"/>
                <w:szCs w:val="24"/>
              </w:rPr>
              <w:t xml:space="preserve">Содержание и значение в управлении стоимостью компании стоимостного мышления, стоимостной идеологии, измерения стоимости и инструментов управления стоимостью. </w:t>
            </w:r>
          </w:p>
          <w:p w14:paraId="74245554" w14:textId="77777777" w:rsidR="00586BD5" w:rsidRPr="008E3057" w:rsidRDefault="00586BD5" w:rsidP="00191DCD">
            <w:pPr>
              <w:pStyle w:val="ac"/>
              <w:widowControl w:val="0"/>
              <w:numPr>
                <w:ilvl w:val="0"/>
                <w:numId w:val="11"/>
              </w:numPr>
              <w:tabs>
                <w:tab w:val="left" w:pos="55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bCs/>
                <w:iCs/>
                <w:sz w:val="24"/>
                <w:szCs w:val="24"/>
              </w:rPr>
              <w:t xml:space="preserve">Целевые установки </w:t>
            </w:r>
            <w:r w:rsidR="009822C7" w:rsidRPr="008E3057">
              <w:rPr>
                <w:rFonts w:ascii="Times New Roman" w:hAnsi="Times New Roman"/>
                <w:bCs/>
                <w:iCs/>
                <w:sz w:val="24"/>
                <w:szCs w:val="24"/>
              </w:rPr>
              <w:t xml:space="preserve">и ответственность элементов системы управления компанией </w:t>
            </w:r>
            <w:r w:rsidRPr="008E3057">
              <w:rPr>
                <w:rFonts w:ascii="Times New Roman" w:hAnsi="Times New Roman"/>
                <w:bCs/>
                <w:iCs/>
                <w:sz w:val="24"/>
                <w:szCs w:val="24"/>
              </w:rPr>
              <w:t>управления стоимостью</w:t>
            </w:r>
            <w:r w:rsidRPr="008E3057">
              <w:rPr>
                <w:rFonts w:ascii="Times New Roman" w:hAnsi="Times New Roman"/>
                <w:sz w:val="24"/>
                <w:szCs w:val="24"/>
              </w:rPr>
              <w:t xml:space="preserve">, их распределение и сочетание с факторами стоимости по вертикали и горизонтали иерархии управления компанией. </w:t>
            </w:r>
          </w:p>
          <w:p w14:paraId="30EA759F" w14:textId="77777777" w:rsidR="00586BD5" w:rsidRPr="008E3057" w:rsidRDefault="00586BD5" w:rsidP="00191DCD">
            <w:pPr>
              <w:pStyle w:val="ac"/>
              <w:widowControl w:val="0"/>
              <w:numPr>
                <w:ilvl w:val="0"/>
                <w:numId w:val="11"/>
              </w:numPr>
              <w:tabs>
                <w:tab w:val="left" w:pos="554"/>
              </w:tabs>
              <w:autoSpaceDE w:val="0"/>
              <w:autoSpaceDN w:val="0"/>
              <w:adjustRightInd w:val="0"/>
              <w:spacing w:after="0" w:line="240" w:lineRule="auto"/>
              <w:ind w:left="0" w:firstLine="0"/>
              <w:rPr>
                <w:rFonts w:ascii="Times New Roman" w:hAnsi="Times New Roman"/>
                <w:bCs/>
                <w:iCs/>
                <w:sz w:val="24"/>
                <w:szCs w:val="24"/>
              </w:rPr>
            </w:pPr>
            <w:r w:rsidRPr="008E3057">
              <w:rPr>
                <w:rFonts w:ascii="Times New Roman" w:hAnsi="Times New Roman"/>
                <w:sz w:val="24"/>
                <w:szCs w:val="24"/>
              </w:rPr>
              <w:t>Состав и содержание этапов формирования и функционирования системы управления стоимостью компании (бизнеса).</w:t>
            </w:r>
          </w:p>
          <w:p w14:paraId="2DAF2337" w14:textId="77777777" w:rsidR="00586BD5" w:rsidRPr="008E3057" w:rsidRDefault="00586BD5" w:rsidP="00191DCD">
            <w:pPr>
              <w:pStyle w:val="ac"/>
              <w:widowControl w:val="0"/>
              <w:numPr>
                <w:ilvl w:val="0"/>
                <w:numId w:val="11"/>
              </w:numPr>
              <w:tabs>
                <w:tab w:val="left" w:pos="554"/>
              </w:tabs>
              <w:autoSpaceDE w:val="0"/>
              <w:autoSpaceDN w:val="0"/>
              <w:adjustRightInd w:val="0"/>
              <w:spacing w:after="0" w:line="240" w:lineRule="auto"/>
              <w:ind w:left="0" w:firstLine="0"/>
              <w:rPr>
                <w:rFonts w:ascii="Times New Roman" w:hAnsi="Times New Roman"/>
                <w:bCs/>
                <w:iCs/>
                <w:sz w:val="24"/>
                <w:szCs w:val="24"/>
              </w:rPr>
            </w:pPr>
            <w:r w:rsidRPr="008E3057">
              <w:rPr>
                <w:rFonts w:ascii="Times New Roman" w:hAnsi="Times New Roman"/>
                <w:sz w:val="24"/>
                <w:szCs w:val="24"/>
              </w:rPr>
              <w:t xml:space="preserve">Элементы процесса управления стоимостью компании. </w:t>
            </w:r>
          </w:p>
          <w:p w14:paraId="32E6AF47" w14:textId="77777777" w:rsidR="00586BD5" w:rsidRPr="008E3057" w:rsidRDefault="00586BD5" w:rsidP="00191DCD">
            <w:pPr>
              <w:pStyle w:val="ac"/>
              <w:widowControl w:val="0"/>
              <w:numPr>
                <w:ilvl w:val="0"/>
                <w:numId w:val="11"/>
              </w:numPr>
              <w:tabs>
                <w:tab w:val="left" w:pos="554"/>
                <w:tab w:val="left" w:pos="1299"/>
                <w:tab w:val="left" w:pos="3082"/>
                <w:tab w:val="left" w:pos="4180"/>
                <w:tab w:val="left" w:pos="6400"/>
                <w:tab w:val="left" w:pos="7697"/>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bCs/>
                <w:iCs/>
                <w:sz w:val="24"/>
                <w:szCs w:val="24"/>
              </w:rPr>
              <w:t xml:space="preserve">Ключевые факторы успешного создания и функционирования системы управления стоимостью в деятельности компании. </w:t>
            </w:r>
          </w:p>
          <w:p w14:paraId="56DEF668" w14:textId="77777777" w:rsidR="00586BD5" w:rsidRPr="008E3057" w:rsidRDefault="00586BD5" w:rsidP="00191DCD">
            <w:pPr>
              <w:pStyle w:val="ac"/>
              <w:widowControl w:val="0"/>
              <w:numPr>
                <w:ilvl w:val="0"/>
                <w:numId w:val="11"/>
              </w:numPr>
              <w:tabs>
                <w:tab w:val="left" w:pos="554"/>
                <w:tab w:val="left" w:pos="1215"/>
                <w:tab w:val="left" w:pos="1299"/>
                <w:tab w:val="left" w:pos="2862"/>
                <w:tab w:val="left" w:pos="3082"/>
                <w:tab w:val="left" w:pos="4075"/>
                <w:tab w:val="left" w:pos="4180"/>
                <w:tab w:val="left" w:pos="4751"/>
                <w:tab w:val="left" w:pos="6162"/>
                <w:tab w:val="left" w:pos="6400"/>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Финансовое моделирование и выделение драйверов стоимости бизнеса. </w:t>
            </w:r>
          </w:p>
          <w:p w14:paraId="429FD5CA" w14:textId="77777777" w:rsidR="00586BD5" w:rsidRPr="008E3057" w:rsidRDefault="00586BD5" w:rsidP="00191DCD">
            <w:pPr>
              <w:pStyle w:val="ac"/>
              <w:widowControl w:val="0"/>
              <w:numPr>
                <w:ilvl w:val="0"/>
                <w:numId w:val="11"/>
              </w:numPr>
              <w:tabs>
                <w:tab w:val="left" w:pos="554"/>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Оценка инвестированного в бизнес капитала через затратный подход в </w:t>
            </w:r>
            <w:r w:rsidR="004E45B5" w:rsidRPr="008E3057">
              <w:rPr>
                <w:rFonts w:ascii="Times New Roman" w:hAnsi="Times New Roman"/>
                <w:sz w:val="24"/>
                <w:szCs w:val="24"/>
              </w:rPr>
              <w:t>оценке стоимости</w:t>
            </w:r>
            <w:r w:rsidRPr="008E3057">
              <w:rPr>
                <w:rFonts w:ascii="Times New Roman" w:hAnsi="Times New Roman"/>
                <w:sz w:val="24"/>
                <w:szCs w:val="24"/>
              </w:rPr>
              <w:t xml:space="preserve"> бизнеса</w:t>
            </w:r>
          </w:p>
          <w:p w14:paraId="08D97057" w14:textId="77777777" w:rsidR="00586BD5" w:rsidRPr="008E3057" w:rsidRDefault="00586BD5" w:rsidP="00191DCD">
            <w:pPr>
              <w:pStyle w:val="ac"/>
              <w:widowControl w:val="0"/>
              <w:numPr>
                <w:ilvl w:val="0"/>
                <w:numId w:val="11"/>
              </w:numPr>
              <w:tabs>
                <w:tab w:val="left" w:pos="554"/>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Управление стоимостью и требования к финансовой отчетности компании.</w:t>
            </w:r>
          </w:p>
        </w:tc>
        <w:tc>
          <w:tcPr>
            <w:tcW w:w="1045" w:type="pct"/>
          </w:tcPr>
          <w:p w14:paraId="18B777CC" w14:textId="77777777" w:rsidR="00586BD5" w:rsidRPr="008E3057" w:rsidRDefault="00586BD5" w:rsidP="008E3057">
            <w:pPr>
              <w:spacing w:after="0" w:line="240" w:lineRule="auto"/>
              <w:rPr>
                <w:sz w:val="24"/>
                <w:szCs w:val="24"/>
              </w:rPr>
            </w:pPr>
            <w:r w:rsidRPr="008E3057">
              <w:rPr>
                <w:sz w:val="24"/>
                <w:szCs w:val="24"/>
              </w:rPr>
              <w:t xml:space="preserve">Работа с рекомендованной учебной литературой, справочно-правовой системой, базами данных </w:t>
            </w:r>
            <w:proofErr w:type="spellStart"/>
            <w:r w:rsidRPr="008E3057">
              <w:rPr>
                <w:sz w:val="24"/>
                <w:szCs w:val="24"/>
              </w:rPr>
              <w:t>Blomberg</w:t>
            </w:r>
            <w:proofErr w:type="spellEnd"/>
            <w:r w:rsidRPr="008E3057">
              <w:rPr>
                <w:sz w:val="24"/>
                <w:szCs w:val="24"/>
              </w:rPr>
              <w:t xml:space="preserve"> и СПАРК, Интернетом, Подготовка к решению задач. Решение задач и мини-кейсов</w:t>
            </w:r>
          </w:p>
        </w:tc>
      </w:tr>
      <w:tr w:rsidR="00586BD5" w:rsidRPr="008E3057" w14:paraId="27982602" w14:textId="77777777" w:rsidTr="0043324B">
        <w:trPr>
          <w:trHeight w:val="273"/>
        </w:trPr>
        <w:tc>
          <w:tcPr>
            <w:tcW w:w="1003" w:type="pct"/>
            <w:shd w:val="clear" w:color="auto" w:fill="auto"/>
          </w:tcPr>
          <w:p w14:paraId="0E61D9BB" w14:textId="77777777" w:rsidR="00586BD5" w:rsidRPr="008E3057" w:rsidRDefault="00586BD5" w:rsidP="008E3057">
            <w:pPr>
              <w:widowControl w:val="0"/>
              <w:autoSpaceDE w:val="0"/>
              <w:autoSpaceDN w:val="0"/>
              <w:adjustRightInd w:val="0"/>
              <w:spacing w:after="0" w:line="240" w:lineRule="auto"/>
              <w:rPr>
                <w:sz w:val="24"/>
                <w:szCs w:val="24"/>
              </w:rPr>
            </w:pPr>
            <w:r w:rsidRPr="008E3057">
              <w:rPr>
                <w:sz w:val="24"/>
                <w:szCs w:val="24"/>
              </w:rPr>
              <w:t>Современные концепции и модели управления стоимостью компании (бизнеса)</w:t>
            </w:r>
          </w:p>
        </w:tc>
        <w:tc>
          <w:tcPr>
            <w:tcW w:w="2953" w:type="pct"/>
            <w:shd w:val="clear" w:color="auto" w:fill="auto"/>
          </w:tcPr>
          <w:p w14:paraId="5AEA9201"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Осно</w:t>
            </w:r>
            <w:r w:rsidRPr="008E3057">
              <w:rPr>
                <w:rFonts w:ascii="Times New Roman" w:hAnsi="Times New Roman"/>
                <w:spacing w:val="-1"/>
                <w:sz w:val="24"/>
                <w:szCs w:val="24"/>
              </w:rPr>
              <w:t>в</w:t>
            </w:r>
            <w:r w:rsidRPr="008E3057">
              <w:rPr>
                <w:rFonts w:ascii="Times New Roman" w:hAnsi="Times New Roman"/>
                <w:sz w:val="24"/>
                <w:szCs w:val="24"/>
              </w:rPr>
              <w:t>ные</w:t>
            </w:r>
            <w:r w:rsidRPr="008E3057">
              <w:rPr>
                <w:rFonts w:ascii="Times New Roman" w:hAnsi="Times New Roman"/>
                <w:spacing w:val="12"/>
                <w:sz w:val="24"/>
                <w:szCs w:val="24"/>
              </w:rPr>
              <w:t xml:space="preserve"> </w:t>
            </w:r>
            <w:r w:rsidRPr="008E3057">
              <w:rPr>
                <w:rFonts w:ascii="Times New Roman" w:hAnsi="Times New Roman"/>
                <w:spacing w:val="-1"/>
                <w:sz w:val="24"/>
                <w:szCs w:val="24"/>
              </w:rPr>
              <w:t>к</w:t>
            </w:r>
            <w:r w:rsidRPr="008E3057">
              <w:rPr>
                <w:rFonts w:ascii="Times New Roman" w:hAnsi="Times New Roman"/>
                <w:sz w:val="24"/>
                <w:szCs w:val="24"/>
              </w:rPr>
              <w:t>о</w:t>
            </w:r>
            <w:r w:rsidRPr="008E3057">
              <w:rPr>
                <w:rFonts w:ascii="Times New Roman" w:hAnsi="Times New Roman"/>
                <w:spacing w:val="-1"/>
                <w:sz w:val="24"/>
                <w:szCs w:val="24"/>
              </w:rPr>
              <w:t>н</w:t>
            </w:r>
            <w:r w:rsidRPr="008E3057">
              <w:rPr>
                <w:rFonts w:ascii="Times New Roman" w:hAnsi="Times New Roman"/>
                <w:spacing w:val="3"/>
                <w:sz w:val="24"/>
                <w:szCs w:val="24"/>
              </w:rPr>
              <w:t>к</w:t>
            </w:r>
            <w:r w:rsidRPr="008E3057">
              <w:rPr>
                <w:rFonts w:ascii="Times New Roman" w:hAnsi="Times New Roman"/>
                <w:spacing w:val="-5"/>
                <w:sz w:val="24"/>
                <w:szCs w:val="24"/>
              </w:rPr>
              <w:t>у</w:t>
            </w:r>
            <w:r w:rsidRPr="008E3057">
              <w:rPr>
                <w:rFonts w:ascii="Times New Roman" w:hAnsi="Times New Roman"/>
                <w:spacing w:val="1"/>
                <w:sz w:val="24"/>
                <w:szCs w:val="24"/>
              </w:rPr>
              <w:t>р</w:t>
            </w:r>
            <w:r w:rsidRPr="008E3057">
              <w:rPr>
                <w:rFonts w:ascii="Times New Roman" w:hAnsi="Times New Roman"/>
                <w:sz w:val="24"/>
                <w:szCs w:val="24"/>
              </w:rPr>
              <w:t>ент</w:t>
            </w:r>
            <w:r w:rsidRPr="008E3057">
              <w:rPr>
                <w:rFonts w:ascii="Times New Roman" w:hAnsi="Times New Roman"/>
                <w:spacing w:val="1"/>
                <w:sz w:val="24"/>
                <w:szCs w:val="24"/>
              </w:rPr>
              <w:t>н</w:t>
            </w:r>
            <w:r w:rsidRPr="008E3057">
              <w:rPr>
                <w:rFonts w:ascii="Times New Roman" w:hAnsi="Times New Roman"/>
                <w:sz w:val="24"/>
                <w:szCs w:val="24"/>
              </w:rPr>
              <w:t>ые</w:t>
            </w:r>
            <w:r w:rsidRPr="008E3057">
              <w:rPr>
                <w:rFonts w:ascii="Times New Roman" w:hAnsi="Times New Roman"/>
                <w:spacing w:val="12"/>
                <w:sz w:val="24"/>
                <w:szCs w:val="24"/>
              </w:rPr>
              <w:t xml:space="preserve"> </w:t>
            </w:r>
            <w:r w:rsidRPr="008E3057">
              <w:rPr>
                <w:rFonts w:ascii="Times New Roman" w:hAnsi="Times New Roman"/>
                <w:sz w:val="24"/>
                <w:szCs w:val="24"/>
              </w:rPr>
              <w:t>стр</w:t>
            </w:r>
            <w:r w:rsidRPr="008E3057">
              <w:rPr>
                <w:rFonts w:ascii="Times New Roman" w:hAnsi="Times New Roman"/>
                <w:spacing w:val="-1"/>
                <w:sz w:val="24"/>
                <w:szCs w:val="24"/>
              </w:rPr>
              <w:t>а</w:t>
            </w:r>
            <w:r w:rsidRPr="008E3057">
              <w:rPr>
                <w:rFonts w:ascii="Times New Roman" w:hAnsi="Times New Roman"/>
                <w:sz w:val="24"/>
                <w:szCs w:val="24"/>
              </w:rPr>
              <w:t>те</w:t>
            </w:r>
            <w:r w:rsidRPr="008E3057">
              <w:rPr>
                <w:rFonts w:ascii="Times New Roman" w:hAnsi="Times New Roman"/>
                <w:spacing w:val="-2"/>
                <w:sz w:val="24"/>
                <w:szCs w:val="24"/>
              </w:rPr>
              <w:t>г</w:t>
            </w:r>
            <w:r w:rsidRPr="008E3057">
              <w:rPr>
                <w:rFonts w:ascii="Times New Roman" w:hAnsi="Times New Roman"/>
                <w:sz w:val="24"/>
                <w:szCs w:val="24"/>
              </w:rPr>
              <w:t>и</w:t>
            </w:r>
            <w:r w:rsidRPr="008E3057">
              <w:rPr>
                <w:rFonts w:ascii="Times New Roman" w:hAnsi="Times New Roman"/>
                <w:spacing w:val="-1"/>
                <w:sz w:val="24"/>
                <w:szCs w:val="24"/>
              </w:rPr>
              <w:t xml:space="preserve">и по </w:t>
            </w:r>
            <w:r w:rsidRPr="008E3057">
              <w:rPr>
                <w:rFonts w:ascii="Times New Roman" w:hAnsi="Times New Roman"/>
                <w:color w:val="000000"/>
                <w:sz w:val="24"/>
                <w:szCs w:val="24"/>
              </w:rPr>
              <w:t>М. Портеру</w:t>
            </w:r>
            <w:r w:rsidRPr="008E3057">
              <w:rPr>
                <w:rFonts w:ascii="Times New Roman" w:hAnsi="Times New Roman"/>
                <w:sz w:val="24"/>
                <w:szCs w:val="24"/>
              </w:rPr>
              <w:t>,</w:t>
            </w:r>
            <w:r w:rsidRPr="008E3057">
              <w:rPr>
                <w:rFonts w:ascii="Times New Roman" w:hAnsi="Times New Roman"/>
                <w:spacing w:val="11"/>
                <w:sz w:val="24"/>
                <w:szCs w:val="24"/>
              </w:rPr>
              <w:t xml:space="preserve"> </w:t>
            </w:r>
            <w:r w:rsidRPr="008E3057">
              <w:rPr>
                <w:rFonts w:ascii="Times New Roman" w:hAnsi="Times New Roman"/>
                <w:sz w:val="24"/>
                <w:szCs w:val="24"/>
              </w:rPr>
              <w:t>с по</w:t>
            </w:r>
            <w:r w:rsidRPr="008E3057">
              <w:rPr>
                <w:rFonts w:ascii="Times New Roman" w:hAnsi="Times New Roman"/>
                <w:spacing w:val="-1"/>
                <w:sz w:val="24"/>
                <w:szCs w:val="24"/>
              </w:rPr>
              <w:t>м</w:t>
            </w:r>
            <w:r w:rsidRPr="008E3057">
              <w:rPr>
                <w:rFonts w:ascii="Times New Roman" w:hAnsi="Times New Roman"/>
                <w:sz w:val="24"/>
                <w:szCs w:val="24"/>
              </w:rPr>
              <w:t>о</w:t>
            </w:r>
            <w:r w:rsidRPr="008E3057">
              <w:rPr>
                <w:rFonts w:ascii="Times New Roman" w:hAnsi="Times New Roman"/>
                <w:spacing w:val="-1"/>
                <w:sz w:val="24"/>
                <w:szCs w:val="24"/>
              </w:rPr>
              <w:t>щ</w:t>
            </w:r>
            <w:r w:rsidRPr="008E3057">
              <w:rPr>
                <w:rFonts w:ascii="Times New Roman" w:hAnsi="Times New Roman"/>
                <w:sz w:val="24"/>
                <w:szCs w:val="24"/>
              </w:rPr>
              <w:t>ью</w:t>
            </w:r>
            <w:r w:rsidRPr="008E3057">
              <w:rPr>
                <w:rFonts w:ascii="Times New Roman" w:hAnsi="Times New Roman"/>
                <w:spacing w:val="78"/>
                <w:sz w:val="24"/>
                <w:szCs w:val="24"/>
              </w:rPr>
              <w:t xml:space="preserve"> </w:t>
            </w:r>
            <w:r w:rsidRPr="008E3057">
              <w:rPr>
                <w:rFonts w:ascii="Times New Roman" w:hAnsi="Times New Roman"/>
                <w:sz w:val="24"/>
                <w:szCs w:val="24"/>
              </w:rPr>
              <w:t>которы</w:t>
            </w:r>
            <w:r w:rsidRPr="008E3057">
              <w:rPr>
                <w:rFonts w:ascii="Times New Roman" w:hAnsi="Times New Roman"/>
                <w:spacing w:val="-1"/>
                <w:sz w:val="24"/>
                <w:szCs w:val="24"/>
              </w:rPr>
              <w:t>х</w:t>
            </w:r>
            <w:r w:rsidRPr="008E3057">
              <w:rPr>
                <w:rFonts w:ascii="Times New Roman" w:hAnsi="Times New Roman"/>
                <w:spacing w:val="81"/>
                <w:sz w:val="24"/>
                <w:szCs w:val="24"/>
              </w:rPr>
              <w:t xml:space="preserve"> </w:t>
            </w:r>
            <w:r w:rsidRPr="008E3057">
              <w:rPr>
                <w:rFonts w:ascii="Times New Roman" w:hAnsi="Times New Roman"/>
                <w:sz w:val="24"/>
                <w:szCs w:val="24"/>
              </w:rPr>
              <w:t>м</w:t>
            </w:r>
            <w:r w:rsidRPr="008E3057">
              <w:rPr>
                <w:rFonts w:ascii="Times New Roman" w:hAnsi="Times New Roman"/>
                <w:spacing w:val="-1"/>
                <w:sz w:val="24"/>
                <w:szCs w:val="24"/>
              </w:rPr>
              <w:t>о</w:t>
            </w:r>
            <w:r w:rsidRPr="008E3057">
              <w:rPr>
                <w:rFonts w:ascii="Times New Roman" w:hAnsi="Times New Roman"/>
                <w:sz w:val="24"/>
                <w:szCs w:val="24"/>
              </w:rPr>
              <w:t>жн</w:t>
            </w:r>
            <w:r w:rsidRPr="008E3057">
              <w:rPr>
                <w:rFonts w:ascii="Times New Roman" w:hAnsi="Times New Roman"/>
                <w:spacing w:val="-1"/>
                <w:sz w:val="24"/>
                <w:szCs w:val="24"/>
              </w:rPr>
              <w:t>о</w:t>
            </w:r>
            <w:r w:rsidRPr="008E3057">
              <w:rPr>
                <w:rFonts w:ascii="Times New Roman" w:hAnsi="Times New Roman"/>
                <w:spacing w:val="79"/>
                <w:sz w:val="24"/>
                <w:szCs w:val="24"/>
              </w:rPr>
              <w:t xml:space="preserve"> </w:t>
            </w:r>
            <w:r w:rsidRPr="008E3057">
              <w:rPr>
                <w:rFonts w:ascii="Times New Roman" w:hAnsi="Times New Roman"/>
                <w:sz w:val="24"/>
                <w:szCs w:val="24"/>
              </w:rPr>
              <w:t>пре</w:t>
            </w:r>
            <w:r w:rsidRPr="008E3057">
              <w:rPr>
                <w:rFonts w:ascii="Times New Roman" w:hAnsi="Times New Roman"/>
                <w:spacing w:val="-1"/>
                <w:sz w:val="24"/>
                <w:szCs w:val="24"/>
              </w:rPr>
              <w:t>в</w:t>
            </w:r>
            <w:r w:rsidRPr="008E3057">
              <w:rPr>
                <w:rFonts w:ascii="Times New Roman" w:hAnsi="Times New Roman"/>
                <w:sz w:val="24"/>
                <w:szCs w:val="24"/>
              </w:rPr>
              <w:t>зойти</w:t>
            </w:r>
            <w:r w:rsidRPr="008E3057">
              <w:rPr>
                <w:rFonts w:ascii="Times New Roman" w:hAnsi="Times New Roman"/>
                <w:spacing w:val="78"/>
                <w:sz w:val="24"/>
                <w:szCs w:val="24"/>
              </w:rPr>
              <w:t xml:space="preserve"> </w:t>
            </w:r>
            <w:r w:rsidRPr="008E3057">
              <w:rPr>
                <w:rFonts w:ascii="Times New Roman" w:hAnsi="Times New Roman"/>
                <w:spacing w:val="1"/>
                <w:sz w:val="24"/>
                <w:szCs w:val="24"/>
              </w:rPr>
              <w:t>ф</w:t>
            </w:r>
            <w:r w:rsidRPr="008E3057">
              <w:rPr>
                <w:rFonts w:ascii="Times New Roman" w:hAnsi="Times New Roman"/>
                <w:sz w:val="24"/>
                <w:szCs w:val="24"/>
              </w:rPr>
              <w:t>ир</w:t>
            </w:r>
            <w:r w:rsidRPr="008E3057">
              <w:rPr>
                <w:rFonts w:ascii="Times New Roman" w:hAnsi="Times New Roman"/>
                <w:spacing w:val="2"/>
                <w:sz w:val="24"/>
                <w:szCs w:val="24"/>
              </w:rPr>
              <w:t>мы</w:t>
            </w:r>
            <w:r w:rsidRPr="008E3057">
              <w:rPr>
                <w:rFonts w:ascii="Times New Roman" w:hAnsi="Times New Roman"/>
                <w:sz w:val="24"/>
                <w:szCs w:val="24"/>
              </w:rPr>
              <w:t>-сопе</w:t>
            </w:r>
            <w:r w:rsidRPr="008E3057">
              <w:rPr>
                <w:rFonts w:ascii="Times New Roman" w:hAnsi="Times New Roman"/>
                <w:spacing w:val="-1"/>
                <w:sz w:val="24"/>
                <w:szCs w:val="24"/>
              </w:rPr>
              <w:t>р</w:t>
            </w:r>
            <w:r w:rsidRPr="008E3057">
              <w:rPr>
                <w:rFonts w:ascii="Times New Roman" w:hAnsi="Times New Roman"/>
                <w:sz w:val="24"/>
                <w:szCs w:val="24"/>
              </w:rPr>
              <w:t>н</w:t>
            </w:r>
            <w:r w:rsidRPr="008E3057">
              <w:rPr>
                <w:rFonts w:ascii="Times New Roman" w:hAnsi="Times New Roman"/>
                <w:spacing w:val="2"/>
                <w:sz w:val="24"/>
                <w:szCs w:val="24"/>
              </w:rPr>
              <w:t>ики</w:t>
            </w:r>
          </w:p>
          <w:p w14:paraId="73F01D9B"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Це</w:t>
            </w:r>
            <w:r w:rsidRPr="008E3057">
              <w:rPr>
                <w:rFonts w:ascii="Times New Roman" w:hAnsi="Times New Roman"/>
                <w:spacing w:val="-1"/>
                <w:sz w:val="24"/>
                <w:szCs w:val="24"/>
              </w:rPr>
              <w:t>л</w:t>
            </w:r>
            <w:r w:rsidRPr="008E3057">
              <w:rPr>
                <w:rFonts w:ascii="Times New Roman" w:hAnsi="Times New Roman"/>
                <w:sz w:val="24"/>
                <w:szCs w:val="24"/>
              </w:rPr>
              <w:t>ь, задачи и практика</w:t>
            </w:r>
            <w:r w:rsidRPr="008E3057">
              <w:rPr>
                <w:rFonts w:ascii="Times New Roman" w:hAnsi="Times New Roman"/>
                <w:spacing w:val="108"/>
                <w:sz w:val="24"/>
                <w:szCs w:val="24"/>
              </w:rPr>
              <w:t xml:space="preserve"> </w:t>
            </w:r>
            <w:r w:rsidRPr="008E3057">
              <w:rPr>
                <w:rFonts w:ascii="Times New Roman" w:hAnsi="Times New Roman"/>
                <w:sz w:val="24"/>
                <w:szCs w:val="24"/>
              </w:rPr>
              <w:t>пост</w:t>
            </w:r>
            <w:r w:rsidRPr="008E3057">
              <w:rPr>
                <w:rFonts w:ascii="Times New Roman" w:hAnsi="Times New Roman"/>
                <w:spacing w:val="1"/>
                <w:sz w:val="24"/>
                <w:szCs w:val="24"/>
              </w:rPr>
              <w:t>р</w:t>
            </w:r>
            <w:r w:rsidRPr="008E3057">
              <w:rPr>
                <w:rFonts w:ascii="Times New Roman" w:hAnsi="Times New Roman"/>
                <w:sz w:val="24"/>
                <w:szCs w:val="24"/>
              </w:rPr>
              <w:t>оен</w:t>
            </w:r>
            <w:r w:rsidRPr="008E3057">
              <w:rPr>
                <w:rFonts w:ascii="Times New Roman" w:hAnsi="Times New Roman"/>
                <w:spacing w:val="-1"/>
                <w:sz w:val="24"/>
                <w:szCs w:val="24"/>
              </w:rPr>
              <w:t>и</w:t>
            </w:r>
            <w:r w:rsidRPr="008E3057">
              <w:rPr>
                <w:rFonts w:ascii="Times New Roman" w:hAnsi="Times New Roman"/>
                <w:sz w:val="24"/>
                <w:szCs w:val="24"/>
              </w:rPr>
              <w:t>я</w:t>
            </w:r>
            <w:r w:rsidRPr="008E3057">
              <w:rPr>
                <w:rFonts w:ascii="Times New Roman" w:hAnsi="Times New Roman"/>
                <w:spacing w:val="111"/>
                <w:sz w:val="24"/>
                <w:szCs w:val="24"/>
              </w:rPr>
              <w:t xml:space="preserve"> </w:t>
            </w:r>
            <w:r w:rsidRPr="008E3057">
              <w:rPr>
                <w:rFonts w:ascii="Times New Roman" w:hAnsi="Times New Roman"/>
                <w:sz w:val="24"/>
                <w:szCs w:val="24"/>
              </w:rPr>
              <w:t>це</w:t>
            </w:r>
            <w:r w:rsidRPr="008E3057">
              <w:rPr>
                <w:rFonts w:ascii="Times New Roman" w:hAnsi="Times New Roman"/>
                <w:spacing w:val="-1"/>
                <w:sz w:val="24"/>
                <w:szCs w:val="24"/>
              </w:rPr>
              <w:t>п</w:t>
            </w:r>
            <w:r w:rsidRPr="008E3057">
              <w:rPr>
                <w:rFonts w:ascii="Times New Roman" w:hAnsi="Times New Roman"/>
                <w:sz w:val="24"/>
                <w:szCs w:val="24"/>
              </w:rPr>
              <w:t>оче</w:t>
            </w:r>
            <w:r w:rsidRPr="008E3057">
              <w:rPr>
                <w:rFonts w:ascii="Times New Roman" w:hAnsi="Times New Roman"/>
                <w:spacing w:val="-1"/>
                <w:sz w:val="24"/>
                <w:szCs w:val="24"/>
              </w:rPr>
              <w:t>к</w:t>
            </w:r>
            <w:r w:rsidRPr="008E3057">
              <w:rPr>
                <w:rFonts w:ascii="Times New Roman" w:hAnsi="Times New Roman"/>
                <w:spacing w:val="108"/>
                <w:sz w:val="24"/>
                <w:szCs w:val="24"/>
              </w:rPr>
              <w:t xml:space="preserve"> </w:t>
            </w:r>
            <w:r w:rsidRPr="008E3057">
              <w:rPr>
                <w:rFonts w:ascii="Times New Roman" w:hAnsi="Times New Roman"/>
                <w:sz w:val="24"/>
                <w:szCs w:val="24"/>
              </w:rPr>
              <w:t>создан</w:t>
            </w:r>
            <w:r w:rsidRPr="008E3057">
              <w:rPr>
                <w:rFonts w:ascii="Times New Roman" w:hAnsi="Times New Roman"/>
                <w:spacing w:val="-1"/>
                <w:sz w:val="24"/>
                <w:szCs w:val="24"/>
              </w:rPr>
              <w:t>и</w:t>
            </w:r>
            <w:r w:rsidRPr="008E3057">
              <w:rPr>
                <w:rFonts w:ascii="Times New Roman" w:hAnsi="Times New Roman"/>
                <w:sz w:val="24"/>
                <w:szCs w:val="24"/>
              </w:rPr>
              <w:t>я</w:t>
            </w:r>
            <w:r w:rsidRPr="008E3057">
              <w:rPr>
                <w:rFonts w:ascii="Times New Roman" w:hAnsi="Times New Roman"/>
                <w:spacing w:val="111"/>
                <w:sz w:val="24"/>
                <w:szCs w:val="24"/>
              </w:rPr>
              <w:t xml:space="preserve"> </w:t>
            </w:r>
            <w:r w:rsidRPr="008E3057">
              <w:rPr>
                <w:rFonts w:ascii="Times New Roman" w:hAnsi="Times New Roman"/>
                <w:spacing w:val="2"/>
                <w:sz w:val="24"/>
                <w:szCs w:val="24"/>
              </w:rPr>
              <w:t>с</w:t>
            </w:r>
            <w:r w:rsidRPr="008E3057">
              <w:rPr>
                <w:rFonts w:ascii="Times New Roman" w:hAnsi="Times New Roman"/>
                <w:sz w:val="24"/>
                <w:szCs w:val="24"/>
              </w:rPr>
              <w:t>тоимос</w:t>
            </w:r>
            <w:r w:rsidRPr="008E3057">
              <w:rPr>
                <w:rFonts w:ascii="Times New Roman" w:hAnsi="Times New Roman"/>
                <w:spacing w:val="-1"/>
                <w:sz w:val="24"/>
                <w:szCs w:val="24"/>
              </w:rPr>
              <w:t>т</w:t>
            </w:r>
            <w:r w:rsidRPr="008E3057">
              <w:rPr>
                <w:rFonts w:ascii="Times New Roman" w:hAnsi="Times New Roman"/>
                <w:sz w:val="24"/>
                <w:szCs w:val="24"/>
              </w:rPr>
              <w:t>и</w:t>
            </w:r>
          </w:p>
          <w:p w14:paraId="5DACBD11"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bCs/>
                <w:color w:val="000000"/>
                <w:sz w:val="24"/>
                <w:szCs w:val="24"/>
              </w:rPr>
              <w:t>З</w:t>
            </w:r>
            <w:r w:rsidRPr="008E3057">
              <w:rPr>
                <w:rFonts w:ascii="Times New Roman" w:hAnsi="Times New Roman"/>
                <w:color w:val="000000"/>
                <w:sz w:val="24"/>
                <w:szCs w:val="24"/>
              </w:rPr>
              <w:t xml:space="preserve">начение продолжительности роста денежного потока для прогнозного и </w:t>
            </w:r>
            <w:proofErr w:type="spellStart"/>
            <w:r w:rsidRPr="008E3057">
              <w:rPr>
                <w:rFonts w:ascii="Times New Roman" w:hAnsi="Times New Roman"/>
                <w:color w:val="000000"/>
                <w:sz w:val="24"/>
                <w:szCs w:val="24"/>
              </w:rPr>
              <w:t>постпрогнозного</w:t>
            </w:r>
            <w:proofErr w:type="spellEnd"/>
            <w:r w:rsidRPr="008E3057">
              <w:rPr>
                <w:rFonts w:ascii="Times New Roman" w:hAnsi="Times New Roman"/>
                <w:color w:val="000000"/>
                <w:sz w:val="24"/>
                <w:szCs w:val="24"/>
              </w:rPr>
              <w:t xml:space="preserve"> периода деятельности компании</w:t>
            </w:r>
          </w:p>
          <w:p w14:paraId="46DE1575"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bCs/>
                <w:color w:val="000000"/>
                <w:sz w:val="24"/>
                <w:szCs w:val="24"/>
              </w:rPr>
              <w:t xml:space="preserve">Анализ пентаграммы структурной перестройки предприятия. Модель Т. </w:t>
            </w:r>
            <w:proofErr w:type="spellStart"/>
            <w:r w:rsidRPr="008E3057">
              <w:rPr>
                <w:rFonts w:ascii="Times New Roman" w:hAnsi="Times New Roman"/>
                <w:bCs/>
                <w:color w:val="000000"/>
                <w:sz w:val="24"/>
                <w:szCs w:val="24"/>
              </w:rPr>
              <w:t>Коупленда</w:t>
            </w:r>
            <w:proofErr w:type="spellEnd"/>
            <w:r w:rsidRPr="008E3057">
              <w:rPr>
                <w:rFonts w:ascii="Times New Roman" w:hAnsi="Times New Roman"/>
                <w:bCs/>
                <w:color w:val="000000"/>
                <w:sz w:val="24"/>
                <w:szCs w:val="24"/>
              </w:rPr>
              <w:t xml:space="preserve">, Дж. </w:t>
            </w:r>
            <w:proofErr w:type="spellStart"/>
            <w:r w:rsidRPr="008E3057">
              <w:rPr>
                <w:rFonts w:ascii="Times New Roman" w:hAnsi="Times New Roman"/>
                <w:bCs/>
                <w:color w:val="000000"/>
                <w:sz w:val="24"/>
                <w:szCs w:val="24"/>
              </w:rPr>
              <w:t>Муррина</w:t>
            </w:r>
            <w:proofErr w:type="spellEnd"/>
            <w:r w:rsidRPr="008E3057">
              <w:rPr>
                <w:rFonts w:ascii="Times New Roman" w:hAnsi="Times New Roman"/>
                <w:bCs/>
                <w:color w:val="000000"/>
                <w:sz w:val="24"/>
                <w:szCs w:val="24"/>
              </w:rPr>
              <w:t xml:space="preserve"> и Т. </w:t>
            </w:r>
            <w:proofErr w:type="spellStart"/>
            <w:r w:rsidRPr="008E3057">
              <w:rPr>
                <w:rFonts w:ascii="Times New Roman" w:hAnsi="Times New Roman"/>
                <w:bCs/>
                <w:color w:val="000000"/>
                <w:sz w:val="24"/>
                <w:szCs w:val="24"/>
              </w:rPr>
              <w:t>Коллера</w:t>
            </w:r>
            <w:proofErr w:type="spellEnd"/>
            <w:r w:rsidRPr="008E3057">
              <w:rPr>
                <w:rFonts w:ascii="Times New Roman" w:hAnsi="Times New Roman"/>
                <w:bCs/>
                <w:color w:val="000000"/>
                <w:sz w:val="24"/>
                <w:szCs w:val="24"/>
              </w:rPr>
              <w:t>.</w:t>
            </w:r>
          </w:p>
          <w:p w14:paraId="50EA1301"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Ре</w:t>
            </w:r>
            <w:r w:rsidRPr="008E3057">
              <w:rPr>
                <w:rFonts w:ascii="Times New Roman" w:hAnsi="Times New Roman"/>
                <w:spacing w:val="-1"/>
                <w:sz w:val="24"/>
                <w:szCs w:val="24"/>
              </w:rPr>
              <w:t>с</w:t>
            </w:r>
            <w:r w:rsidRPr="008E3057">
              <w:rPr>
                <w:rFonts w:ascii="Times New Roman" w:hAnsi="Times New Roman"/>
                <w:sz w:val="24"/>
                <w:szCs w:val="24"/>
              </w:rPr>
              <w:t>т</w:t>
            </w:r>
            <w:r w:rsidRPr="008E3057">
              <w:rPr>
                <w:rFonts w:ascii="Times New Roman" w:hAnsi="Times New Roman"/>
                <w:spacing w:val="3"/>
                <w:sz w:val="24"/>
                <w:szCs w:val="24"/>
              </w:rPr>
              <w:t>р</w:t>
            </w:r>
            <w:r w:rsidRPr="008E3057">
              <w:rPr>
                <w:rFonts w:ascii="Times New Roman" w:hAnsi="Times New Roman"/>
                <w:spacing w:val="-5"/>
                <w:sz w:val="24"/>
                <w:szCs w:val="24"/>
              </w:rPr>
              <w:t>у</w:t>
            </w:r>
            <w:r w:rsidRPr="008E3057">
              <w:rPr>
                <w:rFonts w:ascii="Times New Roman" w:hAnsi="Times New Roman"/>
                <w:sz w:val="24"/>
                <w:szCs w:val="24"/>
              </w:rPr>
              <w:t>к</w:t>
            </w:r>
            <w:r w:rsidRPr="008E3057">
              <w:rPr>
                <w:rFonts w:ascii="Times New Roman" w:hAnsi="Times New Roman"/>
                <w:spacing w:val="4"/>
                <w:sz w:val="24"/>
                <w:szCs w:val="24"/>
              </w:rPr>
              <w:t>т</w:t>
            </w:r>
            <w:r w:rsidRPr="008E3057">
              <w:rPr>
                <w:rFonts w:ascii="Times New Roman" w:hAnsi="Times New Roman"/>
                <w:spacing w:val="-4"/>
                <w:sz w:val="24"/>
                <w:szCs w:val="24"/>
              </w:rPr>
              <w:t>у</w:t>
            </w:r>
            <w:r w:rsidRPr="008E3057">
              <w:rPr>
                <w:rFonts w:ascii="Times New Roman" w:hAnsi="Times New Roman"/>
                <w:spacing w:val="-1"/>
                <w:sz w:val="24"/>
                <w:szCs w:val="24"/>
              </w:rPr>
              <w:t>р</w:t>
            </w:r>
            <w:r w:rsidRPr="008E3057">
              <w:rPr>
                <w:rFonts w:ascii="Times New Roman" w:hAnsi="Times New Roman"/>
                <w:sz w:val="24"/>
                <w:szCs w:val="24"/>
              </w:rPr>
              <w:t>и</w:t>
            </w:r>
            <w:r w:rsidRPr="008E3057">
              <w:rPr>
                <w:rFonts w:ascii="Times New Roman" w:hAnsi="Times New Roman"/>
                <w:spacing w:val="-1"/>
                <w:sz w:val="24"/>
                <w:szCs w:val="24"/>
              </w:rPr>
              <w:t>з</w:t>
            </w:r>
            <w:r w:rsidRPr="008E3057">
              <w:rPr>
                <w:rFonts w:ascii="Times New Roman" w:hAnsi="Times New Roman"/>
                <w:sz w:val="24"/>
                <w:szCs w:val="24"/>
              </w:rPr>
              <w:t>ация</w:t>
            </w:r>
            <w:r w:rsidRPr="008E3057">
              <w:rPr>
                <w:rFonts w:ascii="Times New Roman" w:hAnsi="Times New Roman"/>
                <w:spacing w:val="101"/>
                <w:sz w:val="24"/>
                <w:szCs w:val="24"/>
              </w:rPr>
              <w:t xml:space="preserve"> </w:t>
            </w:r>
            <w:r w:rsidRPr="008E3057">
              <w:rPr>
                <w:rFonts w:ascii="Times New Roman" w:hAnsi="Times New Roman"/>
                <w:sz w:val="24"/>
                <w:szCs w:val="24"/>
              </w:rPr>
              <w:t>э</w:t>
            </w:r>
            <w:r w:rsidRPr="008E3057">
              <w:rPr>
                <w:rFonts w:ascii="Times New Roman" w:hAnsi="Times New Roman"/>
                <w:spacing w:val="1"/>
                <w:sz w:val="24"/>
                <w:szCs w:val="24"/>
              </w:rPr>
              <w:t>л</w:t>
            </w:r>
            <w:r w:rsidRPr="008E3057">
              <w:rPr>
                <w:rFonts w:ascii="Times New Roman" w:hAnsi="Times New Roman"/>
                <w:sz w:val="24"/>
                <w:szCs w:val="24"/>
              </w:rPr>
              <w:t>еме</w:t>
            </w:r>
            <w:r w:rsidRPr="008E3057">
              <w:rPr>
                <w:rFonts w:ascii="Times New Roman" w:hAnsi="Times New Roman"/>
                <w:spacing w:val="-1"/>
                <w:sz w:val="24"/>
                <w:szCs w:val="24"/>
              </w:rPr>
              <w:t>н</w:t>
            </w:r>
            <w:r w:rsidRPr="008E3057">
              <w:rPr>
                <w:rFonts w:ascii="Times New Roman" w:hAnsi="Times New Roman"/>
                <w:sz w:val="24"/>
                <w:szCs w:val="24"/>
              </w:rPr>
              <w:t>т</w:t>
            </w:r>
            <w:r w:rsidRPr="008E3057">
              <w:rPr>
                <w:rFonts w:ascii="Times New Roman" w:hAnsi="Times New Roman"/>
                <w:spacing w:val="-1"/>
                <w:sz w:val="24"/>
                <w:szCs w:val="24"/>
              </w:rPr>
              <w:t>о</w:t>
            </w:r>
            <w:r w:rsidRPr="008E3057">
              <w:rPr>
                <w:rFonts w:ascii="Times New Roman" w:hAnsi="Times New Roman"/>
                <w:sz w:val="24"/>
                <w:szCs w:val="24"/>
              </w:rPr>
              <w:t>в,</w:t>
            </w:r>
            <w:r w:rsidRPr="008E3057">
              <w:rPr>
                <w:rFonts w:ascii="Times New Roman" w:hAnsi="Times New Roman"/>
                <w:spacing w:val="98"/>
                <w:sz w:val="24"/>
                <w:szCs w:val="24"/>
              </w:rPr>
              <w:t xml:space="preserve"> </w:t>
            </w:r>
            <w:r w:rsidRPr="008E3057">
              <w:rPr>
                <w:rFonts w:ascii="Times New Roman" w:hAnsi="Times New Roman"/>
                <w:sz w:val="24"/>
                <w:szCs w:val="24"/>
              </w:rPr>
              <w:t>фо</w:t>
            </w:r>
            <w:r w:rsidRPr="008E3057">
              <w:rPr>
                <w:rFonts w:ascii="Times New Roman" w:hAnsi="Times New Roman"/>
                <w:spacing w:val="1"/>
                <w:sz w:val="24"/>
                <w:szCs w:val="24"/>
              </w:rPr>
              <w:t>р</w:t>
            </w:r>
            <w:r w:rsidRPr="008E3057">
              <w:rPr>
                <w:rFonts w:ascii="Times New Roman" w:hAnsi="Times New Roman"/>
                <w:sz w:val="24"/>
                <w:szCs w:val="24"/>
              </w:rPr>
              <w:t>ми</w:t>
            </w:r>
            <w:r w:rsidRPr="008E3057">
              <w:rPr>
                <w:rFonts w:ascii="Times New Roman" w:hAnsi="Times New Roman"/>
                <w:spacing w:val="3"/>
                <w:sz w:val="24"/>
                <w:szCs w:val="24"/>
              </w:rPr>
              <w:t>р</w:t>
            </w:r>
            <w:r w:rsidRPr="008E3057">
              <w:rPr>
                <w:rFonts w:ascii="Times New Roman" w:hAnsi="Times New Roman"/>
                <w:spacing w:val="-4"/>
                <w:sz w:val="24"/>
                <w:szCs w:val="24"/>
              </w:rPr>
              <w:t>у</w:t>
            </w:r>
            <w:r w:rsidRPr="008E3057">
              <w:rPr>
                <w:rFonts w:ascii="Times New Roman" w:hAnsi="Times New Roman"/>
                <w:spacing w:val="1"/>
                <w:sz w:val="24"/>
                <w:szCs w:val="24"/>
              </w:rPr>
              <w:t>ю</w:t>
            </w:r>
            <w:r w:rsidRPr="008E3057">
              <w:rPr>
                <w:rFonts w:ascii="Times New Roman" w:hAnsi="Times New Roman"/>
                <w:sz w:val="24"/>
                <w:szCs w:val="24"/>
              </w:rPr>
              <w:t>щих</w:t>
            </w:r>
            <w:r w:rsidRPr="008E3057">
              <w:rPr>
                <w:rFonts w:ascii="Times New Roman" w:hAnsi="Times New Roman"/>
                <w:spacing w:val="97"/>
                <w:sz w:val="24"/>
                <w:szCs w:val="24"/>
              </w:rPr>
              <w:t xml:space="preserve"> </w:t>
            </w:r>
            <w:r w:rsidRPr="008E3057">
              <w:rPr>
                <w:rFonts w:ascii="Times New Roman" w:hAnsi="Times New Roman"/>
                <w:sz w:val="24"/>
                <w:szCs w:val="24"/>
              </w:rPr>
              <w:t>и</w:t>
            </w:r>
            <w:r w:rsidRPr="008E3057">
              <w:rPr>
                <w:rFonts w:ascii="Times New Roman" w:hAnsi="Times New Roman"/>
                <w:spacing w:val="3"/>
                <w:sz w:val="24"/>
                <w:szCs w:val="24"/>
              </w:rPr>
              <w:t>м</w:t>
            </w:r>
            <w:r w:rsidRPr="008E3057">
              <w:rPr>
                <w:rFonts w:ascii="Times New Roman" w:hAnsi="Times New Roman"/>
                <w:spacing w:val="-4"/>
                <w:sz w:val="24"/>
                <w:szCs w:val="24"/>
              </w:rPr>
              <w:t>у</w:t>
            </w:r>
            <w:r w:rsidRPr="008E3057">
              <w:rPr>
                <w:rFonts w:ascii="Times New Roman" w:hAnsi="Times New Roman"/>
                <w:sz w:val="24"/>
                <w:szCs w:val="24"/>
              </w:rPr>
              <w:t>щес</w:t>
            </w:r>
            <w:r w:rsidRPr="008E3057">
              <w:rPr>
                <w:rFonts w:ascii="Times New Roman" w:hAnsi="Times New Roman"/>
                <w:spacing w:val="1"/>
                <w:sz w:val="24"/>
                <w:szCs w:val="24"/>
              </w:rPr>
              <w:t>т</w:t>
            </w:r>
            <w:r w:rsidRPr="008E3057">
              <w:rPr>
                <w:rFonts w:ascii="Times New Roman" w:hAnsi="Times New Roman"/>
                <w:sz w:val="24"/>
                <w:szCs w:val="24"/>
              </w:rPr>
              <w:t>ве</w:t>
            </w:r>
            <w:r w:rsidRPr="008E3057">
              <w:rPr>
                <w:rFonts w:ascii="Times New Roman" w:hAnsi="Times New Roman"/>
                <w:spacing w:val="-1"/>
                <w:sz w:val="24"/>
                <w:szCs w:val="24"/>
              </w:rPr>
              <w:t>н</w:t>
            </w:r>
            <w:r w:rsidRPr="008E3057">
              <w:rPr>
                <w:rFonts w:ascii="Times New Roman" w:hAnsi="Times New Roman"/>
                <w:sz w:val="24"/>
                <w:szCs w:val="24"/>
              </w:rPr>
              <w:t>ный</w:t>
            </w:r>
            <w:r w:rsidRPr="008E3057">
              <w:rPr>
                <w:rFonts w:ascii="Times New Roman" w:hAnsi="Times New Roman"/>
                <w:spacing w:val="98"/>
                <w:sz w:val="24"/>
                <w:szCs w:val="24"/>
              </w:rPr>
              <w:t xml:space="preserve"> </w:t>
            </w:r>
            <w:r w:rsidRPr="008E3057">
              <w:rPr>
                <w:rFonts w:ascii="Times New Roman" w:hAnsi="Times New Roman"/>
                <w:sz w:val="24"/>
                <w:szCs w:val="24"/>
              </w:rPr>
              <w:t>комп</w:t>
            </w:r>
            <w:r w:rsidRPr="008E3057">
              <w:rPr>
                <w:rFonts w:ascii="Times New Roman" w:hAnsi="Times New Roman"/>
                <w:spacing w:val="-1"/>
                <w:sz w:val="24"/>
                <w:szCs w:val="24"/>
              </w:rPr>
              <w:t>л</w:t>
            </w:r>
            <w:r w:rsidRPr="008E3057">
              <w:rPr>
                <w:rFonts w:ascii="Times New Roman" w:hAnsi="Times New Roman"/>
                <w:sz w:val="24"/>
                <w:szCs w:val="24"/>
              </w:rPr>
              <w:t>е</w:t>
            </w:r>
            <w:r w:rsidRPr="008E3057">
              <w:rPr>
                <w:rFonts w:ascii="Times New Roman" w:hAnsi="Times New Roman"/>
                <w:spacing w:val="-1"/>
                <w:sz w:val="24"/>
                <w:szCs w:val="24"/>
              </w:rPr>
              <w:t>к</w:t>
            </w:r>
            <w:r w:rsidRPr="008E3057">
              <w:rPr>
                <w:rFonts w:ascii="Times New Roman" w:hAnsi="Times New Roman"/>
                <w:sz w:val="24"/>
                <w:szCs w:val="24"/>
              </w:rPr>
              <w:t xml:space="preserve">с </w:t>
            </w:r>
            <w:r w:rsidRPr="008E3057">
              <w:rPr>
                <w:rFonts w:ascii="Times New Roman" w:hAnsi="Times New Roman"/>
                <w:spacing w:val="-1"/>
                <w:sz w:val="24"/>
                <w:szCs w:val="24"/>
              </w:rPr>
              <w:t>ком</w:t>
            </w:r>
            <w:r w:rsidRPr="008E3057">
              <w:rPr>
                <w:rFonts w:ascii="Times New Roman" w:hAnsi="Times New Roman"/>
                <w:sz w:val="24"/>
                <w:szCs w:val="24"/>
              </w:rPr>
              <w:t>п</w:t>
            </w:r>
            <w:r w:rsidRPr="008E3057">
              <w:rPr>
                <w:rFonts w:ascii="Times New Roman" w:hAnsi="Times New Roman"/>
                <w:spacing w:val="-1"/>
                <w:sz w:val="24"/>
                <w:szCs w:val="24"/>
              </w:rPr>
              <w:t>а</w:t>
            </w:r>
            <w:r w:rsidRPr="008E3057">
              <w:rPr>
                <w:rFonts w:ascii="Times New Roman" w:hAnsi="Times New Roman"/>
                <w:sz w:val="24"/>
                <w:szCs w:val="24"/>
              </w:rPr>
              <w:t>нии</w:t>
            </w:r>
            <w:r w:rsidRPr="008E3057">
              <w:rPr>
                <w:rFonts w:ascii="Times New Roman" w:hAnsi="Times New Roman"/>
                <w:spacing w:val="2"/>
                <w:sz w:val="24"/>
                <w:szCs w:val="24"/>
              </w:rPr>
              <w:t xml:space="preserve"> </w:t>
            </w:r>
            <w:r w:rsidRPr="008E3057">
              <w:rPr>
                <w:rFonts w:ascii="Times New Roman" w:hAnsi="Times New Roman"/>
                <w:sz w:val="24"/>
                <w:szCs w:val="24"/>
              </w:rPr>
              <w:t>(рест</w:t>
            </w:r>
            <w:r w:rsidRPr="008E3057">
              <w:rPr>
                <w:rFonts w:ascii="Times New Roman" w:hAnsi="Times New Roman"/>
                <w:spacing w:val="3"/>
                <w:sz w:val="24"/>
                <w:szCs w:val="24"/>
              </w:rPr>
              <w:t>р</w:t>
            </w:r>
            <w:r w:rsidRPr="008E3057">
              <w:rPr>
                <w:rFonts w:ascii="Times New Roman" w:hAnsi="Times New Roman"/>
                <w:spacing w:val="-5"/>
                <w:sz w:val="24"/>
                <w:szCs w:val="24"/>
              </w:rPr>
              <w:t>у</w:t>
            </w:r>
            <w:r w:rsidRPr="008E3057">
              <w:rPr>
                <w:rFonts w:ascii="Times New Roman" w:hAnsi="Times New Roman"/>
                <w:sz w:val="24"/>
                <w:szCs w:val="24"/>
              </w:rPr>
              <w:t>к</w:t>
            </w:r>
            <w:r w:rsidRPr="008E3057">
              <w:rPr>
                <w:rFonts w:ascii="Times New Roman" w:hAnsi="Times New Roman"/>
                <w:spacing w:val="4"/>
                <w:sz w:val="24"/>
                <w:szCs w:val="24"/>
              </w:rPr>
              <w:t>т</w:t>
            </w:r>
            <w:r w:rsidRPr="008E3057">
              <w:rPr>
                <w:rFonts w:ascii="Times New Roman" w:hAnsi="Times New Roman"/>
                <w:sz w:val="24"/>
                <w:szCs w:val="24"/>
              </w:rPr>
              <w:t>ури</w:t>
            </w:r>
            <w:r w:rsidRPr="008E3057">
              <w:rPr>
                <w:rFonts w:ascii="Times New Roman" w:hAnsi="Times New Roman"/>
                <w:spacing w:val="-1"/>
                <w:sz w:val="24"/>
                <w:szCs w:val="24"/>
              </w:rPr>
              <w:t>з</w:t>
            </w:r>
            <w:r w:rsidRPr="008E3057">
              <w:rPr>
                <w:rFonts w:ascii="Times New Roman" w:hAnsi="Times New Roman"/>
                <w:sz w:val="24"/>
                <w:szCs w:val="24"/>
              </w:rPr>
              <w:t>ация а</w:t>
            </w:r>
            <w:r w:rsidRPr="008E3057">
              <w:rPr>
                <w:rFonts w:ascii="Times New Roman" w:hAnsi="Times New Roman"/>
                <w:spacing w:val="-1"/>
                <w:sz w:val="24"/>
                <w:szCs w:val="24"/>
              </w:rPr>
              <w:t>к</w:t>
            </w:r>
            <w:r w:rsidRPr="008E3057">
              <w:rPr>
                <w:rFonts w:ascii="Times New Roman" w:hAnsi="Times New Roman"/>
                <w:sz w:val="24"/>
                <w:szCs w:val="24"/>
              </w:rPr>
              <w:t>т</w:t>
            </w:r>
            <w:r w:rsidRPr="008E3057">
              <w:rPr>
                <w:rFonts w:ascii="Times New Roman" w:hAnsi="Times New Roman"/>
                <w:spacing w:val="-1"/>
                <w:sz w:val="24"/>
                <w:szCs w:val="24"/>
              </w:rPr>
              <w:t>и</w:t>
            </w:r>
            <w:r w:rsidRPr="008E3057">
              <w:rPr>
                <w:rFonts w:ascii="Times New Roman" w:hAnsi="Times New Roman"/>
                <w:sz w:val="24"/>
                <w:szCs w:val="24"/>
              </w:rPr>
              <w:t>в</w:t>
            </w:r>
            <w:r w:rsidRPr="008E3057">
              <w:rPr>
                <w:rFonts w:ascii="Times New Roman" w:hAnsi="Times New Roman"/>
                <w:spacing w:val="-1"/>
                <w:sz w:val="24"/>
                <w:szCs w:val="24"/>
              </w:rPr>
              <w:t>о</w:t>
            </w:r>
            <w:r w:rsidRPr="008E3057">
              <w:rPr>
                <w:rFonts w:ascii="Times New Roman" w:hAnsi="Times New Roman"/>
                <w:sz w:val="24"/>
                <w:szCs w:val="24"/>
              </w:rPr>
              <w:t>в</w:t>
            </w:r>
            <w:r w:rsidRPr="008E3057">
              <w:rPr>
                <w:rFonts w:ascii="Times New Roman" w:hAnsi="Times New Roman"/>
                <w:spacing w:val="1"/>
                <w:sz w:val="24"/>
                <w:szCs w:val="24"/>
              </w:rPr>
              <w:t xml:space="preserve"> </w:t>
            </w:r>
            <w:r w:rsidRPr="008E3057">
              <w:rPr>
                <w:rFonts w:ascii="Times New Roman" w:hAnsi="Times New Roman"/>
                <w:sz w:val="24"/>
                <w:szCs w:val="24"/>
              </w:rPr>
              <w:t>и о</w:t>
            </w:r>
            <w:r w:rsidRPr="008E3057">
              <w:rPr>
                <w:rFonts w:ascii="Times New Roman" w:hAnsi="Times New Roman"/>
                <w:spacing w:val="2"/>
                <w:sz w:val="24"/>
                <w:szCs w:val="24"/>
              </w:rPr>
              <w:t>б</w:t>
            </w:r>
            <w:r w:rsidRPr="008E3057">
              <w:rPr>
                <w:rFonts w:ascii="Times New Roman" w:hAnsi="Times New Roman"/>
                <w:sz w:val="24"/>
                <w:szCs w:val="24"/>
              </w:rPr>
              <w:t>язател</w:t>
            </w:r>
            <w:r w:rsidRPr="008E3057">
              <w:rPr>
                <w:rFonts w:ascii="Times New Roman" w:hAnsi="Times New Roman"/>
                <w:spacing w:val="-1"/>
                <w:sz w:val="24"/>
                <w:szCs w:val="24"/>
              </w:rPr>
              <w:t>ь</w:t>
            </w:r>
            <w:r w:rsidRPr="008E3057">
              <w:rPr>
                <w:rFonts w:ascii="Times New Roman" w:hAnsi="Times New Roman"/>
                <w:sz w:val="24"/>
                <w:szCs w:val="24"/>
              </w:rPr>
              <w:t>с</w:t>
            </w:r>
            <w:r w:rsidRPr="008E3057">
              <w:rPr>
                <w:rFonts w:ascii="Times New Roman" w:hAnsi="Times New Roman"/>
                <w:spacing w:val="-1"/>
                <w:sz w:val="24"/>
                <w:szCs w:val="24"/>
              </w:rPr>
              <w:t>тв</w:t>
            </w:r>
            <w:r w:rsidRPr="008E3057">
              <w:rPr>
                <w:rFonts w:ascii="Times New Roman" w:hAnsi="Times New Roman"/>
                <w:spacing w:val="1"/>
                <w:sz w:val="24"/>
                <w:szCs w:val="24"/>
              </w:rPr>
              <w:t xml:space="preserve"> </w:t>
            </w:r>
            <w:r w:rsidRPr="008E3057">
              <w:rPr>
                <w:rFonts w:ascii="Times New Roman" w:hAnsi="Times New Roman"/>
                <w:sz w:val="24"/>
                <w:szCs w:val="24"/>
              </w:rPr>
              <w:t>комп</w:t>
            </w:r>
            <w:r w:rsidRPr="008E3057">
              <w:rPr>
                <w:rFonts w:ascii="Times New Roman" w:hAnsi="Times New Roman"/>
                <w:spacing w:val="-1"/>
                <w:sz w:val="24"/>
                <w:szCs w:val="24"/>
              </w:rPr>
              <w:t>а</w:t>
            </w:r>
            <w:r w:rsidRPr="008E3057">
              <w:rPr>
                <w:rFonts w:ascii="Times New Roman" w:hAnsi="Times New Roman"/>
                <w:sz w:val="24"/>
                <w:szCs w:val="24"/>
              </w:rPr>
              <w:t>нии</w:t>
            </w:r>
            <w:r w:rsidRPr="008E3057">
              <w:rPr>
                <w:rFonts w:ascii="Times New Roman" w:hAnsi="Times New Roman"/>
                <w:spacing w:val="2"/>
                <w:sz w:val="24"/>
                <w:szCs w:val="24"/>
              </w:rPr>
              <w:t xml:space="preserve">) с целью повышения ее стоимости. </w:t>
            </w:r>
          </w:p>
          <w:p w14:paraId="3EE7DD9D"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Ре</w:t>
            </w:r>
            <w:r w:rsidRPr="008E3057">
              <w:rPr>
                <w:rFonts w:ascii="Times New Roman" w:hAnsi="Times New Roman"/>
                <w:spacing w:val="-1"/>
                <w:sz w:val="24"/>
                <w:szCs w:val="24"/>
              </w:rPr>
              <w:t>с</w:t>
            </w:r>
            <w:r w:rsidRPr="008E3057">
              <w:rPr>
                <w:rFonts w:ascii="Times New Roman" w:hAnsi="Times New Roman"/>
                <w:sz w:val="24"/>
                <w:szCs w:val="24"/>
              </w:rPr>
              <w:t>т</w:t>
            </w:r>
            <w:r w:rsidRPr="008E3057">
              <w:rPr>
                <w:rFonts w:ascii="Times New Roman" w:hAnsi="Times New Roman"/>
                <w:spacing w:val="3"/>
                <w:sz w:val="24"/>
                <w:szCs w:val="24"/>
              </w:rPr>
              <w:t>р</w:t>
            </w:r>
            <w:r w:rsidRPr="008E3057">
              <w:rPr>
                <w:rFonts w:ascii="Times New Roman" w:hAnsi="Times New Roman"/>
                <w:spacing w:val="-5"/>
                <w:sz w:val="24"/>
                <w:szCs w:val="24"/>
              </w:rPr>
              <w:t>у</w:t>
            </w:r>
            <w:r w:rsidRPr="008E3057">
              <w:rPr>
                <w:rFonts w:ascii="Times New Roman" w:hAnsi="Times New Roman"/>
                <w:sz w:val="24"/>
                <w:szCs w:val="24"/>
              </w:rPr>
              <w:t>к</w:t>
            </w:r>
            <w:r w:rsidRPr="008E3057">
              <w:rPr>
                <w:rFonts w:ascii="Times New Roman" w:hAnsi="Times New Roman"/>
                <w:spacing w:val="4"/>
                <w:sz w:val="24"/>
                <w:szCs w:val="24"/>
              </w:rPr>
              <w:t>т</w:t>
            </w:r>
            <w:r w:rsidRPr="008E3057">
              <w:rPr>
                <w:rFonts w:ascii="Times New Roman" w:hAnsi="Times New Roman"/>
                <w:spacing w:val="-4"/>
                <w:sz w:val="24"/>
                <w:szCs w:val="24"/>
              </w:rPr>
              <w:t>у</w:t>
            </w:r>
            <w:r w:rsidRPr="008E3057">
              <w:rPr>
                <w:rFonts w:ascii="Times New Roman" w:hAnsi="Times New Roman"/>
                <w:spacing w:val="-1"/>
                <w:sz w:val="24"/>
                <w:szCs w:val="24"/>
              </w:rPr>
              <w:t>р</w:t>
            </w:r>
            <w:r w:rsidRPr="008E3057">
              <w:rPr>
                <w:rFonts w:ascii="Times New Roman" w:hAnsi="Times New Roman"/>
                <w:sz w:val="24"/>
                <w:szCs w:val="24"/>
              </w:rPr>
              <w:t>и</w:t>
            </w:r>
            <w:r w:rsidRPr="008E3057">
              <w:rPr>
                <w:rFonts w:ascii="Times New Roman" w:hAnsi="Times New Roman"/>
                <w:spacing w:val="-1"/>
                <w:sz w:val="24"/>
                <w:szCs w:val="24"/>
              </w:rPr>
              <w:t>з</w:t>
            </w:r>
            <w:r w:rsidRPr="008E3057">
              <w:rPr>
                <w:rFonts w:ascii="Times New Roman" w:hAnsi="Times New Roman"/>
                <w:sz w:val="24"/>
                <w:szCs w:val="24"/>
              </w:rPr>
              <w:t>ация</w:t>
            </w:r>
            <w:r w:rsidRPr="008E3057">
              <w:rPr>
                <w:rFonts w:ascii="Times New Roman" w:hAnsi="Times New Roman"/>
                <w:spacing w:val="62"/>
                <w:sz w:val="24"/>
                <w:szCs w:val="24"/>
              </w:rPr>
              <w:t xml:space="preserve"> </w:t>
            </w:r>
            <w:r w:rsidRPr="008E3057">
              <w:rPr>
                <w:rFonts w:ascii="Times New Roman" w:hAnsi="Times New Roman"/>
                <w:sz w:val="24"/>
                <w:szCs w:val="24"/>
              </w:rPr>
              <w:t>э</w:t>
            </w:r>
            <w:r w:rsidRPr="008E3057">
              <w:rPr>
                <w:rFonts w:ascii="Times New Roman" w:hAnsi="Times New Roman"/>
                <w:spacing w:val="1"/>
                <w:sz w:val="24"/>
                <w:szCs w:val="24"/>
              </w:rPr>
              <w:t>л</w:t>
            </w:r>
            <w:r w:rsidRPr="008E3057">
              <w:rPr>
                <w:rFonts w:ascii="Times New Roman" w:hAnsi="Times New Roman"/>
                <w:sz w:val="24"/>
                <w:szCs w:val="24"/>
              </w:rPr>
              <w:t>еме</w:t>
            </w:r>
            <w:r w:rsidRPr="008E3057">
              <w:rPr>
                <w:rFonts w:ascii="Times New Roman" w:hAnsi="Times New Roman"/>
                <w:spacing w:val="-1"/>
                <w:sz w:val="24"/>
                <w:szCs w:val="24"/>
              </w:rPr>
              <w:t>н</w:t>
            </w:r>
            <w:r w:rsidRPr="008E3057">
              <w:rPr>
                <w:rFonts w:ascii="Times New Roman" w:hAnsi="Times New Roman"/>
                <w:sz w:val="24"/>
                <w:szCs w:val="24"/>
              </w:rPr>
              <w:t>то</w:t>
            </w:r>
            <w:r w:rsidRPr="008E3057">
              <w:rPr>
                <w:rFonts w:ascii="Times New Roman" w:hAnsi="Times New Roman"/>
                <w:spacing w:val="-1"/>
                <w:sz w:val="24"/>
                <w:szCs w:val="24"/>
              </w:rPr>
              <w:t>в</w:t>
            </w:r>
            <w:r w:rsidRPr="008E3057">
              <w:rPr>
                <w:rFonts w:ascii="Times New Roman" w:hAnsi="Times New Roman"/>
                <w:sz w:val="24"/>
                <w:szCs w:val="24"/>
              </w:rPr>
              <w:t>,</w:t>
            </w:r>
            <w:r w:rsidRPr="008E3057">
              <w:rPr>
                <w:rFonts w:ascii="Times New Roman" w:hAnsi="Times New Roman"/>
                <w:spacing w:val="60"/>
                <w:sz w:val="24"/>
                <w:szCs w:val="24"/>
              </w:rPr>
              <w:t xml:space="preserve"> </w:t>
            </w:r>
            <w:r w:rsidRPr="008E3057">
              <w:rPr>
                <w:rFonts w:ascii="Times New Roman" w:hAnsi="Times New Roman"/>
                <w:sz w:val="24"/>
                <w:szCs w:val="24"/>
              </w:rPr>
              <w:t>ф</w:t>
            </w:r>
            <w:r w:rsidRPr="008E3057">
              <w:rPr>
                <w:rFonts w:ascii="Times New Roman" w:hAnsi="Times New Roman"/>
                <w:spacing w:val="1"/>
                <w:sz w:val="24"/>
                <w:szCs w:val="24"/>
              </w:rPr>
              <w:t>о</w:t>
            </w:r>
            <w:r w:rsidRPr="008E3057">
              <w:rPr>
                <w:rFonts w:ascii="Times New Roman" w:hAnsi="Times New Roman"/>
                <w:sz w:val="24"/>
                <w:szCs w:val="24"/>
              </w:rPr>
              <w:t>р</w:t>
            </w:r>
            <w:r w:rsidRPr="008E3057">
              <w:rPr>
                <w:rFonts w:ascii="Times New Roman" w:hAnsi="Times New Roman"/>
                <w:spacing w:val="-1"/>
                <w:sz w:val="24"/>
                <w:szCs w:val="24"/>
              </w:rPr>
              <w:t>м</w:t>
            </w:r>
            <w:r w:rsidRPr="008E3057">
              <w:rPr>
                <w:rFonts w:ascii="Times New Roman" w:hAnsi="Times New Roman"/>
                <w:sz w:val="24"/>
                <w:szCs w:val="24"/>
              </w:rPr>
              <w:t>и</w:t>
            </w:r>
            <w:r w:rsidRPr="008E3057">
              <w:rPr>
                <w:rFonts w:ascii="Times New Roman" w:hAnsi="Times New Roman"/>
                <w:spacing w:val="4"/>
                <w:sz w:val="24"/>
                <w:szCs w:val="24"/>
              </w:rPr>
              <w:t>р</w:t>
            </w:r>
            <w:r w:rsidRPr="008E3057">
              <w:rPr>
                <w:rFonts w:ascii="Times New Roman" w:hAnsi="Times New Roman"/>
                <w:spacing w:val="-5"/>
                <w:sz w:val="24"/>
                <w:szCs w:val="24"/>
              </w:rPr>
              <w:t>у</w:t>
            </w:r>
            <w:r w:rsidRPr="008E3057">
              <w:rPr>
                <w:rFonts w:ascii="Times New Roman" w:hAnsi="Times New Roman"/>
                <w:spacing w:val="2"/>
                <w:sz w:val="24"/>
                <w:szCs w:val="24"/>
              </w:rPr>
              <w:t>ю</w:t>
            </w:r>
            <w:r w:rsidRPr="008E3057">
              <w:rPr>
                <w:rFonts w:ascii="Times New Roman" w:hAnsi="Times New Roman"/>
                <w:sz w:val="24"/>
                <w:szCs w:val="24"/>
              </w:rPr>
              <w:t>щи</w:t>
            </w:r>
            <w:r w:rsidRPr="008E3057">
              <w:rPr>
                <w:rFonts w:ascii="Times New Roman" w:hAnsi="Times New Roman"/>
                <w:spacing w:val="-1"/>
                <w:sz w:val="24"/>
                <w:szCs w:val="24"/>
              </w:rPr>
              <w:t>х</w:t>
            </w:r>
            <w:r w:rsidRPr="008E3057">
              <w:rPr>
                <w:rFonts w:ascii="Times New Roman" w:hAnsi="Times New Roman"/>
                <w:spacing w:val="59"/>
                <w:sz w:val="24"/>
                <w:szCs w:val="24"/>
              </w:rPr>
              <w:t xml:space="preserve"> </w:t>
            </w:r>
            <w:r w:rsidRPr="008E3057">
              <w:rPr>
                <w:rFonts w:ascii="Times New Roman" w:hAnsi="Times New Roman"/>
                <w:sz w:val="24"/>
                <w:szCs w:val="24"/>
              </w:rPr>
              <w:t>бизнес</w:t>
            </w:r>
            <w:r w:rsidRPr="008E3057">
              <w:rPr>
                <w:rFonts w:ascii="Times New Roman" w:hAnsi="Times New Roman"/>
                <w:spacing w:val="61"/>
                <w:sz w:val="24"/>
                <w:szCs w:val="24"/>
              </w:rPr>
              <w:t xml:space="preserve"> </w:t>
            </w:r>
            <w:r w:rsidRPr="008E3057">
              <w:rPr>
                <w:rFonts w:ascii="Times New Roman" w:hAnsi="Times New Roman"/>
                <w:spacing w:val="-1"/>
                <w:sz w:val="24"/>
                <w:szCs w:val="24"/>
              </w:rPr>
              <w:t>к</w:t>
            </w:r>
            <w:r w:rsidRPr="008E3057">
              <w:rPr>
                <w:rFonts w:ascii="Times New Roman" w:hAnsi="Times New Roman"/>
                <w:spacing w:val="1"/>
                <w:sz w:val="24"/>
                <w:szCs w:val="24"/>
              </w:rPr>
              <w:t>о</w:t>
            </w:r>
            <w:r w:rsidRPr="008E3057">
              <w:rPr>
                <w:rFonts w:ascii="Times New Roman" w:hAnsi="Times New Roman"/>
                <w:sz w:val="24"/>
                <w:szCs w:val="24"/>
              </w:rPr>
              <w:t>м</w:t>
            </w:r>
            <w:r w:rsidRPr="008E3057">
              <w:rPr>
                <w:rFonts w:ascii="Times New Roman" w:hAnsi="Times New Roman"/>
                <w:spacing w:val="-1"/>
                <w:sz w:val="24"/>
                <w:szCs w:val="24"/>
              </w:rPr>
              <w:t>п</w:t>
            </w:r>
            <w:r w:rsidRPr="008E3057">
              <w:rPr>
                <w:rFonts w:ascii="Times New Roman" w:hAnsi="Times New Roman"/>
                <w:sz w:val="24"/>
                <w:szCs w:val="24"/>
              </w:rPr>
              <w:t>ан</w:t>
            </w:r>
            <w:r w:rsidRPr="008E3057">
              <w:rPr>
                <w:rFonts w:ascii="Times New Roman" w:hAnsi="Times New Roman"/>
                <w:spacing w:val="2"/>
                <w:sz w:val="24"/>
                <w:szCs w:val="24"/>
              </w:rPr>
              <w:t>и</w:t>
            </w:r>
            <w:r w:rsidRPr="008E3057">
              <w:rPr>
                <w:rFonts w:ascii="Times New Roman" w:hAnsi="Times New Roman"/>
                <w:sz w:val="24"/>
                <w:szCs w:val="24"/>
              </w:rPr>
              <w:t>и</w:t>
            </w:r>
            <w:r w:rsidRPr="008E3057">
              <w:rPr>
                <w:rFonts w:ascii="Times New Roman" w:hAnsi="Times New Roman"/>
                <w:spacing w:val="59"/>
                <w:sz w:val="24"/>
                <w:szCs w:val="24"/>
              </w:rPr>
              <w:t xml:space="preserve"> </w:t>
            </w:r>
            <w:r w:rsidRPr="008E3057">
              <w:rPr>
                <w:rFonts w:ascii="Times New Roman" w:hAnsi="Times New Roman"/>
                <w:sz w:val="24"/>
                <w:szCs w:val="24"/>
              </w:rPr>
              <w:t>(бизнес-ед</w:t>
            </w:r>
            <w:r w:rsidRPr="008E3057">
              <w:rPr>
                <w:rFonts w:ascii="Times New Roman" w:hAnsi="Times New Roman"/>
                <w:spacing w:val="-1"/>
                <w:sz w:val="24"/>
                <w:szCs w:val="24"/>
              </w:rPr>
              <w:t>и</w:t>
            </w:r>
            <w:r w:rsidRPr="008E3057">
              <w:rPr>
                <w:rFonts w:ascii="Times New Roman" w:hAnsi="Times New Roman"/>
                <w:sz w:val="24"/>
                <w:szCs w:val="24"/>
              </w:rPr>
              <w:t>ниц, ф</w:t>
            </w:r>
            <w:r w:rsidRPr="008E3057">
              <w:rPr>
                <w:rFonts w:ascii="Times New Roman" w:hAnsi="Times New Roman"/>
                <w:spacing w:val="-1"/>
                <w:sz w:val="24"/>
                <w:szCs w:val="24"/>
              </w:rPr>
              <w:t>о</w:t>
            </w:r>
            <w:r w:rsidRPr="008E3057">
              <w:rPr>
                <w:rFonts w:ascii="Times New Roman" w:hAnsi="Times New Roman"/>
                <w:sz w:val="24"/>
                <w:szCs w:val="24"/>
              </w:rPr>
              <w:t>р</w:t>
            </w:r>
            <w:r w:rsidRPr="008E3057">
              <w:rPr>
                <w:rFonts w:ascii="Times New Roman" w:hAnsi="Times New Roman"/>
                <w:spacing w:val="-1"/>
                <w:sz w:val="24"/>
                <w:szCs w:val="24"/>
              </w:rPr>
              <w:t>м</w:t>
            </w:r>
            <w:r w:rsidRPr="008E3057">
              <w:rPr>
                <w:rFonts w:ascii="Times New Roman" w:hAnsi="Times New Roman"/>
                <w:spacing w:val="1"/>
                <w:sz w:val="24"/>
                <w:szCs w:val="24"/>
              </w:rPr>
              <w:t>и</w:t>
            </w:r>
            <w:r w:rsidRPr="008E3057">
              <w:rPr>
                <w:rFonts w:ascii="Times New Roman" w:hAnsi="Times New Roman"/>
                <w:spacing w:val="4"/>
                <w:sz w:val="24"/>
                <w:szCs w:val="24"/>
              </w:rPr>
              <w:t>р</w:t>
            </w:r>
            <w:r w:rsidRPr="008E3057">
              <w:rPr>
                <w:rFonts w:ascii="Times New Roman" w:hAnsi="Times New Roman"/>
                <w:spacing w:val="-4"/>
                <w:sz w:val="24"/>
                <w:szCs w:val="24"/>
              </w:rPr>
              <w:t>у</w:t>
            </w:r>
            <w:r w:rsidRPr="008E3057">
              <w:rPr>
                <w:rFonts w:ascii="Times New Roman" w:hAnsi="Times New Roman"/>
                <w:spacing w:val="-1"/>
                <w:sz w:val="24"/>
                <w:szCs w:val="24"/>
              </w:rPr>
              <w:t>ю</w:t>
            </w:r>
            <w:r w:rsidRPr="008E3057">
              <w:rPr>
                <w:rFonts w:ascii="Times New Roman" w:hAnsi="Times New Roman"/>
                <w:spacing w:val="1"/>
                <w:sz w:val="24"/>
                <w:szCs w:val="24"/>
              </w:rPr>
              <w:t>щ</w:t>
            </w:r>
            <w:r w:rsidRPr="008E3057">
              <w:rPr>
                <w:rFonts w:ascii="Times New Roman" w:hAnsi="Times New Roman"/>
                <w:sz w:val="24"/>
                <w:szCs w:val="24"/>
              </w:rPr>
              <w:t>их ком</w:t>
            </w:r>
            <w:r w:rsidRPr="008E3057">
              <w:rPr>
                <w:rFonts w:ascii="Times New Roman" w:hAnsi="Times New Roman"/>
                <w:spacing w:val="-1"/>
                <w:sz w:val="24"/>
                <w:szCs w:val="24"/>
              </w:rPr>
              <w:t>п</w:t>
            </w:r>
            <w:r w:rsidRPr="008E3057">
              <w:rPr>
                <w:rFonts w:ascii="Times New Roman" w:hAnsi="Times New Roman"/>
                <w:sz w:val="24"/>
                <w:szCs w:val="24"/>
              </w:rPr>
              <w:t>ани</w:t>
            </w:r>
            <w:r w:rsidRPr="008E3057">
              <w:rPr>
                <w:rFonts w:ascii="Times New Roman" w:hAnsi="Times New Roman"/>
                <w:spacing w:val="-1"/>
                <w:sz w:val="24"/>
                <w:szCs w:val="24"/>
              </w:rPr>
              <w:t>ю</w:t>
            </w:r>
            <w:r w:rsidRPr="008E3057">
              <w:rPr>
                <w:rFonts w:ascii="Times New Roman" w:hAnsi="Times New Roman"/>
                <w:sz w:val="24"/>
                <w:szCs w:val="24"/>
              </w:rPr>
              <w:t xml:space="preserve">) </w:t>
            </w:r>
            <w:r w:rsidRPr="008E3057">
              <w:rPr>
                <w:rFonts w:ascii="Times New Roman" w:hAnsi="Times New Roman"/>
                <w:spacing w:val="2"/>
                <w:sz w:val="24"/>
                <w:szCs w:val="24"/>
              </w:rPr>
              <w:t>с целью повышения ее стоимости</w:t>
            </w:r>
            <w:r w:rsidRPr="008E3057">
              <w:rPr>
                <w:rFonts w:ascii="Times New Roman" w:hAnsi="Times New Roman"/>
                <w:sz w:val="24"/>
                <w:szCs w:val="24"/>
              </w:rPr>
              <w:t>.</w:t>
            </w:r>
          </w:p>
          <w:p w14:paraId="602D981D"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Эта</w:t>
            </w:r>
            <w:r w:rsidRPr="008E3057">
              <w:rPr>
                <w:rFonts w:ascii="Times New Roman" w:hAnsi="Times New Roman"/>
                <w:spacing w:val="-1"/>
                <w:sz w:val="24"/>
                <w:szCs w:val="24"/>
              </w:rPr>
              <w:t>пы</w:t>
            </w:r>
            <w:r w:rsidRPr="008E3057">
              <w:rPr>
                <w:rFonts w:ascii="Times New Roman" w:hAnsi="Times New Roman"/>
                <w:sz w:val="24"/>
                <w:szCs w:val="24"/>
              </w:rPr>
              <w:t xml:space="preserve"> </w:t>
            </w:r>
            <w:r w:rsidRPr="008E3057">
              <w:rPr>
                <w:rFonts w:ascii="Times New Roman" w:hAnsi="Times New Roman"/>
                <w:spacing w:val="1"/>
                <w:sz w:val="24"/>
                <w:szCs w:val="24"/>
              </w:rPr>
              <w:t>р</w:t>
            </w:r>
            <w:r w:rsidRPr="008E3057">
              <w:rPr>
                <w:rFonts w:ascii="Times New Roman" w:hAnsi="Times New Roman"/>
                <w:sz w:val="24"/>
                <w:szCs w:val="24"/>
              </w:rPr>
              <w:t xml:space="preserve">абот </w:t>
            </w:r>
            <w:r w:rsidRPr="008E3057">
              <w:rPr>
                <w:rFonts w:ascii="Times New Roman" w:hAnsi="Times New Roman"/>
                <w:spacing w:val="2"/>
                <w:sz w:val="24"/>
                <w:szCs w:val="24"/>
              </w:rPr>
              <w:t>п</w:t>
            </w:r>
            <w:r w:rsidRPr="008E3057">
              <w:rPr>
                <w:rFonts w:ascii="Times New Roman" w:hAnsi="Times New Roman"/>
                <w:sz w:val="24"/>
                <w:szCs w:val="24"/>
              </w:rPr>
              <w:t>о</w:t>
            </w:r>
            <w:r w:rsidRPr="008E3057">
              <w:rPr>
                <w:rFonts w:ascii="Times New Roman" w:hAnsi="Times New Roman"/>
                <w:spacing w:val="13"/>
                <w:sz w:val="24"/>
                <w:szCs w:val="24"/>
              </w:rPr>
              <w:t xml:space="preserve"> </w:t>
            </w:r>
            <w:r w:rsidRPr="008E3057">
              <w:rPr>
                <w:rFonts w:ascii="Times New Roman" w:hAnsi="Times New Roman"/>
                <w:sz w:val="24"/>
                <w:szCs w:val="24"/>
              </w:rPr>
              <w:t>рес</w:t>
            </w:r>
            <w:r w:rsidRPr="008E3057">
              <w:rPr>
                <w:rFonts w:ascii="Times New Roman" w:hAnsi="Times New Roman"/>
                <w:spacing w:val="1"/>
                <w:sz w:val="24"/>
                <w:szCs w:val="24"/>
              </w:rPr>
              <w:t>т</w:t>
            </w:r>
            <w:r w:rsidRPr="008E3057">
              <w:rPr>
                <w:rFonts w:ascii="Times New Roman" w:hAnsi="Times New Roman"/>
                <w:spacing w:val="5"/>
                <w:sz w:val="24"/>
                <w:szCs w:val="24"/>
              </w:rPr>
              <w:t>р</w:t>
            </w:r>
            <w:r w:rsidRPr="008E3057">
              <w:rPr>
                <w:rFonts w:ascii="Times New Roman" w:hAnsi="Times New Roman"/>
                <w:spacing w:val="-5"/>
                <w:sz w:val="24"/>
                <w:szCs w:val="24"/>
              </w:rPr>
              <w:t>у</w:t>
            </w:r>
            <w:r w:rsidRPr="008E3057">
              <w:rPr>
                <w:rFonts w:ascii="Times New Roman" w:hAnsi="Times New Roman"/>
                <w:sz w:val="24"/>
                <w:szCs w:val="24"/>
              </w:rPr>
              <w:t>к</w:t>
            </w:r>
            <w:r w:rsidRPr="008E3057">
              <w:rPr>
                <w:rFonts w:ascii="Times New Roman" w:hAnsi="Times New Roman"/>
                <w:spacing w:val="4"/>
                <w:sz w:val="24"/>
                <w:szCs w:val="24"/>
              </w:rPr>
              <w:t>т</w:t>
            </w:r>
            <w:r w:rsidRPr="008E3057">
              <w:rPr>
                <w:rFonts w:ascii="Times New Roman" w:hAnsi="Times New Roman"/>
                <w:spacing w:val="-4"/>
                <w:sz w:val="24"/>
                <w:szCs w:val="24"/>
              </w:rPr>
              <w:t>у</w:t>
            </w:r>
            <w:r w:rsidRPr="008E3057">
              <w:rPr>
                <w:rFonts w:ascii="Times New Roman" w:hAnsi="Times New Roman"/>
                <w:spacing w:val="-1"/>
                <w:sz w:val="24"/>
                <w:szCs w:val="24"/>
              </w:rPr>
              <w:t>р</w:t>
            </w:r>
            <w:r w:rsidRPr="008E3057">
              <w:rPr>
                <w:rFonts w:ascii="Times New Roman" w:hAnsi="Times New Roman"/>
                <w:sz w:val="24"/>
                <w:szCs w:val="24"/>
              </w:rPr>
              <w:t>и</w:t>
            </w:r>
            <w:r w:rsidRPr="008E3057">
              <w:rPr>
                <w:rFonts w:ascii="Times New Roman" w:hAnsi="Times New Roman"/>
                <w:spacing w:val="-1"/>
                <w:sz w:val="24"/>
                <w:szCs w:val="24"/>
              </w:rPr>
              <w:t>з</w:t>
            </w:r>
            <w:r w:rsidRPr="008E3057">
              <w:rPr>
                <w:rFonts w:ascii="Times New Roman" w:hAnsi="Times New Roman"/>
                <w:sz w:val="24"/>
                <w:szCs w:val="24"/>
              </w:rPr>
              <w:t xml:space="preserve">ации компании (бизнеса) </w:t>
            </w:r>
            <w:r w:rsidRPr="008E3057">
              <w:rPr>
                <w:rFonts w:ascii="Times New Roman" w:hAnsi="Times New Roman"/>
                <w:spacing w:val="2"/>
                <w:sz w:val="24"/>
                <w:szCs w:val="24"/>
              </w:rPr>
              <w:t>с целью повышения ее стоимости</w:t>
            </w:r>
            <w:r w:rsidRPr="008E3057">
              <w:rPr>
                <w:rFonts w:ascii="Times New Roman" w:hAnsi="Times New Roman"/>
                <w:sz w:val="24"/>
                <w:szCs w:val="24"/>
              </w:rPr>
              <w:t>. Значение оценки стоимости в разработке планов реструктуризации. Поиск дополнительных источников стоимости.</w:t>
            </w:r>
          </w:p>
          <w:p w14:paraId="503186B2"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bCs/>
                <w:sz w:val="24"/>
                <w:szCs w:val="24"/>
              </w:rPr>
              <w:t xml:space="preserve">Сущность модели сбалансированности прибыли, активов и роста (модели К. </w:t>
            </w:r>
            <w:proofErr w:type="spellStart"/>
            <w:r w:rsidRPr="008E3057">
              <w:rPr>
                <w:rFonts w:ascii="Times New Roman" w:hAnsi="Times New Roman"/>
                <w:bCs/>
                <w:sz w:val="24"/>
                <w:szCs w:val="24"/>
              </w:rPr>
              <w:t>Уолша</w:t>
            </w:r>
            <w:proofErr w:type="spellEnd"/>
            <w:r w:rsidRPr="008E3057">
              <w:rPr>
                <w:rFonts w:ascii="Times New Roman" w:hAnsi="Times New Roman"/>
                <w:bCs/>
                <w:sz w:val="24"/>
                <w:szCs w:val="24"/>
              </w:rPr>
              <w:t>) и направления ее применения в управлении стоимостью компании (бизнеса)</w:t>
            </w:r>
          </w:p>
          <w:p w14:paraId="170945AA"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color w:val="000000"/>
                <w:sz w:val="24"/>
                <w:szCs w:val="24"/>
              </w:rPr>
              <w:lastRenderedPageBreak/>
              <w:t>В</w:t>
            </w:r>
            <w:r w:rsidRPr="008E3057">
              <w:rPr>
                <w:rFonts w:ascii="Times New Roman" w:hAnsi="Times New Roman"/>
                <w:sz w:val="24"/>
                <w:szCs w:val="24"/>
              </w:rPr>
              <w:t>заимосвязанные стандартные перспективы (направления, проекции), объединенные причинно-следственными связями в структуре системы сбалансированных показателей.</w:t>
            </w:r>
          </w:p>
          <w:p w14:paraId="59C24CEB" w14:textId="77777777" w:rsidR="009242FC" w:rsidRPr="008E3057" w:rsidRDefault="00586BD5" w:rsidP="00191DCD">
            <w:pPr>
              <w:pStyle w:val="ac"/>
              <w:widowControl w:val="0"/>
              <w:numPr>
                <w:ilvl w:val="0"/>
                <w:numId w:val="12"/>
              </w:numPr>
              <w:tabs>
                <w:tab w:val="left" w:pos="271"/>
                <w:tab w:val="left" w:pos="567"/>
                <w:tab w:val="left" w:pos="696"/>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rPr>
            </w:pPr>
            <w:r w:rsidRPr="008E3057">
              <w:rPr>
                <w:rFonts w:ascii="Times New Roman" w:hAnsi="Times New Roman"/>
                <w:sz w:val="24"/>
                <w:szCs w:val="24"/>
              </w:rPr>
              <w:t xml:space="preserve">Формирование сбалансированного набора ключевых показателей эффективности (КПЭ). Перевод миссии и стратегических целей </w:t>
            </w:r>
            <w:r w:rsidR="009822C7" w:rsidRPr="008E3057">
              <w:rPr>
                <w:rFonts w:ascii="Times New Roman" w:hAnsi="Times New Roman"/>
                <w:sz w:val="24"/>
                <w:szCs w:val="24"/>
              </w:rPr>
              <w:t xml:space="preserve">компании </w:t>
            </w:r>
            <w:r w:rsidRPr="008E3057">
              <w:rPr>
                <w:rFonts w:ascii="Times New Roman" w:hAnsi="Times New Roman"/>
                <w:sz w:val="24"/>
                <w:szCs w:val="24"/>
              </w:rPr>
              <w:t xml:space="preserve">(бизнеса) в конкретный набор показателей и целей для </w:t>
            </w:r>
            <w:r w:rsidR="009822C7" w:rsidRPr="008E3057">
              <w:rPr>
                <w:rFonts w:ascii="Times New Roman" w:hAnsi="Times New Roman"/>
                <w:sz w:val="24"/>
                <w:szCs w:val="24"/>
              </w:rPr>
              <w:t xml:space="preserve">ее </w:t>
            </w:r>
            <w:r w:rsidRPr="008E3057">
              <w:rPr>
                <w:rFonts w:ascii="Times New Roman" w:hAnsi="Times New Roman"/>
                <w:sz w:val="24"/>
                <w:szCs w:val="24"/>
              </w:rPr>
              <w:t xml:space="preserve">отдельных бизнес-единиц </w:t>
            </w:r>
          </w:p>
          <w:p w14:paraId="0E0DBC20" w14:textId="77777777" w:rsidR="009242FC" w:rsidRPr="008E3057" w:rsidRDefault="009242FC" w:rsidP="00191DCD">
            <w:pPr>
              <w:pStyle w:val="ac"/>
              <w:widowControl w:val="0"/>
              <w:numPr>
                <w:ilvl w:val="0"/>
                <w:numId w:val="12"/>
              </w:numPr>
              <w:tabs>
                <w:tab w:val="left" w:pos="271"/>
                <w:tab w:val="left" w:pos="567"/>
                <w:tab w:val="left" w:pos="696"/>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Направление развития управления стоимостью компании под влиянием инноваций в </w:t>
            </w:r>
            <w:proofErr w:type="spellStart"/>
            <w:r w:rsidRPr="008E3057">
              <w:rPr>
                <w:rFonts w:ascii="Times New Roman" w:hAnsi="Times New Roman"/>
                <w:sz w:val="24"/>
                <w:szCs w:val="24"/>
              </w:rPr>
              <w:t>финтехе</w:t>
            </w:r>
            <w:proofErr w:type="spellEnd"/>
            <w:r w:rsidRPr="008E3057">
              <w:rPr>
                <w:rFonts w:ascii="Times New Roman" w:hAnsi="Times New Roman"/>
                <w:sz w:val="24"/>
                <w:szCs w:val="24"/>
              </w:rPr>
              <w:t xml:space="preserve"> и </w:t>
            </w:r>
            <w:r w:rsidRPr="008E3057">
              <w:rPr>
                <w:rFonts w:ascii="Times New Roman" w:hAnsi="Times New Roman"/>
                <w:i/>
                <w:sz w:val="24"/>
                <w:szCs w:val="24"/>
                <w:lang w:val="en-US"/>
              </w:rPr>
              <w:t>IT</w:t>
            </w:r>
            <w:r w:rsidRPr="008E3057">
              <w:rPr>
                <w:rFonts w:ascii="Times New Roman" w:hAnsi="Times New Roman"/>
                <w:i/>
                <w:sz w:val="24"/>
                <w:szCs w:val="24"/>
              </w:rPr>
              <w:t>-</w:t>
            </w:r>
            <w:r w:rsidRPr="008E3057">
              <w:rPr>
                <w:rFonts w:ascii="Times New Roman" w:hAnsi="Times New Roman"/>
                <w:sz w:val="24"/>
                <w:szCs w:val="24"/>
              </w:rPr>
              <w:t xml:space="preserve">технологиях. </w:t>
            </w:r>
          </w:p>
          <w:p w14:paraId="3FF6C88E" w14:textId="77777777" w:rsidR="009242FC" w:rsidRPr="008E3057" w:rsidRDefault="009242FC" w:rsidP="00191DCD">
            <w:pPr>
              <w:pStyle w:val="ac"/>
              <w:widowControl w:val="0"/>
              <w:numPr>
                <w:ilvl w:val="0"/>
                <w:numId w:val="12"/>
              </w:numPr>
              <w:tabs>
                <w:tab w:val="left" w:pos="271"/>
                <w:tab w:val="left" w:pos="567"/>
                <w:tab w:val="left" w:pos="696"/>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Использование </w:t>
            </w:r>
            <w:r w:rsidRPr="008E3057">
              <w:rPr>
                <w:rFonts w:ascii="Times New Roman" w:hAnsi="Times New Roman"/>
                <w:i/>
                <w:sz w:val="24"/>
                <w:szCs w:val="24"/>
              </w:rPr>
              <w:t>IТ</w:t>
            </w:r>
            <w:r w:rsidRPr="008E3057">
              <w:rPr>
                <w:rFonts w:ascii="Times New Roman" w:hAnsi="Times New Roman"/>
                <w:sz w:val="24"/>
                <w:szCs w:val="24"/>
              </w:rPr>
              <w:t xml:space="preserve">-серверов и методологии гибких систем управления на этапах процесса управления стоимостью </w:t>
            </w:r>
          </w:p>
        </w:tc>
        <w:tc>
          <w:tcPr>
            <w:tcW w:w="1045" w:type="pct"/>
          </w:tcPr>
          <w:p w14:paraId="7978BA83" w14:textId="77777777" w:rsidR="00586BD5" w:rsidRPr="008E3057" w:rsidRDefault="00586BD5" w:rsidP="008E3057">
            <w:pPr>
              <w:spacing w:after="0" w:line="240" w:lineRule="auto"/>
              <w:rPr>
                <w:sz w:val="24"/>
                <w:szCs w:val="24"/>
              </w:rPr>
            </w:pPr>
            <w:r w:rsidRPr="008E3057">
              <w:rPr>
                <w:sz w:val="24"/>
                <w:szCs w:val="24"/>
              </w:rPr>
              <w:lastRenderedPageBreak/>
              <w:t>Работа с рекомендованной учебной литературой, справочно-правовой системой, Интернетом, Подготовка к контрольной работе, решению задач. Решение задач и мини-кейсов</w:t>
            </w:r>
          </w:p>
        </w:tc>
      </w:tr>
      <w:tr w:rsidR="001A6926" w:rsidRPr="008E3057" w14:paraId="574D2226" w14:textId="77777777" w:rsidTr="006044C1">
        <w:trPr>
          <w:trHeight w:val="840"/>
        </w:trPr>
        <w:tc>
          <w:tcPr>
            <w:tcW w:w="1003" w:type="pct"/>
            <w:shd w:val="clear" w:color="auto" w:fill="auto"/>
          </w:tcPr>
          <w:p w14:paraId="12F6DC4B" w14:textId="77777777" w:rsidR="001A6926" w:rsidRPr="008E3057" w:rsidRDefault="001A6926" w:rsidP="008E3057">
            <w:pPr>
              <w:widowControl w:val="0"/>
              <w:autoSpaceDE w:val="0"/>
              <w:autoSpaceDN w:val="0"/>
              <w:adjustRightInd w:val="0"/>
              <w:spacing w:after="0" w:line="240" w:lineRule="auto"/>
              <w:rPr>
                <w:sz w:val="24"/>
                <w:szCs w:val="24"/>
              </w:rPr>
            </w:pPr>
            <w:r w:rsidRPr="008E3057">
              <w:rPr>
                <w:sz w:val="24"/>
                <w:szCs w:val="24"/>
              </w:rPr>
              <w:t>Модель системы сбалансированных показателей в управлении стоимостью компании</w:t>
            </w:r>
          </w:p>
        </w:tc>
        <w:tc>
          <w:tcPr>
            <w:tcW w:w="2953" w:type="pct"/>
            <w:shd w:val="clear" w:color="auto" w:fill="auto"/>
          </w:tcPr>
          <w:p w14:paraId="236DDA40" w14:textId="77777777" w:rsidR="00A11356" w:rsidRPr="008E3057" w:rsidRDefault="006E4721"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Style w:val="af8"/>
                <w:b w:val="0"/>
                <w:bCs/>
                <w:color w:val="000000"/>
                <w:sz w:val="24"/>
                <w:szCs w:val="24"/>
              </w:rPr>
            </w:pPr>
            <w:r w:rsidRPr="008E3057">
              <w:rPr>
                <w:rFonts w:ascii="Times New Roman" w:hAnsi="Times New Roman"/>
                <w:sz w:val="24"/>
                <w:szCs w:val="24"/>
              </w:rPr>
              <w:t>Стандартные перспективы (блоки показателей)</w:t>
            </w:r>
            <w:r w:rsidRPr="008E3057">
              <w:rPr>
                <w:rStyle w:val="af8"/>
                <w:b w:val="0"/>
                <w:bCs/>
                <w:color w:val="000000"/>
                <w:sz w:val="24"/>
                <w:szCs w:val="24"/>
              </w:rPr>
              <w:t xml:space="preserve"> ССП, их содержание и взаимосвязь в обеспечении роста стоимости компании.</w:t>
            </w:r>
          </w:p>
          <w:p w14:paraId="485A9B25" w14:textId="77777777" w:rsidR="006E4721" w:rsidRPr="008E3057" w:rsidRDefault="006E4721"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pacing w:val="39"/>
                <w:sz w:val="24"/>
                <w:szCs w:val="24"/>
              </w:rPr>
              <w:t>ССП</w:t>
            </w:r>
            <w:r w:rsidRPr="008E3057">
              <w:rPr>
                <w:rFonts w:ascii="Times New Roman" w:hAnsi="Times New Roman"/>
                <w:spacing w:val="36"/>
                <w:sz w:val="24"/>
                <w:szCs w:val="24"/>
              </w:rPr>
              <w:t xml:space="preserve"> -</w:t>
            </w:r>
            <w:r w:rsidRPr="008E3057">
              <w:rPr>
                <w:rFonts w:ascii="Times New Roman" w:hAnsi="Times New Roman"/>
                <w:spacing w:val="38"/>
                <w:sz w:val="24"/>
                <w:szCs w:val="24"/>
              </w:rPr>
              <w:t xml:space="preserve"> </w:t>
            </w:r>
            <w:r w:rsidRPr="008E3057">
              <w:rPr>
                <w:rFonts w:ascii="Times New Roman" w:hAnsi="Times New Roman"/>
                <w:sz w:val="24"/>
                <w:szCs w:val="24"/>
              </w:rPr>
              <w:t>сре</w:t>
            </w:r>
            <w:r w:rsidRPr="008E3057">
              <w:rPr>
                <w:rFonts w:ascii="Times New Roman" w:hAnsi="Times New Roman"/>
                <w:spacing w:val="-1"/>
                <w:sz w:val="24"/>
                <w:szCs w:val="24"/>
              </w:rPr>
              <w:t>д</w:t>
            </w:r>
            <w:r w:rsidRPr="008E3057">
              <w:rPr>
                <w:rFonts w:ascii="Times New Roman" w:hAnsi="Times New Roman"/>
                <w:sz w:val="24"/>
                <w:szCs w:val="24"/>
              </w:rPr>
              <w:t>с</w:t>
            </w:r>
            <w:r w:rsidRPr="008E3057">
              <w:rPr>
                <w:rFonts w:ascii="Times New Roman" w:hAnsi="Times New Roman"/>
                <w:spacing w:val="1"/>
                <w:sz w:val="24"/>
                <w:szCs w:val="24"/>
              </w:rPr>
              <w:t>т</w:t>
            </w:r>
            <w:r w:rsidRPr="008E3057">
              <w:rPr>
                <w:rFonts w:ascii="Times New Roman" w:hAnsi="Times New Roman"/>
                <w:sz w:val="24"/>
                <w:szCs w:val="24"/>
              </w:rPr>
              <w:t>во г</w:t>
            </w:r>
            <w:r w:rsidRPr="008E3057">
              <w:rPr>
                <w:rFonts w:ascii="Times New Roman" w:hAnsi="Times New Roman"/>
                <w:spacing w:val="3"/>
                <w:sz w:val="24"/>
                <w:szCs w:val="24"/>
              </w:rPr>
              <w:t>р</w:t>
            </w:r>
            <w:r w:rsidRPr="008E3057">
              <w:rPr>
                <w:rFonts w:ascii="Times New Roman" w:hAnsi="Times New Roman"/>
                <w:spacing w:val="-5"/>
                <w:sz w:val="24"/>
                <w:szCs w:val="24"/>
              </w:rPr>
              <w:t>у</w:t>
            </w:r>
            <w:r w:rsidRPr="008E3057">
              <w:rPr>
                <w:rFonts w:ascii="Times New Roman" w:hAnsi="Times New Roman"/>
                <w:sz w:val="24"/>
                <w:szCs w:val="24"/>
              </w:rPr>
              <w:t>п</w:t>
            </w:r>
            <w:r w:rsidRPr="008E3057">
              <w:rPr>
                <w:rFonts w:ascii="Times New Roman" w:hAnsi="Times New Roman"/>
                <w:spacing w:val="-1"/>
                <w:sz w:val="24"/>
                <w:szCs w:val="24"/>
              </w:rPr>
              <w:t>п</w:t>
            </w:r>
            <w:r w:rsidRPr="008E3057">
              <w:rPr>
                <w:rFonts w:ascii="Times New Roman" w:hAnsi="Times New Roman"/>
                <w:sz w:val="24"/>
                <w:szCs w:val="24"/>
              </w:rPr>
              <w:t>иро</w:t>
            </w:r>
            <w:r w:rsidRPr="008E3057">
              <w:rPr>
                <w:rFonts w:ascii="Times New Roman" w:hAnsi="Times New Roman"/>
                <w:spacing w:val="1"/>
                <w:sz w:val="24"/>
                <w:szCs w:val="24"/>
              </w:rPr>
              <w:t>в</w:t>
            </w:r>
            <w:r w:rsidRPr="008E3057">
              <w:rPr>
                <w:rFonts w:ascii="Times New Roman" w:hAnsi="Times New Roman"/>
                <w:sz w:val="24"/>
                <w:szCs w:val="24"/>
              </w:rPr>
              <w:t>к</w:t>
            </w:r>
            <w:r w:rsidRPr="008E3057">
              <w:rPr>
                <w:rFonts w:ascii="Times New Roman" w:hAnsi="Times New Roman"/>
                <w:spacing w:val="-1"/>
                <w:sz w:val="24"/>
                <w:szCs w:val="24"/>
              </w:rPr>
              <w:t>и кл</w:t>
            </w:r>
            <w:r w:rsidRPr="008E3057">
              <w:rPr>
                <w:rFonts w:ascii="Times New Roman" w:hAnsi="Times New Roman"/>
                <w:sz w:val="24"/>
                <w:szCs w:val="24"/>
              </w:rPr>
              <w:t>ю</w:t>
            </w:r>
            <w:r w:rsidRPr="008E3057">
              <w:rPr>
                <w:rFonts w:ascii="Times New Roman" w:hAnsi="Times New Roman"/>
                <w:spacing w:val="-1"/>
                <w:sz w:val="24"/>
                <w:szCs w:val="24"/>
              </w:rPr>
              <w:t>ч</w:t>
            </w:r>
            <w:r w:rsidRPr="008E3057">
              <w:rPr>
                <w:rFonts w:ascii="Times New Roman" w:hAnsi="Times New Roman"/>
                <w:spacing w:val="1"/>
                <w:sz w:val="24"/>
                <w:szCs w:val="24"/>
              </w:rPr>
              <w:t>е</w:t>
            </w:r>
            <w:r w:rsidRPr="008E3057">
              <w:rPr>
                <w:rFonts w:ascii="Times New Roman" w:hAnsi="Times New Roman"/>
                <w:sz w:val="24"/>
                <w:szCs w:val="24"/>
              </w:rPr>
              <w:t>вых по</w:t>
            </w:r>
            <w:r w:rsidRPr="008E3057">
              <w:rPr>
                <w:rFonts w:ascii="Times New Roman" w:hAnsi="Times New Roman"/>
                <w:spacing w:val="-1"/>
                <w:sz w:val="24"/>
                <w:szCs w:val="24"/>
              </w:rPr>
              <w:t>к</w:t>
            </w:r>
            <w:r w:rsidRPr="008E3057">
              <w:rPr>
                <w:rFonts w:ascii="Times New Roman" w:hAnsi="Times New Roman"/>
                <w:sz w:val="24"/>
                <w:szCs w:val="24"/>
              </w:rPr>
              <w:t>аз</w:t>
            </w:r>
            <w:r w:rsidRPr="008E3057">
              <w:rPr>
                <w:rFonts w:ascii="Times New Roman" w:hAnsi="Times New Roman"/>
                <w:spacing w:val="1"/>
                <w:sz w:val="24"/>
                <w:szCs w:val="24"/>
              </w:rPr>
              <w:t>а</w:t>
            </w:r>
            <w:r w:rsidRPr="008E3057">
              <w:rPr>
                <w:rFonts w:ascii="Times New Roman" w:hAnsi="Times New Roman"/>
                <w:sz w:val="24"/>
                <w:szCs w:val="24"/>
              </w:rPr>
              <w:t>теле</w:t>
            </w:r>
            <w:r w:rsidRPr="008E3057">
              <w:rPr>
                <w:rFonts w:ascii="Times New Roman" w:hAnsi="Times New Roman"/>
                <w:spacing w:val="-1"/>
                <w:sz w:val="24"/>
                <w:szCs w:val="24"/>
              </w:rPr>
              <w:t xml:space="preserve">й эффективности </w:t>
            </w:r>
            <w:r w:rsidRPr="008E3057">
              <w:rPr>
                <w:rFonts w:ascii="Times New Roman" w:hAnsi="Times New Roman"/>
                <w:sz w:val="24"/>
                <w:szCs w:val="24"/>
              </w:rPr>
              <w:t>(K</w:t>
            </w:r>
            <w:r w:rsidRPr="008E3057">
              <w:rPr>
                <w:rFonts w:ascii="Times New Roman" w:hAnsi="Times New Roman"/>
                <w:spacing w:val="-1"/>
                <w:sz w:val="24"/>
                <w:szCs w:val="24"/>
              </w:rPr>
              <w:t>P</w:t>
            </w:r>
            <w:r w:rsidRPr="008E3057">
              <w:rPr>
                <w:rFonts w:ascii="Times New Roman" w:hAnsi="Times New Roman"/>
                <w:spacing w:val="1"/>
                <w:sz w:val="24"/>
                <w:szCs w:val="24"/>
              </w:rPr>
              <w:t>I</w:t>
            </w:r>
            <w:r w:rsidRPr="008E3057">
              <w:rPr>
                <w:rFonts w:ascii="Times New Roman" w:hAnsi="Times New Roman"/>
                <w:sz w:val="24"/>
                <w:szCs w:val="24"/>
              </w:rPr>
              <w:t>)</w:t>
            </w:r>
          </w:p>
          <w:p w14:paraId="56FEC8BC" w14:textId="77777777" w:rsidR="006E4721" w:rsidRPr="008E3057" w:rsidRDefault="006E4721"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pacing w:val="3"/>
                <w:sz w:val="24"/>
                <w:szCs w:val="24"/>
              </w:rPr>
              <w:t>Алгоритм</w:t>
            </w:r>
            <w:r w:rsidRPr="008E3057">
              <w:rPr>
                <w:rFonts w:ascii="Times New Roman" w:hAnsi="Times New Roman"/>
                <w:spacing w:val="95"/>
                <w:sz w:val="24"/>
                <w:szCs w:val="24"/>
              </w:rPr>
              <w:t xml:space="preserve"> </w:t>
            </w:r>
            <w:r w:rsidRPr="008E3057">
              <w:rPr>
                <w:rFonts w:ascii="Times New Roman" w:hAnsi="Times New Roman"/>
                <w:sz w:val="24"/>
                <w:szCs w:val="24"/>
              </w:rPr>
              <w:t>пос</w:t>
            </w:r>
            <w:r w:rsidRPr="008E3057">
              <w:rPr>
                <w:rFonts w:ascii="Times New Roman" w:hAnsi="Times New Roman"/>
                <w:spacing w:val="-1"/>
                <w:sz w:val="24"/>
                <w:szCs w:val="24"/>
              </w:rPr>
              <w:t>т</w:t>
            </w:r>
            <w:r w:rsidRPr="008E3057">
              <w:rPr>
                <w:rFonts w:ascii="Times New Roman" w:hAnsi="Times New Roman"/>
                <w:spacing w:val="1"/>
                <w:sz w:val="24"/>
                <w:szCs w:val="24"/>
              </w:rPr>
              <w:t>р</w:t>
            </w:r>
            <w:r w:rsidRPr="008E3057">
              <w:rPr>
                <w:rFonts w:ascii="Times New Roman" w:hAnsi="Times New Roman"/>
                <w:sz w:val="24"/>
                <w:szCs w:val="24"/>
              </w:rPr>
              <w:t>оения</w:t>
            </w:r>
            <w:r w:rsidRPr="008E3057">
              <w:rPr>
                <w:rFonts w:ascii="Times New Roman" w:hAnsi="Times New Roman"/>
                <w:spacing w:val="101"/>
                <w:sz w:val="24"/>
                <w:szCs w:val="24"/>
              </w:rPr>
              <w:t xml:space="preserve"> </w:t>
            </w:r>
            <w:r w:rsidRPr="008E3057">
              <w:rPr>
                <w:rFonts w:ascii="Times New Roman" w:hAnsi="Times New Roman"/>
                <w:sz w:val="24"/>
                <w:szCs w:val="24"/>
              </w:rPr>
              <w:t>сб</w:t>
            </w:r>
            <w:r w:rsidRPr="008E3057">
              <w:rPr>
                <w:rFonts w:ascii="Times New Roman" w:hAnsi="Times New Roman"/>
                <w:spacing w:val="-1"/>
                <w:sz w:val="24"/>
                <w:szCs w:val="24"/>
              </w:rPr>
              <w:t>а</w:t>
            </w:r>
            <w:r w:rsidRPr="008E3057">
              <w:rPr>
                <w:rFonts w:ascii="Times New Roman" w:hAnsi="Times New Roman"/>
                <w:sz w:val="24"/>
                <w:szCs w:val="24"/>
              </w:rPr>
              <w:t>ла</w:t>
            </w:r>
            <w:r w:rsidRPr="008E3057">
              <w:rPr>
                <w:rFonts w:ascii="Times New Roman" w:hAnsi="Times New Roman"/>
                <w:spacing w:val="-1"/>
                <w:sz w:val="24"/>
                <w:szCs w:val="24"/>
              </w:rPr>
              <w:t>н</w:t>
            </w:r>
            <w:r w:rsidRPr="008E3057">
              <w:rPr>
                <w:rFonts w:ascii="Times New Roman" w:hAnsi="Times New Roman"/>
                <w:sz w:val="24"/>
                <w:szCs w:val="24"/>
              </w:rPr>
              <w:t>сир</w:t>
            </w:r>
            <w:r w:rsidRPr="008E3057">
              <w:rPr>
                <w:rFonts w:ascii="Times New Roman" w:hAnsi="Times New Roman"/>
                <w:spacing w:val="-1"/>
                <w:sz w:val="24"/>
                <w:szCs w:val="24"/>
              </w:rPr>
              <w:t>о</w:t>
            </w:r>
            <w:r w:rsidRPr="008E3057">
              <w:rPr>
                <w:rFonts w:ascii="Times New Roman" w:hAnsi="Times New Roman"/>
                <w:sz w:val="24"/>
                <w:szCs w:val="24"/>
              </w:rPr>
              <w:t>ван</w:t>
            </w:r>
            <w:r w:rsidRPr="008E3057">
              <w:rPr>
                <w:rFonts w:ascii="Times New Roman" w:hAnsi="Times New Roman"/>
                <w:spacing w:val="-1"/>
                <w:sz w:val="24"/>
                <w:szCs w:val="24"/>
              </w:rPr>
              <w:t>н</w:t>
            </w:r>
            <w:r w:rsidRPr="008E3057">
              <w:rPr>
                <w:rFonts w:ascii="Times New Roman" w:hAnsi="Times New Roman"/>
                <w:sz w:val="24"/>
                <w:szCs w:val="24"/>
              </w:rPr>
              <w:t>ой</w:t>
            </w:r>
            <w:r w:rsidRPr="008E3057">
              <w:rPr>
                <w:rFonts w:ascii="Times New Roman" w:hAnsi="Times New Roman"/>
                <w:spacing w:val="102"/>
                <w:sz w:val="24"/>
                <w:szCs w:val="24"/>
              </w:rPr>
              <w:t xml:space="preserve"> </w:t>
            </w:r>
            <w:r w:rsidRPr="008E3057">
              <w:rPr>
                <w:rFonts w:ascii="Times New Roman" w:hAnsi="Times New Roman"/>
                <w:sz w:val="24"/>
                <w:szCs w:val="24"/>
              </w:rPr>
              <w:t>систе</w:t>
            </w:r>
            <w:r w:rsidRPr="008E3057">
              <w:rPr>
                <w:rFonts w:ascii="Times New Roman" w:hAnsi="Times New Roman"/>
                <w:spacing w:val="-1"/>
                <w:sz w:val="24"/>
                <w:szCs w:val="24"/>
              </w:rPr>
              <w:t>м</w:t>
            </w:r>
            <w:r w:rsidRPr="008E3057">
              <w:rPr>
                <w:rFonts w:ascii="Times New Roman" w:hAnsi="Times New Roman"/>
                <w:sz w:val="24"/>
                <w:szCs w:val="24"/>
              </w:rPr>
              <w:t>ы</w:t>
            </w:r>
            <w:r w:rsidRPr="008E3057">
              <w:rPr>
                <w:rFonts w:ascii="Times New Roman" w:hAnsi="Times New Roman"/>
                <w:spacing w:val="100"/>
                <w:sz w:val="24"/>
                <w:szCs w:val="24"/>
              </w:rPr>
              <w:t xml:space="preserve"> </w:t>
            </w:r>
            <w:r w:rsidRPr="008E3057">
              <w:rPr>
                <w:rFonts w:ascii="Times New Roman" w:hAnsi="Times New Roman"/>
                <w:sz w:val="24"/>
                <w:szCs w:val="24"/>
              </w:rPr>
              <w:t>показател</w:t>
            </w:r>
            <w:r w:rsidRPr="008E3057">
              <w:rPr>
                <w:rFonts w:ascii="Times New Roman" w:hAnsi="Times New Roman"/>
                <w:spacing w:val="-1"/>
                <w:sz w:val="24"/>
                <w:szCs w:val="24"/>
              </w:rPr>
              <w:t>е</w:t>
            </w:r>
            <w:r w:rsidRPr="008E3057">
              <w:rPr>
                <w:rFonts w:ascii="Times New Roman" w:hAnsi="Times New Roman"/>
                <w:sz w:val="24"/>
                <w:szCs w:val="24"/>
              </w:rPr>
              <w:t>й</w:t>
            </w:r>
            <w:r w:rsidRPr="008E3057">
              <w:rPr>
                <w:rFonts w:ascii="Times New Roman" w:hAnsi="Times New Roman"/>
                <w:spacing w:val="102"/>
                <w:sz w:val="24"/>
                <w:szCs w:val="24"/>
              </w:rPr>
              <w:t xml:space="preserve"> </w:t>
            </w:r>
          </w:p>
          <w:p w14:paraId="0767BC87" w14:textId="77777777" w:rsidR="006E4721" w:rsidRPr="008E3057" w:rsidRDefault="006E4721"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Основные аспекты технологии построения ССП</w:t>
            </w:r>
          </w:p>
          <w:p w14:paraId="31B82D8F" w14:textId="77777777" w:rsidR="006E4721" w:rsidRPr="008E3057" w:rsidRDefault="006E4721"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pacing w:val="54"/>
                <w:sz w:val="24"/>
                <w:szCs w:val="24"/>
              </w:rPr>
              <w:t>С</w:t>
            </w:r>
            <w:r w:rsidRPr="008E3057">
              <w:rPr>
                <w:rFonts w:ascii="Times New Roman" w:hAnsi="Times New Roman"/>
                <w:sz w:val="24"/>
                <w:szCs w:val="24"/>
              </w:rPr>
              <w:t>тр</w:t>
            </w:r>
            <w:r w:rsidRPr="008E3057">
              <w:rPr>
                <w:rFonts w:ascii="Times New Roman" w:hAnsi="Times New Roman"/>
                <w:spacing w:val="-1"/>
                <w:sz w:val="24"/>
                <w:szCs w:val="24"/>
              </w:rPr>
              <w:t>а</w:t>
            </w:r>
            <w:r w:rsidRPr="008E3057">
              <w:rPr>
                <w:rFonts w:ascii="Times New Roman" w:hAnsi="Times New Roman"/>
                <w:sz w:val="24"/>
                <w:szCs w:val="24"/>
              </w:rPr>
              <w:t>т</w:t>
            </w:r>
            <w:r w:rsidRPr="008E3057">
              <w:rPr>
                <w:rFonts w:ascii="Times New Roman" w:hAnsi="Times New Roman"/>
                <w:spacing w:val="-1"/>
                <w:sz w:val="24"/>
                <w:szCs w:val="24"/>
              </w:rPr>
              <w:t>е</w:t>
            </w:r>
            <w:r w:rsidRPr="008E3057">
              <w:rPr>
                <w:rFonts w:ascii="Times New Roman" w:hAnsi="Times New Roman"/>
                <w:spacing w:val="1"/>
                <w:sz w:val="24"/>
                <w:szCs w:val="24"/>
              </w:rPr>
              <w:t>г</w:t>
            </w:r>
            <w:r w:rsidRPr="008E3057">
              <w:rPr>
                <w:rFonts w:ascii="Times New Roman" w:hAnsi="Times New Roman"/>
                <w:sz w:val="24"/>
                <w:szCs w:val="24"/>
              </w:rPr>
              <w:t>и</w:t>
            </w:r>
            <w:r w:rsidRPr="008E3057">
              <w:rPr>
                <w:rFonts w:ascii="Times New Roman" w:hAnsi="Times New Roman"/>
                <w:spacing w:val="-1"/>
                <w:sz w:val="24"/>
                <w:szCs w:val="24"/>
              </w:rPr>
              <w:t>ч</w:t>
            </w:r>
            <w:r w:rsidRPr="008E3057">
              <w:rPr>
                <w:rFonts w:ascii="Times New Roman" w:hAnsi="Times New Roman"/>
                <w:spacing w:val="1"/>
                <w:sz w:val="24"/>
                <w:szCs w:val="24"/>
              </w:rPr>
              <w:t>е</w:t>
            </w:r>
            <w:r w:rsidRPr="008E3057">
              <w:rPr>
                <w:rFonts w:ascii="Times New Roman" w:hAnsi="Times New Roman"/>
                <w:sz w:val="24"/>
                <w:szCs w:val="24"/>
              </w:rPr>
              <w:t>с</w:t>
            </w:r>
            <w:r w:rsidRPr="008E3057">
              <w:rPr>
                <w:rFonts w:ascii="Times New Roman" w:hAnsi="Times New Roman"/>
                <w:spacing w:val="1"/>
                <w:sz w:val="24"/>
                <w:szCs w:val="24"/>
              </w:rPr>
              <w:t>к</w:t>
            </w:r>
            <w:r w:rsidRPr="008E3057">
              <w:rPr>
                <w:rFonts w:ascii="Times New Roman" w:hAnsi="Times New Roman"/>
                <w:sz w:val="24"/>
                <w:szCs w:val="24"/>
              </w:rPr>
              <w:t>ие ини</w:t>
            </w:r>
            <w:r w:rsidRPr="008E3057">
              <w:rPr>
                <w:rFonts w:ascii="Times New Roman" w:hAnsi="Times New Roman"/>
                <w:spacing w:val="-1"/>
                <w:sz w:val="24"/>
                <w:szCs w:val="24"/>
              </w:rPr>
              <w:t>ц</w:t>
            </w:r>
            <w:r w:rsidRPr="008E3057">
              <w:rPr>
                <w:rFonts w:ascii="Times New Roman" w:hAnsi="Times New Roman"/>
                <w:sz w:val="24"/>
                <w:szCs w:val="24"/>
              </w:rPr>
              <w:t>иати</w:t>
            </w:r>
            <w:r w:rsidRPr="008E3057">
              <w:rPr>
                <w:rFonts w:ascii="Times New Roman" w:hAnsi="Times New Roman"/>
                <w:spacing w:val="-1"/>
                <w:sz w:val="24"/>
                <w:szCs w:val="24"/>
              </w:rPr>
              <w:t>в</w:t>
            </w:r>
            <w:r w:rsidRPr="008E3057">
              <w:rPr>
                <w:rFonts w:ascii="Times New Roman" w:hAnsi="Times New Roman"/>
                <w:sz w:val="24"/>
                <w:szCs w:val="24"/>
              </w:rPr>
              <w:t>ы</w:t>
            </w:r>
            <w:r w:rsidR="00EB381C" w:rsidRPr="008E3057">
              <w:rPr>
                <w:rFonts w:ascii="Times New Roman" w:hAnsi="Times New Roman"/>
                <w:sz w:val="24"/>
                <w:szCs w:val="24"/>
              </w:rPr>
              <w:t>, их</w:t>
            </w:r>
            <w:r w:rsidRPr="008E3057">
              <w:rPr>
                <w:rFonts w:ascii="Times New Roman" w:hAnsi="Times New Roman"/>
                <w:spacing w:val="132"/>
                <w:sz w:val="24"/>
                <w:szCs w:val="24"/>
              </w:rPr>
              <w:t xml:space="preserve"> </w:t>
            </w:r>
            <w:r w:rsidRPr="008E3057">
              <w:rPr>
                <w:rFonts w:ascii="Times New Roman" w:hAnsi="Times New Roman"/>
                <w:spacing w:val="-1"/>
                <w:sz w:val="24"/>
                <w:szCs w:val="24"/>
              </w:rPr>
              <w:t>к</w:t>
            </w:r>
            <w:r w:rsidRPr="008E3057">
              <w:rPr>
                <w:rFonts w:ascii="Times New Roman" w:hAnsi="Times New Roman"/>
                <w:sz w:val="24"/>
                <w:szCs w:val="24"/>
              </w:rPr>
              <w:t>л</w:t>
            </w:r>
            <w:r w:rsidRPr="008E3057">
              <w:rPr>
                <w:rFonts w:ascii="Times New Roman" w:hAnsi="Times New Roman"/>
                <w:spacing w:val="-1"/>
                <w:sz w:val="24"/>
                <w:szCs w:val="24"/>
              </w:rPr>
              <w:t>ю</w:t>
            </w:r>
            <w:r w:rsidRPr="008E3057">
              <w:rPr>
                <w:rFonts w:ascii="Times New Roman" w:hAnsi="Times New Roman"/>
                <w:sz w:val="24"/>
                <w:szCs w:val="24"/>
              </w:rPr>
              <w:t>че</w:t>
            </w:r>
            <w:r w:rsidRPr="008E3057">
              <w:rPr>
                <w:rFonts w:ascii="Times New Roman" w:hAnsi="Times New Roman"/>
                <w:spacing w:val="3"/>
                <w:sz w:val="24"/>
                <w:szCs w:val="24"/>
              </w:rPr>
              <w:t>в</w:t>
            </w:r>
            <w:r w:rsidR="00EB381C" w:rsidRPr="008E3057">
              <w:rPr>
                <w:rFonts w:ascii="Times New Roman" w:hAnsi="Times New Roman"/>
                <w:spacing w:val="3"/>
                <w:sz w:val="24"/>
                <w:szCs w:val="24"/>
              </w:rPr>
              <w:t>ая</w:t>
            </w:r>
            <w:r w:rsidRPr="008E3057">
              <w:rPr>
                <w:rFonts w:ascii="Times New Roman" w:hAnsi="Times New Roman"/>
                <w:spacing w:val="131"/>
                <w:sz w:val="24"/>
                <w:szCs w:val="24"/>
              </w:rPr>
              <w:t xml:space="preserve"> </w:t>
            </w:r>
            <w:r w:rsidRPr="008E3057">
              <w:rPr>
                <w:rFonts w:ascii="Times New Roman" w:hAnsi="Times New Roman"/>
                <w:sz w:val="24"/>
                <w:szCs w:val="24"/>
              </w:rPr>
              <w:t>р</w:t>
            </w:r>
            <w:r w:rsidRPr="008E3057">
              <w:rPr>
                <w:rFonts w:ascii="Times New Roman" w:hAnsi="Times New Roman"/>
                <w:spacing w:val="3"/>
                <w:sz w:val="24"/>
                <w:szCs w:val="24"/>
              </w:rPr>
              <w:t>о</w:t>
            </w:r>
            <w:r w:rsidRPr="008E3057">
              <w:rPr>
                <w:rFonts w:ascii="Times New Roman" w:hAnsi="Times New Roman"/>
                <w:sz w:val="24"/>
                <w:szCs w:val="24"/>
              </w:rPr>
              <w:t>ль</w:t>
            </w:r>
            <w:r w:rsidRPr="008E3057">
              <w:rPr>
                <w:rFonts w:ascii="Times New Roman" w:hAnsi="Times New Roman"/>
                <w:spacing w:val="130"/>
                <w:sz w:val="24"/>
                <w:szCs w:val="24"/>
              </w:rPr>
              <w:t xml:space="preserve"> </w:t>
            </w:r>
            <w:r w:rsidRPr="008E3057">
              <w:rPr>
                <w:rFonts w:ascii="Times New Roman" w:hAnsi="Times New Roman"/>
                <w:sz w:val="24"/>
                <w:szCs w:val="24"/>
              </w:rPr>
              <w:t>в</w:t>
            </w:r>
            <w:r w:rsidRPr="008E3057">
              <w:rPr>
                <w:rFonts w:ascii="Times New Roman" w:hAnsi="Times New Roman"/>
                <w:spacing w:val="133"/>
                <w:sz w:val="24"/>
                <w:szCs w:val="24"/>
              </w:rPr>
              <w:t xml:space="preserve"> </w:t>
            </w:r>
            <w:r w:rsidRPr="008E3057">
              <w:rPr>
                <w:rFonts w:ascii="Times New Roman" w:hAnsi="Times New Roman"/>
                <w:sz w:val="24"/>
                <w:szCs w:val="24"/>
              </w:rPr>
              <w:t>расп</w:t>
            </w:r>
            <w:r w:rsidRPr="008E3057">
              <w:rPr>
                <w:rFonts w:ascii="Times New Roman" w:hAnsi="Times New Roman"/>
                <w:spacing w:val="-1"/>
                <w:sz w:val="24"/>
                <w:szCs w:val="24"/>
              </w:rPr>
              <w:t>р</w:t>
            </w:r>
            <w:r w:rsidRPr="008E3057">
              <w:rPr>
                <w:rFonts w:ascii="Times New Roman" w:hAnsi="Times New Roman"/>
                <w:sz w:val="24"/>
                <w:szCs w:val="24"/>
              </w:rPr>
              <w:t>едел</w:t>
            </w:r>
            <w:r w:rsidRPr="008E3057">
              <w:rPr>
                <w:rFonts w:ascii="Times New Roman" w:hAnsi="Times New Roman"/>
                <w:spacing w:val="-1"/>
                <w:sz w:val="24"/>
                <w:szCs w:val="24"/>
              </w:rPr>
              <w:t>е</w:t>
            </w:r>
            <w:r w:rsidRPr="008E3057">
              <w:rPr>
                <w:rFonts w:ascii="Times New Roman" w:hAnsi="Times New Roman"/>
                <w:sz w:val="24"/>
                <w:szCs w:val="24"/>
              </w:rPr>
              <w:t>нии</w:t>
            </w:r>
            <w:r w:rsidRPr="008E3057">
              <w:rPr>
                <w:rFonts w:ascii="Times New Roman" w:hAnsi="Times New Roman"/>
                <w:spacing w:val="131"/>
                <w:sz w:val="24"/>
                <w:szCs w:val="24"/>
              </w:rPr>
              <w:t xml:space="preserve"> </w:t>
            </w:r>
            <w:r w:rsidRPr="008E3057">
              <w:rPr>
                <w:rFonts w:ascii="Times New Roman" w:hAnsi="Times New Roman"/>
                <w:sz w:val="24"/>
                <w:szCs w:val="24"/>
              </w:rPr>
              <w:t>людс</w:t>
            </w:r>
            <w:r w:rsidRPr="008E3057">
              <w:rPr>
                <w:rFonts w:ascii="Times New Roman" w:hAnsi="Times New Roman"/>
                <w:spacing w:val="-1"/>
                <w:sz w:val="24"/>
                <w:szCs w:val="24"/>
              </w:rPr>
              <w:t>ки</w:t>
            </w:r>
            <w:r w:rsidRPr="008E3057">
              <w:rPr>
                <w:rFonts w:ascii="Times New Roman" w:hAnsi="Times New Roman"/>
                <w:sz w:val="24"/>
                <w:szCs w:val="24"/>
              </w:rPr>
              <w:t>х</w:t>
            </w:r>
            <w:r w:rsidRPr="008E3057">
              <w:rPr>
                <w:rFonts w:ascii="Times New Roman" w:hAnsi="Times New Roman"/>
                <w:spacing w:val="131"/>
                <w:sz w:val="24"/>
                <w:szCs w:val="24"/>
              </w:rPr>
              <w:t xml:space="preserve"> </w:t>
            </w:r>
            <w:r w:rsidRPr="008E3057">
              <w:rPr>
                <w:rFonts w:ascii="Times New Roman" w:hAnsi="Times New Roman"/>
                <w:sz w:val="24"/>
                <w:szCs w:val="24"/>
              </w:rPr>
              <w:t>и</w:t>
            </w:r>
            <w:r w:rsidRPr="008E3057">
              <w:rPr>
                <w:rFonts w:ascii="Times New Roman" w:hAnsi="Times New Roman"/>
                <w:spacing w:val="131"/>
                <w:sz w:val="24"/>
                <w:szCs w:val="24"/>
              </w:rPr>
              <w:t xml:space="preserve"> </w:t>
            </w:r>
            <w:r w:rsidRPr="008E3057">
              <w:rPr>
                <w:rFonts w:ascii="Times New Roman" w:hAnsi="Times New Roman"/>
                <w:sz w:val="24"/>
                <w:szCs w:val="24"/>
              </w:rPr>
              <w:t>финан</w:t>
            </w:r>
            <w:r w:rsidRPr="008E3057">
              <w:rPr>
                <w:rFonts w:ascii="Times New Roman" w:hAnsi="Times New Roman"/>
                <w:spacing w:val="-1"/>
                <w:sz w:val="24"/>
                <w:szCs w:val="24"/>
              </w:rPr>
              <w:t>с</w:t>
            </w:r>
            <w:r w:rsidRPr="008E3057">
              <w:rPr>
                <w:rFonts w:ascii="Times New Roman" w:hAnsi="Times New Roman"/>
                <w:sz w:val="24"/>
                <w:szCs w:val="24"/>
              </w:rPr>
              <w:t>ов</w:t>
            </w:r>
            <w:r w:rsidRPr="008E3057">
              <w:rPr>
                <w:rFonts w:ascii="Times New Roman" w:hAnsi="Times New Roman"/>
                <w:spacing w:val="2"/>
                <w:sz w:val="24"/>
                <w:szCs w:val="24"/>
              </w:rPr>
              <w:t>ы</w:t>
            </w:r>
            <w:r w:rsidRPr="008E3057">
              <w:rPr>
                <w:rFonts w:ascii="Times New Roman" w:hAnsi="Times New Roman"/>
                <w:sz w:val="24"/>
                <w:szCs w:val="24"/>
              </w:rPr>
              <w:t>х ре</w:t>
            </w:r>
            <w:r w:rsidRPr="008E3057">
              <w:rPr>
                <w:rFonts w:ascii="Times New Roman" w:hAnsi="Times New Roman"/>
                <w:spacing w:val="3"/>
                <w:sz w:val="24"/>
                <w:szCs w:val="24"/>
              </w:rPr>
              <w:t>с</w:t>
            </w:r>
            <w:r w:rsidRPr="008E3057">
              <w:rPr>
                <w:rFonts w:ascii="Times New Roman" w:hAnsi="Times New Roman"/>
                <w:spacing w:val="-4"/>
                <w:sz w:val="24"/>
                <w:szCs w:val="24"/>
              </w:rPr>
              <w:t>у</w:t>
            </w:r>
            <w:r w:rsidRPr="008E3057">
              <w:rPr>
                <w:rFonts w:ascii="Times New Roman" w:hAnsi="Times New Roman"/>
                <w:spacing w:val="-1"/>
                <w:sz w:val="24"/>
                <w:szCs w:val="24"/>
              </w:rPr>
              <w:t>р</w:t>
            </w:r>
            <w:r w:rsidRPr="008E3057">
              <w:rPr>
                <w:rFonts w:ascii="Times New Roman" w:hAnsi="Times New Roman"/>
                <w:sz w:val="24"/>
                <w:szCs w:val="24"/>
              </w:rPr>
              <w:t>со</w:t>
            </w:r>
            <w:r w:rsidRPr="008E3057">
              <w:rPr>
                <w:rFonts w:ascii="Times New Roman" w:hAnsi="Times New Roman"/>
                <w:spacing w:val="-1"/>
                <w:sz w:val="24"/>
                <w:szCs w:val="24"/>
              </w:rPr>
              <w:t>в</w:t>
            </w:r>
            <w:r w:rsidR="00EB381C" w:rsidRPr="008E3057">
              <w:rPr>
                <w:rFonts w:ascii="Times New Roman" w:hAnsi="Times New Roman"/>
                <w:sz w:val="24"/>
                <w:szCs w:val="24"/>
              </w:rPr>
              <w:t>,</w:t>
            </w:r>
            <w:r w:rsidRPr="008E3057">
              <w:rPr>
                <w:rFonts w:ascii="Times New Roman" w:hAnsi="Times New Roman"/>
                <w:spacing w:val="88"/>
                <w:sz w:val="24"/>
                <w:szCs w:val="24"/>
              </w:rPr>
              <w:t xml:space="preserve"> </w:t>
            </w:r>
            <w:r w:rsidRPr="008E3057">
              <w:rPr>
                <w:rFonts w:ascii="Times New Roman" w:hAnsi="Times New Roman"/>
                <w:spacing w:val="-4"/>
                <w:sz w:val="24"/>
                <w:szCs w:val="24"/>
              </w:rPr>
              <w:t>у</w:t>
            </w:r>
            <w:r w:rsidRPr="008E3057">
              <w:rPr>
                <w:rFonts w:ascii="Times New Roman" w:hAnsi="Times New Roman"/>
                <w:spacing w:val="1"/>
                <w:sz w:val="24"/>
                <w:szCs w:val="24"/>
              </w:rPr>
              <w:t>с</w:t>
            </w:r>
            <w:r w:rsidRPr="008E3057">
              <w:rPr>
                <w:rFonts w:ascii="Times New Roman" w:hAnsi="Times New Roman"/>
                <w:sz w:val="24"/>
                <w:szCs w:val="24"/>
              </w:rPr>
              <w:t>тан</w:t>
            </w:r>
            <w:r w:rsidRPr="008E3057">
              <w:rPr>
                <w:rFonts w:ascii="Times New Roman" w:hAnsi="Times New Roman"/>
                <w:spacing w:val="-1"/>
                <w:sz w:val="24"/>
                <w:szCs w:val="24"/>
              </w:rPr>
              <w:t>о</w:t>
            </w:r>
            <w:r w:rsidRPr="008E3057">
              <w:rPr>
                <w:rFonts w:ascii="Times New Roman" w:hAnsi="Times New Roman"/>
                <w:sz w:val="24"/>
                <w:szCs w:val="24"/>
              </w:rPr>
              <w:t>вл</w:t>
            </w:r>
            <w:r w:rsidRPr="008E3057">
              <w:rPr>
                <w:rFonts w:ascii="Times New Roman" w:hAnsi="Times New Roman"/>
                <w:spacing w:val="-1"/>
                <w:sz w:val="24"/>
                <w:szCs w:val="24"/>
              </w:rPr>
              <w:t>е</w:t>
            </w:r>
            <w:r w:rsidRPr="008E3057">
              <w:rPr>
                <w:rFonts w:ascii="Times New Roman" w:hAnsi="Times New Roman"/>
                <w:sz w:val="24"/>
                <w:szCs w:val="24"/>
              </w:rPr>
              <w:t>н</w:t>
            </w:r>
            <w:r w:rsidR="00EB381C" w:rsidRPr="008E3057">
              <w:rPr>
                <w:rFonts w:ascii="Times New Roman" w:hAnsi="Times New Roman"/>
                <w:sz w:val="24"/>
                <w:szCs w:val="24"/>
              </w:rPr>
              <w:t>ии</w:t>
            </w:r>
            <w:r w:rsidRPr="008E3057">
              <w:rPr>
                <w:rFonts w:ascii="Times New Roman" w:hAnsi="Times New Roman"/>
                <w:spacing w:val="88"/>
                <w:sz w:val="24"/>
                <w:szCs w:val="24"/>
              </w:rPr>
              <w:t xml:space="preserve"> </w:t>
            </w:r>
            <w:r w:rsidRPr="008E3057">
              <w:rPr>
                <w:rFonts w:ascii="Times New Roman" w:hAnsi="Times New Roman"/>
                <w:spacing w:val="2"/>
                <w:sz w:val="24"/>
                <w:szCs w:val="24"/>
              </w:rPr>
              <w:t>с</w:t>
            </w:r>
            <w:r w:rsidRPr="008E3057">
              <w:rPr>
                <w:rFonts w:ascii="Times New Roman" w:hAnsi="Times New Roman"/>
                <w:sz w:val="24"/>
                <w:szCs w:val="24"/>
              </w:rPr>
              <w:t>вяз</w:t>
            </w:r>
            <w:r w:rsidR="00EB381C" w:rsidRPr="008E3057">
              <w:rPr>
                <w:rFonts w:ascii="Times New Roman" w:hAnsi="Times New Roman"/>
                <w:sz w:val="24"/>
                <w:szCs w:val="24"/>
              </w:rPr>
              <w:t>ей</w:t>
            </w:r>
            <w:r w:rsidRPr="008E3057">
              <w:rPr>
                <w:rFonts w:ascii="Times New Roman" w:hAnsi="Times New Roman"/>
                <w:spacing w:val="89"/>
                <w:sz w:val="24"/>
                <w:szCs w:val="24"/>
              </w:rPr>
              <w:t xml:space="preserve"> </w:t>
            </w:r>
            <w:r w:rsidRPr="008E3057">
              <w:rPr>
                <w:rFonts w:ascii="Times New Roman" w:hAnsi="Times New Roman"/>
                <w:sz w:val="24"/>
                <w:szCs w:val="24"/>
              </w:rPr>
              <w:t>ме</w:t>
            </w:r>
            <w:r w:rsidRPr="008E3057">
              <w:rPr>
                <w:rFonts w:ascii="Times New Roman" w:hAnsi="Times New Roman"/>
                <w:spacing w:val="-1"/>
                <w:sz w:val="24"/>
                <w:szCs w:val="24"/>
              </w:rPr>
              <w:t>ж</w:t>
            </w:r>
            <w:r w:rsidRPr="008E3057">
              <w:rPr>
                <w:rFonts w:ascii="Times New Roman" w:hAnsi="Times New Roman"/>
                <w:spacing w:val="4"/>
                <w:sz w:val="24"/>
                <w:szCs w:val="24"/>
              </w:rPr>
              <w:t>д</w:t>
            </w:r>
            <w:r w:rsidRPr="008E3057">
              <w:rPr>
                <w:rFonts w:ascii="Times New Roman" w:hAnsi="Times New Roman"/>
                <w:sz w:val="24"/>
                <w:szCs w:val="24"/>
              </w:rPr>
              <w:t>у</w:t>
            </w:r>
            <w:r w:rsidRPr="008E3057">
              <w:rPr>
                <w:rFonts w:ascii="Times New Roman" w:hAnsi="Times New Roman"/>
                <w:spacing w:val="83"/>
                <w:sz w:val="24"/>
                <w:szCs w:val="24"/>
              </w:rPr>
              <w:t xml:space="preserve"> </w:t>
            </w:r>
            <w:r w:rsidRPr="008E3057">
              <w:rPr>
                <w:rFonts w:ascii="Times New Roman" w:hAnsi="Times New Roman"/>
                <w:sz w:val="24"/>
                <w:szCs w:val="24"/>
              </w:rPr>
              <w:t>бюджет</w:t>
            </w:r>
            <w:r w:rsidRPr="008E3057">
              <w:rPr>
                <w:rFonts w:ascii="Times New Roman" w:hAnsi="Times New Roman"/>
                <w:spacing w:val="1"/>
                <w:sz w:val="24"/>
                <w:szCs w:val="24"/>
              </w:rPr>
              <w:t>о</w:t>
            </w:r>
            <w:r w:rsidRPr="008E3057">
              <w:rPr>
                <w:rFonts w:ascii="Times New Roman" w:hAnsi="Times New Roman"/>
                <w:sz w:val="24"/>
                <w:szCs w:val="24"/>
              </w:rPr>
              <w:t>м</w:t>
            </w:r>
            <w:r w:rsidRPr="008E3057">
              <w:rPr>
                <w:rFonts w:ascii="Times New Roman" w:hAnsi="Times New Roman"/>
                <w:spacing w:val="89"/>
                <w:sz w:val="24"/>
                <w:szCs w:val="24"/>
              </w:rPr>
              <w:t xml:space="preserve"> </w:t>
            </w:r>
            <w:r w:rsidRPr="008E3057">
              <w:rPr>
                <w:rFonts w:ascii="Times New Roman" w:hAnsi="Times New Roman"/>
                <w:sz w:val="24"/>
                <w:szCs w:val="24"/>
              </w:rPr>
              <w:t>и ст</w:t>
            </w:r>
            <w:r w:rsidRPr="008E3057">
              <w:rPr>
                <w:rFonts w:ascii="Times New Roman" w:hAnsi="Times New Roman"/>
                <w:spacing w:val="-1"/>
                <w:sz w:val="24"/>
                <w:szCs w:val="24"/>
              </w:rPr>
              <w:t>р</w:t>
            </w:r>
            <w:r w:rsidRPr="008E3057">
              <w:rPr>
                <w:rFonts w:ascii="Times New Roman" w:hAnsi="Times New Roman"/>
                <w:sz w:val="24"/>
                <w:szCs w:val="24"/>
              </w:rPr>
              <w:t>атегие</w:t>
            </w:r>
            <w:r w:rsidRPr="008E3057">
              <w:rPr>
                <w:rFonts w:ascii="Times New Roman" w:hAnsi="Times New Roman"/>
                <w:spacing w:val="-1"/>
                <w:sz w:val="24"/>
                <w:szCs w:val="24"/>
              </w:rPr>
              <w:t>й</w:t>
            </w:r>
            <w:r w:rsidR="00EB381C" w:rsidRPr="008E3057">
              <w:rPr>
                <w:rFonts w:ascii="Times New Roman" w:hAnsi="Times New Roman"/>
                <w:spacing w:val="-1"/>
                <w:sz w:val="24"/>
                <w:szCs w:val="24"/>
              </w:rPr>
              <w:t xml:space="preserve"> компании</w:t>
            </w:r>
            <w:r w:rsidRPr="008E3057">
              <w:rPr>
                <w:rFonts w:ascii="Times New Roman" w:hAnsi="Times New Roman"/>
                <w:sz w:val="24"/>
                <w:szCs w:val="24"/>
              </w:rPr>
              <w:t>.</w:t>
            </w:r>
          </w:p>
          <w:p w14:paraId="01B8885E" w14:textId="77777777" w:rsidR="00A11356" w:rsidRPr="008E3057" w:rsidRDefault="00A11356"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Факторы стоимости в ССП – критические факторы успеха компании. </w:t>
            </w:r>
          </w:p>
          <w:p w14:paraId="1F542138" w14:textId="77777777" w:rsidR="00A11356" w:rsidRPr="008E3057" w:rsidRDefault="00A11356"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Style w:val="af8"/>
                <w:b w:val="0"/>
                <w:bCs/>
                <w:color w:val="000000"/>
                <w:sz w:val="24"/>
                <w:szCs w:val="24"/>
              </w:rPr>
            </w:pPr>
            <w:r w:rsidRPr="008E3057">
              <w:rPr>
                <w:rFonts w:ascii="Times New Roman" w:hAnsi="Times New Roman"/>
                <w:sz w:val="24"/>
                <w:szCs w:val="24"/>
              </w:rPr>
              <w:t>Интеграция системы управления стоимостью бизнеса и ССП для целей стратегического планирования на основе стоимости.</w:t>
            </w:r>
          </w:p>
          <w:p w14:paraId="798B151E" w14:textId="77777777" w:rsidR="00A11356" w:rsidRPr="008E3057" w:rsidRDefault="00A11356"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Style w:val="af8"/>
                <w:b w:val="0"/>
                <w:bCs/>
                <w:color w:val="000000"/>
                <w:sz w:val="24"/>
                <w:szCs w:val="24"/>
              </w:rPr>
            </w:pPr>
            <w:r w:rsidRPr="008E3057">
              <w:rPr>
                <w:rFonts w:ascii="Times New Roman" w:hAnsi="Times New Roman"/>
                <w:sz w:val="24"/>
                <w:szCs w:val="24"/>
              </w:rPr>
              <w:t>Перевод миссии и стратегических целей компании (бизнеса) в конкретный набор сбалансированных КПЭ и целей для компании и ее отдельных бизнес-единиц.</w:t>
            </w:r>
          </w:p>
          <w:p w14:paraId="67B62472" w14:textId="77777777" w:rsidR="00A11356" w:rsidRPr="008E3057" w:rsidRDefault="00A11356"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Style w:val="af8"/>
                <w:b w:val="0"/>
                <w:bCs/>
                <w:color w:val="000000"/>
                <w:sz w:val="24"/>
                <w:szCs w:val="24"/>
              </w:rPr>
            </w:pPr>
            <w:r w:rsidRPr="008E3057">
              <w:rPr>
                <w:rFonts w:ascii="Times New Roman" w:hAnsi="Times New Roman"/>
                <w:sz w:val="24"/>
                <w:szCs w:val="24"/>
              </w:rPr>
              <w:t>Опережающие и запаздывающие индикаторы, их влияни</w:t>
            </w:r>
            <w:r w:rsidR="005A1866" w:rsidRPr="008E3057">
              <w:rPr>
                <w:rFonts w:ascii="Times New Roman" w:hAnsi="Times New Roman"/>
                <w:sz w:val="24"/>
                <w:szCs w:val="24"/>
              </w:rPr>
              <w:t>е</w:t>
            </w:r>
            <w:r w:rsidRPr="008E3057">
              <w:rPr>
                <w:rFonts w:ascii="Times New Roman" w:hAnsi="Times New Roman"/>
                <w:sz w:val="24"/>
                <w:szCs w:val="24"/>
              </w:rPr>
              <w:t xml:space="preserve"> на уровень управляемости объекта.</w:t>
            </w:r>
          </w:p>
          <w:p w14:paraId="51A10FB1" w14:textId="77777777" w:rsidR="00A11356" w:rsidRPr="008E3057" w:rsidRDefault="00A11356"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Распределение целей создания стоимости до уровня отдельных сотрудников, формирование системы мотивации. Карты сбалансированных показателей.</w:t>
            </w:r>
          </w:p>
          <w:p w14:paraId="2AE3D0D2" w14:textId="77777777" w:rsidR="00A11356" w:rsidRPr="008E3057" w:rsidRDefault="00A11356"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Построение «дерева» факторов, обеспечивающего их сквозную декомпозицию с корпоративного уровня на уровень бизнес-единиц и функциональный уровень.</w:t>
            </w:r>
          </w:p>
          <w:p w14:paraId="00CEC1C3" w14:textId="77777777" w:rsidR="00A11356" w:rsidRPr="008E3057" w:rsidRDefault="00A11356"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Style w:val="af8"/>
                <w:b w:val="0"/>
                <w:bCs/>
                <w:color w:val="000000"/>
                <w:sz w:val="24"/>
                <w:szCs w:val="24"/>
              </w:rPr>
            </w:pPr>
            <w:r w:rsidRPr="008E3057">
              <w:rPr>
                <w:rFonts w:ascii="Times New Roman" w:hAnsi="Times New Roman"/>
                <w:sz w:val="24"/>
                <w:szCs w:val="24"/>
              </w:rPr>
              <w:t>Организационная форма реализации факторов стратегического развития (клиентских, внутренних, обучения)</w:t>
            </w:r>
          </w:p>
          <w:p w14:paraId="16EC1588" w14:textId="77777777" w:rsidR="001A6926" w:rsidRPr="008E3057" w:rsidRDefault="00A11356"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Сущность и организация системы мониторинга и управления компанией на основе ССП</w:t>
            </w:r>
          </w:p>
        </w:tc>
        <w:tc>
          <w:tcPr>
            <w:tcW w:w="1045" w:type="pct"/>
          </w:tcPr>
          <w:p w14:paraId="7A02C504" w14:textId="77777777" w:rsidR="001A6926" w:rsidRPr="008E3057" w:rsidRDefault="001A6926" w:rsidP="008E3057">
            <w:pPr>
              <w:spacing w:after="0" w:line="240" w:lineRule="auto"/>
              <w:rPr>
                <w:sz w:val="24"/>
                <w:szCs w:val="24"/>
              </w:rPr>
            </w:pPr>
            <w:r w:rsidRPr="008E3057">
              <w:rPr>
                <w:sz w:val="24"/>
                <w:szCs w:val="24"/>
              </w:rPr>
              <w:t>Работа с рекомендованной учебной литературой, справочно-правовой системой, Интернетом, Подготовка к контрольной работе, решению задач. Решение задач и мини-кейсов</w:t>
            </w:r>
          </w:p>
        </w:tc>
      </w:tr>
    </w:tbl>
    <w:p w14:paraId="110A9021" w14:textId="77777777" w:rsidR="00A06DE1" w:rsidRPr="00453875" w:rsidRDefault="00A06DE1" w:rsidP="00453875">
      <w:pPr>
        <w:pStyle w:val="1"/>
        <w:tabs>
          <w:tab w:val="left" w:pos="993"/>
        </w:tabs>
        <w:spacing w:before="0" w:after="0" w:line="360" w:lineRule="auto"/>
        <w:ind w:firstLine="992"/>
        <w:jc w:val="both"/>
        <w:rPr>
          <w:rFonts w:ascii="Times New Roman" w:hAnsi="Times New Roman"/>
          <w:color w:val="auto"/>
        </w:rPr>
      </w:pPr>
      <w:bookmarkStart w:id="22" w:name="_Toc115168161"/>
      <w:r w:rsidRPr="00453875">
        <w:rPr>
          <w:rFonts w:ascii="Times New Roman" w:hAnsi="Times New Roman"/>
          <w:color w:val="auto"/>
        </w:rPr>
        <w:lastRenderedPageBreak/>
        <w:t>6.2. Перечень вопросов, заданий, тем для подготовки к текущему контролю.</w:t>
      </w:r>
      <w:bookmarkEnd w:id="22"/>
    </w:p>
    <w:p w14:paraId="5D47F6D0" w14:textId="3618B884" w:rsidR="00A06DE1" w:rsidRPr="00453875" w:rsidRDefault="006044C1" w:rsidP="00560AF9">
      <w:pPr>
        <w:keepNext/>
        <w:tabs>
          <w:tab w:val="left" w:pos="1134"/>
        </w:tabs>
        <w:spacing w:after="0" w:line="360" w:lineRule="auto"/>
        <w:ind w:firstLine="709"/>
        <w:jc w:val="both"/>
        <w:rPr>
          <w:b/>
        </w:rPr>
      </w:pPr>
      <w:r>
        <w:rPr>
          <w:b/>
        </w:rPr>
        <w:t>П</w:t>
      </w:r>
      <w:r w:rsidRPr="006044C1">
        <w:rPr>
          <w:b/>
        </w:rPr>
        <w:t>римерные темы домашних творческих заданий</w:t>
      </w:r>
    </w:p>
    <w:p w14:paraId="1834EBF7" w14:textId="77777777" w:rsidR="00EC398D" w:rsidRPr="00FD23A7" w:rsidRDefault="00EC398D" w:rsidP="00EC398D">
      <w:pPr>
        <w:numPr>
          <w:ilvl w:val="0"/>
          <w:numId w:val="35"/>
        </w:numPr>
        <w:tabs>
          <w:tab w:val="left" w:pos="993"/>
          <w:tab w:val="left" w:pos="1134"/>
        </w:tabs>
        <w:spacing w:after="0" w:line="360" w:lineRule="auto"/>
        <w:ind w:left="0" w:firstLine="709"/>
        <w:jc w:val="both"/>
      </w:pPr>
      <w:r w:rsidRPr="00FD23A7">
        <w:t>Стоимость и цена в современной экономике.</w:t>
      </w:r>
    </w:p>
    <w:p w14:paraId="414D123C" w14:textId="77777777" w:rsidR="00EC398D" w:rsidRPr="00FD23A7" w:rsidRDefault="00EC398D" w:rsidP="00EC398D">
      <w:pPr>
        <w:numPr>
          <w:ilvl w:val="0"/>
          <w:numId w:val="35"/>
        </w:numPr>
        <w:tabs>
          <w:tab w:val="left" w:pos="993"/>
          <w:tab w:val="left" w:pos="1134"/>
        </w:tabs>
        <w:spacing w:after="0" w:line="360" w:lineRule="auto"/>
        <w:ind w:left="0" w:firstLine="709"/>
        <w:jc w:val="both"/>
      </w:pPr>
      <w:r w:rsidRPr="00FD23A7">
        <w:t>Эволюция концепций стоимости и развитие методов стоимостной оценки бизнеса</w:t>
      </w:r>
    </w:p>
    <w:p w14:paraId="4AB73148" w14:textId="77777777" w:rsidR="00EC398D" w:rsidRPr="00FD23A7" w:rsidRDefault="00EC398D" w:rsidP="00EC398D">
      <w:pPr>
        <w:numPr>
          <w:ilvl w:val="0"/>
          <w:numId w:val="35"/>
        </w:numPr>
        <w:tabs>
          <w:tab w:val="left" w:pos="993"/>
          <w:tab w:val="left" w:pos="1134"/>
        </w:tabs>
        <w:spacing w:after="0" w:line="360" w:lineRule="auto"/>
        <w:ind w:left="0" w:firstLine="709"/>
        <w:jc w:val="both"/>
      </w:pPr>
      <w:r w:rsidRPr="00FD23A7">
        <w:t>Выведение итоговой стоимости: задачи и проблемы</w:t>
      </w:r>
    </w:p>
    <w:p w14:paraId="70EA77E3" w14:textId="77777777" w:rsidR="00EC398D" w:rsidRPr="00FD23A7" w:rsidRDefault="00EC398D" w:rsidP="00EC398D">
      <w:pPr>
        <w:numPr>
          <w:ilvl w:val="0"/>
          <w:numId w:val="35"/>
        </w:numPr>
        <w:tabs>
          <w:tab w:val="left" w:pos="993"/>
          <w:tab w:val="left" w:pos="1134"/>
        </w:tabs>
        <w:spacing w:after="0" w:line="360" w:lineRule="auto"/>
        <w:ind w:left="0" w:firstLine="709"/>
        <w:jc w:val="both"/>
      </w:pPr>
      <w:r w:rsidRPr="00FD23A7">
        <w:t>Применение итоговых премий и скидок в оценке бизнеса</w:t>
      </w:r>
    </w:p>
    <w:p w14:paraId="6E062C68" w14:textId="77777777" w:rsidR="00EC398D" w:rsidRDefault="00EC398D" w:rsidP="00EC398D">
      <w:pPr>
        <w:numPr>
          <w:ilvl w:val="0"/>
          <w:numId w:val="35"/>
        </w:numPr>
        <w:tabs>
          <w:tab w:val="left" w:pos="993"/>
          <w:tab w:val="left" w:pos="1134"/>
        </w:tabs>
        <w:spacing w:after="0" w:line="360" w:lineRule="auto"/>
        <w:ind w:left="0" w:firstLine="709"/>
        <w:jc w:val="both"/>
      </w:pPr>
      <w:r w:rsidRPr="00FD23A7">
        <w:t>Влияние дивидендной политики на стоимость компаний</w:t>
      </w:r>
    </w:p>
    <w:p w14:paraId="78A83B0C" w14:textId="77777777" w:rsidR="00EC398D" w:rsidRPr="003D1D8C" w:rsidRDefault="00EC398D" w:rsidP="00EC398D">
      <w:pPr>
        <w:numPr>
          <w:ilvl w:val="0"/>
          <w:numId w:val="35"/>
        </w:numPr>
        <w:tabs>
          <w:tab w:val="left" w:pos="993"/>
          <w:tab w:val="left" w:pos="1134"/>
        </w:tabs>
        <w:spacing w:after="0" w:line="360" w:lineRule="auto"/>
        <w:ind w:left="0" w:firstLine="709"/>
        <w:jc w:val="both"/>
      </w:pPr>
      <w:r w:rsidRPr="003D1D8C">
        <w:t>Особенности оценки инвестиционной стоимости компании</w:t>
      </w:r>
    </w:p>
    <w:p w14:paraId="68EE418E" w14:textId="77777777" w:rsidR="00EC398D" w:rsidRPr="003D1D8C" w:rsidRDefault="00EC398D" w:rsidP="00EC398D">
      <w:pPr>
        <w:numPr>
          <w:ilvl w:val="0"/>
          <w:numId w:val="35"/>
        </w:numPr>
        <w:tabs>
          <w:tab w:val="left" w:pos="993"/>
          <w:tab w:val="left" w:pos="1134"/>
        </w:tabs>
        <w:spacing w:after="0" w:line="360" w:lineRule="auto"/>
        <w:ind w:left="0" w:firstLine="709"/>
        <w:jc w:val="both"/>
      </w:pPr>
      <w:r w:rsidRPr="003D1D8C">
        <w:t>Современные методы определения ставки дисконтирования при оценке российского бизнеса.</w:t>
      </w:r>
    </w:p>
    <w:p w14:paraId="1755CAB7" w14:textId="77777777" w:rsidR="00EC398D" w:rsidRPr="00FD23A7" w:rsidRDefault="00EC398D" w:rsidP="00EC398D">
      <w:pPr>
        <w:numPr>
          <w:ilvl w:val="0"/>
          <w:numId w:val="35"/>
        </w:numPr>
        <w:tabs>
          <w:tab w:val="left" w:pos="993"/>
          <w:tab w:val="left" w:pos="1134"/>
        </w:tabs>
        <w:spacing w:after="0" w:line="360" w:lineRule="auto"/>
        <w:ind w:left="0" w:firstLine="709"/>
        <w:jc w:val="both"/>
      </w:pPr>
      <w:r w:rsidRPr="00FD23A7">
        <w:t>Процедура оценки стоимости бизнеса – последовательность действий оценщика</w:t>
      </w:r>
    </w:p>
    <w:p w14:paraId="514E980F" w14:textId="77777777" w:rsidR="00EC398D" w:rsidRPr="00FD23A7" w:rsidRDefault="00EC398D" w:rsidP="00EC398D">
      <w:pPr>
        <w:numPr>
          <w:ilvl w:val="0"/>
          <w:numId w:val="35"/>
        </w:numPr>
        <w:tabs>
          <w:tab w:val="left" w:pos="993"/>
          <w:tab w:val="left" w:pos="1134"/>
        </w:tabs>
        <w:spacing w:after="0" w:line="360" w:lineRule="auto"/>
        <w:ind w:left="0" w:firstLine="709"/>
        <w:jc w:val="both"/>
      </w:pPr>
      <w:r w:rsidRPr="00FD23A7">
        <w:t>Влияние требований федерального законодательства по оценке и федеральных стандартов по оценке</w:t>
      </w:r>
    </w:p>
    <w:p w14:paraId="4F2C5F86" w14:textId="77777777" w:rsidR="00EC398D" w:rsidRPr="00FD23A7" w:rsidRDefault="00EC398D" w:rsidP="00EC398D">
      <w:pPr>
        <w:numPr>
          <w:ilvl w:val="0"/>
          <w:numId w:val="35"/>
        </w:numPr>
        <w:tabs>
          <w:tab w:val="left" w:pos="993"/>
          <w:tab w:val="left" w:pos="1134"/>
        </w:tabs>
        <w:spacing w:after="0" w:line="360" w:lineRule="auto"/>
        <w:ind w:left="0" w:firstLine="709"/>
        <w:jc w:val="both"/>
      </w:pPr>
      <w:r w:rsidRPr="00FD23A7">
        <w:t>Требование к информационному обеспечению оценки бизнеса. Обзор источников информации для проведения оценки бизнеса</w:t>
      </w:r>
    </w:p>
    <w:p w14:paraId="74597CFB" w14:textId="77777777" w:rsidR="00EC398D" w:rsidRPr="00FD23A7" w:rsidRDefault="00EC398D" w:rsidP="00EC398D">
      <w:pPr>
        <w:numPr>
          <w:ilvl w:val="0"/>
          <w:numId w:val="35"/>
        </w:numPr>
        <w:tabs>
          <w:tab w:val="left" w:pos="993"/>
          <w:tab w:val="left" w:pos="1134"/>
        </w:tabs>
        <w:spacing w:after="0" w:line="360" w:lineRule="auto"/>
        <w:ind w:left="0" w:firstLine="709"/>
        <w:jc w:val="both"/>
      </w:pPr>
      <w:r w:rsidRPr="00FD23A7">
        <w:t>Логика оценщика при выборе метода оценки бизнеса в рамках сравнительного подхода к оценке бизнеса</w:t>
      </w:r>
    </w:p>
    <w:p w14:paraId="281C9934" w14:textId="77777777" w:rsidR="00EC398D" w:rsidRPr="00FD23A7" w:rsidRDefault="00EC398D" w:rsidP="00EC398D">
      <w:pPr>
        <w:numPr>
          <w:ilvl w:val="0"/>
          <w:numId w:val="35"/>
        </w:numPr>
        <w:tabs>
          <w:tab w:val="left" w:pos="993"/>
          <w:tab w:val="left" w:pos="1134"/>
        </w:tabs>
        <w:spacing w:after="0" w:line="360" w:lineRule="auto"/>
        <w:ind w:left="0" w:firstLine="709"/>
        <w:jc w:val="both"/>
      </w:pPr>
      <w:r w:rsidRPr="00FD23A7">
        <w:t>Отчет об оценке стоимости бизнеса: назначение, структура.</w:t>
      </w:r>
    </w:p>
    <w:p w14:paraId="6C2E28A5" w14:textId="77777777" w:rsidR="00EC398D" w:rsidRPr="00FD23A7" w:rsidRDefault="00EC398D" w:rsidP="00EC398D">
      <w:pPr>
        <w:numPr>
          <w:ilvl w:val="0"/>
          <w:numId w:val="35"/>
        </w:numPr>
        <w:tabs>
          <w:tab w:val="left" w:pos="993"/>
          <w:tab w:val="left" w:pos="1134"/>
        </w:tabs>
        <w:spacing w:after="0" w:line="360" w:lineRule="auto"/>
        <w:ind w:left="0" w:firstLine="709"/>
        <w:jc w:val="both"/>
      </w:pPr>
      <w:r w:rsidRPr="00FD23A7">
        <w:t>Комплекс показателей, характеризующих создание стоимости: EVA, MVA, CVA, SVA, их адаптация к российской экономике.</w:t>
      </w:r>
    </w:p>
    <w:p w14:paraId="41DA2A18" w14:textId="77777777" w:rsidR="00EC398D" w:rsidRPr="00FD23A7" w:rsidRDefault="00EC398D" w:rsidP="00EC398D">
      <w:pPr>
        <w:numPr>
          <w:ilvl w:val="0"/>
          <w:numId w:val="35"/>
        </w:numPr>
        <w:tabs>
          <w:tab w:val="left" w:pos="993"/>
          <w:tab w:val="left" w:pos="1134"/>
        </w:tabs>
        <w:spacing w:after="0" w:line="360" w:lineRule="auto"/>
        <w:ind w:left="0" w:firstLine="709"/>
        <w:jc w:val="both"/>
      </w:pPr>
      <w:r w:rsidRPr="00FD23A7">
        <w:t xml:space="preserve">Применимость методов, основанных на экономической прибыли, для оценки стоимости бизнеса российских компаний </w:t>
      </w:r>
    </w:p>
    <w:p w14:paraId="698DA0C6" w14:textId="77777777" w:rsidR="00EC398D" w:rsidRPr="00A76A73" w:rsidRDefault="00EC398D" w:rsidP="00EC398D">
      <w:pPr>
        <w:numPr>
          <w:ilvl w:val="0"/>
          <w:numId w:val="35"/>
        </w:numPr>
        <w:tabs>
          <w:tab w:val="left" w:pos="993"/>
          <w:tab w:val="left" w:pos="1134"/>
        </w:tabs>
        <w:spacing w:after="0" w:line="360" w:lineRule="auto"/>
        <w:ind w:left="0" w:firstLine="709"/>
        <w:jc w:val="both"/>
      </w:pPr>
      <w:r w:rsidRPr="00A76A73">
        <w:t xml:space="preserve">Модель экономической прибыли </w:t>
      </w:r>
      <w:proofErr w:type="spellStart"/>
      <w:r w:rsidRPr="00A76A73">
        <w:t>Коупленда</w:t>
      </w:r>
      <w:proofErr w:type="spellEnd"/>
      <w:r w:rsidRPr="00A76A73">
        <w:t>/</w:t>
      </w:r>
      <w:proofErr w:type="spellStart"/>
      <w:r w:rsidRPr="00A76A73">
        <w:t>Коллера</w:t>
      </w:r>
      <w:proofErr w:type="spellEnd"/>
      <w:r w:rsidRPr="00A76A73">
        <w:t>/</w:t>
      </w:r>
      <w:proofErr w:type="spellStart"/>
      <w:r w:rsidRPr="00A76A73">
        <w:t>Муррина</w:t>
      </w:r>
      <w:proofErr w:type="spellEnd"/>
      <w:r w:rsidRPr="00A76A73">
        <w:t xml:space="preserve"> – содержание и область применения</w:t>
      </w:r>
    </w:p>
    <w:p w14:paraId="795DC5C3" w14:textId="77777777" w:rsidR="00EC398D" w:rsidRPr="00A76A73" w:rsidRDefault="00EC398D" w:rsidP="00EC398D">
      <w:pPr>
        <w:numPr>
          <w:ilvl w:val="0"/>
          <w:numId w:val="35"/>
        </w:numPr>
        <w:tabs>
          <w:tab w:val="left" w:pos="993"/>
          <w:tab w:val="left" w:pos="1134"/>
        </w:tabs>
        <w:spacing w:after="0" w:line="360" w:lineRule="auto"/>
        <w:ind w:left="0" w:firstLine="709"/>
        <w:jc w:val="both"/>
      </w:pPr>
      <w:proofErr w:type="spellStart"/>
      <w:r w:rsidRPr="00A76A73">
        <w:t>Стоимостно-ориентировнное</w:t>
      </w:r>
      <w:proofErr w:type="spellEnd"/>
      <w:r w:rsidRPr="00A76A73">
        <w:t xml:space="preserve"> управление предприятием на основе экономической прибыли (модели </w:t>
      </w:r>
      <w:proofErr w:type="spellStart"/>
      <w:r w:rsidRPr="00A76A73">
        <w:t>Коупленда</w:t>
      </w:r>
      <w:proofErr w:type="spellEnd"/>
      <w:r w:rsidRPr="00A76A73">
        <w:t>/</w:t>
      </w:r>
      <w:proofErr w:type="spellStart"/>
      <w:r w:rsidRPr="00A76A73">
        <w:t>Коллера</w:t>
      </w:r>
      <w:proofErr w:type="spellEnd"/>
      <w:r w:rsidRPr="00A76A73">
        <w:t>/</w:t>
      </w:r>
      <w:proofErr w:type="spellStart"/>
      <w:r w:rsidRPr="00A76A73">
        <w:t>Муррина</w:t>
      </w:r>
      <w:proofErr w:type="spellEnd"/>
      <w:r w:rsidRPr="00A76A73">
        <w:t>)</w:t>
      </w:r>
    </w:p>
    <w:p w14:paraId="1D78B105" w14:textId="77777777" w:rsidR="00EC398D" w:rsidRPr="00A76A73" w:rsidRDefault="00EC398D" w:rsidP="00EC398D">
      <w:pPr>
        <w:numPr>
          <w:ilvl w:val="0"/>
          <w:numId w:val="35"/>
        </w:numPr>
        <w:tabs>
          <w:tab w:val="left" w:pos="993"/>
          <w:tab w:val="left" w:pos="1134"/>
        </w:tabs>
        <w:spacing w:after="0" w:line="360" w:lineRule="auto"/>
        <w:ind w:left="0" w:firstLine="709"/>
        <w:jc w:val="both"/>
      </w:pPr>
      <w:r w:rsidRPr="00A76A73">
        <w:lastRenderedPageBreak/>
        <w:t>Экономическая и рыночная добавленная стоимость Стерна-Стюарта: история возникновения и содержание модели оценки стоимости бизнеса</w:t>
      </w:r>
    </w:p>
    <w:p w14:paraId="3A2BC4F0" w14:textId="77777777" w:rsidR="00EC398D" w:rsidRPr="00A76A73" w:rsidRDefault="00EC398D" w:rsidP="00EC398D">
      <w:pPr>
        <w:numPr>
          <w:ilvl w:val="0"/>
          <w:numId w:val="35"/>
        </w:numPr>
        <w:tabs>
          <w:tab w:val="left" w:pos="993"/>
          <w:tab w:val="left" w:pos="1134"/>
        </w:tabs>
        <w:spacing w:after="0" w:line="360" w:lineRule="auto"/>
        <w:ind w:left="0" w:firstLine="709"/>
        <w:jc w:val="both"/>
      </w:pPr>
      <w:r w:rsidRPr="00A76A73">
        <w:t xml:space="preserve">Основные компоненты </w:t>
      </w:r>
      <w:proofErr w:type="spellStart"/>
      <w:r w:rsidRPr="00A76A73">
        <w:t>стоимостно</w:t>
      </w:r>
      <w:proofErr w:type="spellEnd"/>
      <w:r w:rsidRPr="00A76A73">
        <w:t xml:space="preserve">-ориентированного управления на основе модели </w:t>
      </w:r>
      <w:r w:rsidRPr="00A76A73">
        <w:rPr>
          <w:lang w:val="en-US"/>
        </w:rPr>
        <w:t>EVA</w:t>
      </w:r>
    </w:p>
    <w:p w14:paraId="3C2F06E6" w14:textId="77777777" w:rsidR="00EC398D" w:rsidRPr="00A76A73" w:rsidRDefault="00EC398D" w:rsidP="00EC398D">
      <w:pPr>
        <w:numPr>
          <w:ilvl w:val="0"/>
          <w:numId w:val="35"/>
        </w:numPr>
        <w:tabs>
          <w:tab w:val="left" w:pos="993"/>
          <w:tab w:val="left" w:pos="1134"/>
        </w:tabs>
        <w:spacing w:after="0" w:line="360" w:lineRule="auto"/>
        <w:ind w:left="0" w:firstLine="709"/>
        <w:jc w:val="both"/>
      </w:pPr>
      <w:r w:rsidRPr="00A76A73">
        <w:t xml:space="preserve">Концепция акционерной стоимости </w:t>
      </w:r>
      <w:proofErr w:type="spellStart"/>
      <w:r w:rsidRPr="00A76A73">
        <w:t>А.Раппапорта</w:t>
      </w:r>
      <w:proofErr w:type="spellEnd"/>
      <w:r w:rsidRPr="00A76A73">
        <w:t>: цель деятельности бизнеса и порядок определения стоимости предприятия</w:t>
      </w:r>
    </w:p>
    <w:p w14:paraId="73288BFB" w14:textId="77777777" w:rsidR="00EC398D" w:rsidRPr="00A76A73" w:rsidRDefault="00EC398D" w:rsidP="00EC398D">
      <w:pPr>
        <w:numPr>
          <w:ilvl w:val="0"/>
          <w:numId w:val="35"/>
        </w:numPr>
        <w:tabs>
          <w:tab w:val="left" w:pos="993"/>
          <w:tab w:val="left" w:pos="1134"/>
        </w:tabs>
        <w:spacing w:after="0" w:line="360" w:lineRule="auto"/>
        <w:ind w:left="0" w:firstLine="709"/>
        <w:jc w:val="both"/>
      </w:pPr>
      <w:r w:rsidRPr="00A76A73">
        <w:t xml:space="preserve">Область применения </w:t>
      </w:r>
      <w:proofErr w:type="spellStart"/>
      <w:r w:rsidRPr="00A76A73">
        <w:t>стоимостно</w:t>
      </w:r>
      <w:proofErr w:type="spellEnd"/>
      <w:r w:rsidRPr="00A76A73">
        <w:t xml:space="preserve">-ориентированного управления предприятием по </w:t>
      </w:r>
      <w:proofErr w:type="spellStart"/>
      <w:r w:rsidRPr="00A76A73">
        <w:t>А.Раппапорту</w:t>
      </w:r>
      <w:proofErr w:type="spellEnd"/>
    </w:p>
    <w:p w14:paraId="758F01A2" w14:textId="77777777" w:rsidR="00EC398D" w:rsidRPr="00A76A73" w:rsidRDefault="00EC398D" w:rsidP="00EC398D">
      <w:pPr>
        <w:numPr>
          <w:ilvl w:val="0"/>
          <w:numId w:val="35"/>
        </w:numPr>
        <w:tabs>
          <w:tab w:val="left" w:pos="993"/>
          <w:tab w:val="left" w:pos="1134"/>
        </w:tabs>
        <w:spacing w:after="0" w:line="360" w:lineRule="auto"/>
        <w:ind w:left="0" w:firstLine="709"/>
        <w:jc w:val="both"/>
      </w:pPr>
      <w:r w:rsidRPr="00A76A73">
        <w:t xml:space="preserve">Концепция управления стоимостью </w:t>
      </w:r>
      <w:proofErr w:type="spellStart"/>
      <w:r w:rsidRPr="00A76A73">
        <w:t>Левиса</w:t>
      </w:r>
      <w:proofErr w:type="spellEnd"/>
      <w:r w:rsidRPr="00A76A73">
        <w:t>: содержание и область использования</w:t>
      </w:r>
    </w:p>
    <w:p w14:paraId="0A3EA1F6" w14:textId="77777777" w:rsidR="00EC398D" w:rsidRPr="00A76A73" w:rsidRDefault="00EC398D" w:rsidP="00EC398D">
      <w:pPr>
        <w:numPr>
          <w:ilvl w:val="0"/>
          <w:numId w:val="35"/>
        </w:numPr>
        <w:tabs>
          <w:tab w:val="left" w:pos="993"/>
          <w:tab w:val="left" w:pos="1134"/>
        </w:tabs>
        <w:spacing w:after="0" w:line="360" w:lineRule="auto"/>
        <w:ind w:left="0" w:firstLine="709"/>
        <w:jc w:val="both"/>
      </w:pPr>
      <w:r w:rsidRPr="00A76A73">
        <w:t xml:space="preserve">Интегрированная система показателей для </w:t>
      </w:r>
      <w:proofErr w:type="spellStart"/>
      <w:r w:rsidRPr="00A76A73">
        <w:t>стоимостно</w:t>
      </w:r>
      <w:proofErr w:type="spellEnd"/>
      <w:r w:rsidRPr="00A76A73">
        <w:t xml:space="preserve">-ориентированного управления компанией </w:t>
      </w:r>
    </w:p>
    <w:p w14:paraId="1FD80275" w14:textId="77777777" w:rsidR="00EC398D" w:rsidRPr="00A76A73" w:rsidRDefault="00EC398D" w:rsidP="00EC398D">
      <w:pPr>
        <w:numPr>
          <w:ilvl w:val="0"/>
          <w:numId w:val="35"/>
        </w:numPr>
        <w:tabs>
          <w:tab w:val="left" w:pos="993"/>
          <w:tab w:val="left" w:pos="1134"/>
        </w:tabs>
        <w:spacing w:after="0" w:line="360" w:lineRule="auto"/>
        <w:ind w:left="0" w:firstLine="709"/>
        <w:jc w:val="both"/>
      </w:pPr>
      <w:r w:rsidRPr="00A76A73">
        <w:t>Денежный поток от операционной деятельности: определение и способы прогнозирования</w:t>
      </w:r>
    </w:p>
    <w:p w14:paraId="3CE2FCCC" w14:textId="77777777" w:rsidR="00EC398D" w:rsidRPr="00A76A73" w:rsidRDefault="00EC398D" w:rsidP="00EC398D">
      <w:pPr>
        <w:numPr>
          <w:ilvl w:val="0"/>
          <w:numId w:val="35"/>
        </w:numPr>
        <w:tabs>
          <w:tab w:val="left" w:pos="993"/>
          <w:tab w:val="left" w:pos="1134"/>
        </w:tabs>
        <w:spacing w:after="0" w:line="360" w:lineRule="auto"/>
        <w:ind w:left="0" w:firstLine="709"/>
        <w:jc w:val="both"/>
      </w:pPr>
      <w:r w:rsidRPr="00A76A73">
        <w:t>Денежный поток от финансовой деятельности: способ определения и прогнозирование в условиях повышенной неопределенности</w:t>
      </w:r>
    </w:p>
    <w:p w14:paraId="6B090416" w14:textId="77777777" w:rsidR="00EC398D" w:rsidRPr="00A76A73" w:rsidRDefault="00EC398D" w:rsidP="00EC398D">
      <w:pPr>
        <w:numPr>
          <w:ilvl w:val="0"/>
          <w:numId w:val="35"/>
        </w:numPr>
        <w:tabs>
          <w:tab w:val="left" w:pos="993"/>
          <w:tab w:val="left" w:pos="1134"/>
        </w:tabs>
        <w:spacing w:after="0" w:line="360" w:lineRule="auto"/>
        <w:ind w:left="0" w:firstLine="709"/>
        <w:jc w:val="both"/>
      </w:pPr>
      <w:r w:rsidRPr="00A76A73">
        <w:t>Денежный поток от инвестиционной деятельности: порядок расчета и область использования</w:t>
      </w:r>
    </w:p>
    <w:p w14:paraId="53EEA1FF" w14:textId="77777777" w:rsidR="00EC398D" w:rsidRPr="00A76A73" w:rsidRDefault="00EC398D" w:rsidP="00EC398D">
      <w:pPr>
        <w:numPr>
          <w:ilvl w:val="0"/>
          <w:numId w:val="35"/>
        </w:numPr>
        <w:tabs>
          <w:tab w:val="left" w:pos="993"/>
          <w:tab w:val="left" w:pos="1134"/>
        </w:tabs>
        <w:spacing w:after="0" w:line="360" w:lineRule="auto"/>
        <w:ind w:left="0" w:firstLine="709"/>
        <w:jc w:val="both"/>
      </w:pPr>
      <w:r w:rsidRPr="00A76A73">
        <w:t xml:space="preserve">Стоимость собственного капитала: порядок определения и существующие проблемы </w:t>
      </w:r>
    </w:p>
    <w:p w14:paraId="04C9A3F5" w14:textId="77777777" w:rsidR="00EC398D" w:rsidRPr="00A76A73" w:rsidRDefault="00EC398D" w:rsidP="00EC398D">
      <w:pPr>
        <w:numPr>
          <w:ilvl w:val="0"/>
          <w:numId w:val="35"/>
        </w:numPr>
        <w:tabs>
          <w:tab w:val="left" w:pos="993"/>
          <w:tab w:val="left" w:pos="1134"/>
        </w:tabs>
        <w:spacing w:after="0" w:line="360" w:lineRule="auto"/>
        <w:ind w:left="0" w:firstLine="709"/>
        <w:jc w:val="both"/>
      </w:pPr>
      <w:r w:rsidRPr="00A76A73">
        <w:t>Средневзвешенная стоимость капитала при оценке предприятия на российском рынке</w:t>
      </w:r>
    </w:p>
    <w:p w14:paraId="46A3AC32" w14:textId="77777777" w:rsidR="00EC398D" w:rsidRDefault="00EC398D" w:rsidP="00EC398D">
      <w:pPr>
        <w:numPr>
          <w:ilvl w:val="0"/>
          <w:numId w:val="35"/>
        </w:numPr>
        <w:tabs>
          <w:tab w:val="left" w:pos="993"/>
          <w:tab w:val="left" w:pos="1134"/>
        </w:tabs>
        <w:spacing w:after="0" w:line="360" w:lineRule="auto"/>
        <w:ind w:left="0" w:firstLine="709"/>
        <w:jc w:val="both"/>
      </w:pPr>
      <w:r w:rsidRPr="00FD23A7">
        <w:t xml:space="preserve">Анализ стоимости на основных этапах программ слияний и поглощений </w:t>
      </w:r>
    </w:p>
    <w:p w14:paraId="1011CADD" w14:textId="77777777" w:rsidR="00EC398D" w:rsidRDefault="00EC398D" w:rsidP="00EC398D">
      <w:pPr>
        <w:numPr>
          <w:ilvl w:val="0"/>
          <w:numId w:val="35"/>
        </w:numPr>
        <w:tabs>
          <w:tab w:val="left" w:pos="993"/>
          <w:tab w:val="left" w:pos="1134"/>
        </w:tabs>
        <w:spacing w:after="0" w:line="360" w:lineRule="auto"/>
        <w:ind w:left="0" w:firstLine="709"/>
        <w:jc w:val="both"/>
      </w:pPr>
      <w:r w:rsidRPr="00FD23A7">
        <w:t xml:space="preserve">Характеристика заключительных поправок при определении рыночной стоимости бизнеса. </w:t>
      </w:r>
    </w:p>
    <w:p w14:paraId="4BAE1025" w14:textId="396573E3" w:rsidR="00EC398D" w:rsidRPr="00EC398D" w:rsidRDefault="00EC398D" w:rsidP="00EC398D">
      <w:pPr>
        <w:numPr>
          <w:ilvl w:val="0"/>
          <w:numId w:val="35"/>
        </w:numPr>
        <w:tabs>
          <w:tab w:val="left" w:pos="993"/>
          <w:tab w:val="left" w:pos="1134"/>
        </w:tabs>
        <w:spacing w:after="0" w:line="360" w:lineRule="auto"/>
        <w:ind w:left="0" w:firstLine="709"/>
        <w:jc w:val="both"/>
      </w:pPr>
      <w:r w:rsidRPr="00FD23A7">
        <w:t>Выведение итоговой величины стоимости бизнеса</w:t>
      </w:r>
    </w:p>
    <w:p w14:paraId="20F18095" w14:textId="6DF397E1" w:rsidR="003C0800" w:rsidRPr="003C0800" w:rsidRDefault="003C0800" w:rsidP="005B2AC5">
      <w:pPr>
        <w:pStyle w:val="1"/>
        <w:keepNext w:val="0"/>
        <w:keepLines w:val="0"/>
        <w:widowControl w:val="0"/>
        <w:tabs>
          <w:tab w:val="left" w:pos="851"/>
        </w:tabs>
        <w:spacing w:before="0" w:after="0" w:line="360" w:lineRule="auto"/>
        <w:ind w:firstLine="709"/>
        <w:jc w:val="both"/>
        <w:rPr>
          <w:rFonts w:ascii="Times New Roman" w:hAnsi="Times New Roman"/>
          <w:b w:val="0"/>
          <w:color w:val="auto"/>
        </w:rPr>
      </w:pPr>
      <w:bookmarkStart w:id="23" w:name="_Toc115168162"/>
      <w:bookmarkStart w:id="24" w:name="_Toc415149566"/>
      <w:bookmarkStart w:id="25" w:name="_Toc449699545"/>
      <w:bookmarkEnd w:id="8"/>
      <w:r w:rsidRPr="003C0800">
        <w:rPr>
          <w:rFonts w:ascii="Times New Roman" w:hAnsi="Times New Roman"/>
          <w:b w:val="0"/>
          <w:color w:val="auto"/>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6044C1" w:rsidRPr="006044C1">
        <w:rPr>
          <w:rFonts w:ascii="Times New Roman" w:hAnsi="Times New Roman"/>
          <w:b w:val="0"/>
          <w:color w:val="auto"/>
        </w:rPr>
        <w:t xml:space="preserve"> </w:t>
      </w:r>
      <w:r w:rsidR="006044C1">
        <w:rPr>
          <w:rFonts w:ascii="Times New Roman" w:hAnsi="Times New Roman"/>
          <w:b w:val="0"/>
          <w:color w:val="auto"/>
        </w:rPr>
        <w:t>корпоративных финансов и корпоративного управления</w:t>
      </w:r>
      <w:r>
        <w:rPr>
          <w:rFonts w:ascii="Times New Roman" w:hAnsi="Times New Roman"/>
          <w:b w:val="0"/>
          <w:color w:val="auto"/>
        </w:rPr>
        <w:t>.</w:t>
      </w:r>
      <w:bookmarkEnd w:id="23"/>
    </w:p>
    <w:p w14:paraId="6BDE9BC2" w14:textId="77777777" w:rsidR="002B2CAC" w:rsidRPr="00453875" w:rsidRDefault="002B2CAC" w:rsidP="00453875">
      <w:pPr>
        <w:pStyle w:val="1"/>
        <w:tabs>
          <w:tab w:val="left" w:pos="851"/>
        </w:tabs>
        <w:spacing w:before="0" w:after="0" w:line="360" w:lineRule="auto"/>
        <w:ind w:firstLine="709"/>
        <w:jc w:val="both"/>
        <w:rPr>
          <w:rFonts w:ascii="Times New Roman" w:hAnsi="Times New Roman"/>
          <w:color w:val="auto"/>
        </w:rPr>
      </w:pPr>
      <w:bookmarkStart w:id="26" w:name="_Toc115168163"/>
      <w:r w:rsidRPr="00453875">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24"/>
      <w:bookmarkEnd w:id="25"/>
      <w:bookmarkEnd w:id="26"/>
    </w:p>
    <w:p w14:paraId="560A5431" w14:textId="77777777" w:rsidR="00453875" w:rsidRPr="00453875" w:rsidRDefault="00453875" w:rsidP="00453875">
      <w:pPr>
        <w:tabs>
          <w:tab w:val="left" w:pos="1134"/>
        </w:tabs>
        <w:spacing w:after="0" w:line="360" w:lineRule="auto"/>
        <w:ind w:firstLine="709"/>
        <w:jc w:val="both"/>
      </w:pPr>
      <w:bookmarkStart w:id="27" w:name="_Toc449699548"/>
      <w:r w:rsidRPr="00453875">
        <w:t xml:space="preserve">Перечень компетенций, формируемых в процессе освоения дисциплины, содержится в разделе 2. </w:t>
      </w:r>
      <w:r w:rsidRPr="00453875">
        <w:rPr>
          <w:rFonts w:eastAsia="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eastAsia="Times New Roman"/>
        </w:rPr>
        <w:t>.</w:t>
      </w:r>
    </w:p>
    <w:p w14:paraId="654CB93C" w14:textId="77777777" w:rsidR="00453875" w:rsidRPr="00482EC2" w:rsidRDefault="00453875" w:rsidP="00453875">
      <w:pPr>
        <w:tabs>
          <w:tab w:val="left" w:pos="1134"/>
        </w:tabs>
        <w:spacing w:after="0" w:line="360" w:lineRule="auto"/>
        <w:ind w:firstLine="709"/>
        <w:jc w:val="both"/>
        <w:rPr>
          <w:b/>
        </w:rPr>
      </w:pPr>
      <w:bookmarkStart w:id="28" w:name="_Toc969653"/>
      <w:r w:rsidRPr="00482EC2">
        <w:rPr>
          <w:b/>
        </w:rPr>
        <w:t>Типовые контрольные задания или иные материалы, необходимые для оценки индикаторов достижения компетенций умений</w:t>
      </w:r>
      <w:bookmarkEnd w:id="27"/>
      <w:r w:rsidRPr="00482EC2">
        <w:rPr>
          <w:b/>
        </w:rPr>
        <w:t xml:space="preserve"> и знаний</w:t>
      </w:r>
      <w:bookmarkEnd w:id="28"/>
    </w:p>
    <w:p w14:paraId="4B6B200B" w14:textId="060A9980" w:rsidR="00453875" w:rsidRPr="00453875" w:rsidRDefault="00453875" w:rsidP="00453875">
      <w:pPr>
        <w:tabs>
          <w:tab w:val="left" w:pos="851"/>
          <w:tab w:val="left" w:pos="1134"/>
          <w:tab w:val="left" w:pos="1276"/>
        </w:tabs>
        <w:spacing w:after="0" w:line="360" w:lineRule="auto"/>
        <w:ind w:firstLine="709"/>
        <w:jc w:val="both"/>
        <w:rPr>
          <w:b/>
        </w:rPr>
      </w:pPr>
      <w:r w:rsidRPr="00453875">
        <w:rPr>
          <w:b/>
        </w:rPr>
        <w:t xml:space="preserve">Перечень вопросов для подготовки к </w:t>
      </w:r>
      <w:r w:rsidR="00F16663">
        <w:rPr>
          <w:b/>
        </w:rPr>
        <w:t>зачету</w:t>
      </w:r>
    </w:p>
    <w:p w14:paraId="67B91964" w14:textId="77777777" w:rsidR="00453875" w:rsidRPr="00453875" w:rsidRDefault="00453875" w:rsidP="00191DCD">
      <w:pPr>
        <w:pStyle w:val="a9"/>
        <w:numPr>
          <w:ilvl w:val="0"/>
          <w:numId w:val="7"/>
        </w:numPr>
        <w:tabs>
          <w:tab w:val="left" w:pos="1134"/>
          <w:tab w:val="left" w:pos="1276"/>
        </w:tabs>
        <w:spacing w:before="0" w:beforeAutospacing="0" w:after="0" w:afterAutospacing="0" w:line="360" w:lineRule="auto"/>
        <w:ind w:left="0" w:firstLine="709"/>
        <w:contextualSpacing/>
        <w:jc w:val="both"/>
        <w:rPr>
          <w:rFonts w:ascii="Times New Roman" w:hAnsi="Times New Roman"/>
          <w:bCs/>
          <w:sz w:val="28"/>
          <w:szCs w:val="28"/>
        </w:rPr>
      </w:pPr>
      <w:r w:rsidRPr="00453875">
        <w:rPr>
          <w:rFonts w:ascii="Times New Roman" w:hAnsi="Times New Roman"/>
          <w:sz w:val="28"/>
          <w:szCs w:val="28"/>
        </w:rPr>
        <w:t>Концепция стоимости бизнеса и система управления компанией на основе стоимости.</w:t>
      </w:r>
      <w:r w:rsidRPr="00453875">
        <w:rPr>
          <w:rFonts w:ascii="Times New Roman" w:hAnsi="Times New Roman"/>
          <w:bCs/>
          <w:sz w:val="28"/>
          <w:szCs w:val="28"/>
        </w:rPr>
        <w:t xml:space="preserve"> </w:t>
      </w:r>
    </w:p>
    <w:p w14:paraId="430FF189" w14:textId="77777777" w:rsidR="00453875" w:rsidRPr="00453875" w:rsidRDefault="00453875" w:rsidP="00191DCD">
      <w:pPr>
        <w:pStyle w:val="a9"/>
        <w:numPr>
          <w:ilvl w:val="0"/>
          <w:numId w:val="7"/>
        </w:numPr>
        <w:tabs>
          <w:tab w:val="left" w:pos="1134"/>
          <w:tab w:val="left" w:pos="1276"/>
        </w:tabs>
        <w:spacing w:before="0" w:beforeAutospacing="0" w:after="0" w:afterAutospacing="0" w:line="360" w:lineRule="auto"/>
        <w:ind w:left="0" w:firstLine="709"/>
        <w:contextualSpacing/>
        <w:jc w:val="both"/>
        <w:rPr>
          <w:rFonts w:ascii="Times New Roman" w:hAnsi="Times New Roman"/>
          <w:bCs/>
          <w:sz w:val="28"/>
          <w:szCs w:val="28"/>
        </w:rPr>
      </w:pPr>
      <w:r w:rsidRPr="00453875">
        <w:rPr>
          <w:rFonts w:ascii="Times New Roman" w:hAnsi="Times New Roman"/>
          <w:bCs/>
          <w:sz w:val="28"/>
          <w:szCs w:val="28"/>
        </w:rPr>
        <w:t xml:space="preserve">Базовые концепции современной финансовой теории, использованные в теории управления стоимостью: </w:t>
      </w:r>
    </w:p>
    <w:p w14:paraId="55B1F74D" w14:textId="77777777" w:rsidR="00453875" w:rsidRPr="00453875" w:rsidRDefault="00453875" w:rsidP="00191DCD">
      <w:pPr>
        <w:pStyle w:val="a9"/>
        <w:numPr>
          <w:ilvl w:val="0"/>
          <w:numId w:val="7"/>
        </w:numPr>
        <w:tabs>
          <w:tab w:val="left" w:pos="1134"/>
          <w:tab w:val="left" w:pos="1276"/>
        </w:tabs>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sz w:val="28"/>
          <w:szCs w:val="28"/>
        </w:rPr>
        <w:t xml:space="preserve">Основные аспекты концепции и базовые принципы управления стоимостью: </w:t>
      </w:r>
    </w:p>
    <w:p w14:paraId="27691958" w14:textId="77777777" w:rsidR="00453875" w:rsidRPr="00453875" w:rsidRDefault="00453875" w:rsidP="00191DCD">
      <w:pPr>
        <w:pStyle w:val="a9"/>
        <w:numPr>
          <w:ilvl w:val="0"/>
          <w:numId w:val="7"/>
        </w:numPr>
        <w:tabs>
          <w:tab w:val="left" w:pos="1134"/>
          <w:tab w:val="left" w:pos="1276"/>
        </w:tabs>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sz w:val="28"/>
          <w:szCs w:val="28"/>
        </w:rPr>
        <w:t>Направления развития теории управления эффективностью организации (бизнеса), нашедшие отражение в управлении стоимостью.</w:t>
      </w:r>
    </w:p>
    <w:p w14:paraId="05FE0CAE" w14:textId="77777777" w:rsidR="00453875" w:rsidRPr="00453875" w:rsidRDefault="00453875" w:rsidP="00191DCD">
      <w:pPr>
        <w:pStyle w:val="a9"/>
        <w:widowControl w:val="0"/>
        <w:numPr>
          <w:ilvl w:val="0"/>
          <w:numId w:val="7"/>
        </w:numPr>
        <w:tabs>
          <w:tab w:val="left" w:pos="1070"/>
          <w:tab w:val="left" w:pos="1134"/>
          <w:tab w:val="left" w:pos="1276"/>
          <w:tab w:val="left" w:pos="2746"/>
          <w:tab w:val="left" w:pos="3689"/>
          <w:tab w:val="left" w:pos="4932"/>
          <w:tab w:val="left" w:pos="6213"/>
          <w:tab w:val="left" w:pos="7988"/>
        </w:tabs>
        <w:autoSpaceDE w:val="0"/>
        <w:autoSpaceDN w:val="0"/>
        <w:adjustRightInd w:val="0"/>
        <w:spacing w:before="0" w:beforeAutospacing="0" w:after="0" w:afterAutospacing="0" w:line="360" w:lineRule="auto"/>
        <w:ind w:left="0" w:firstLine="709"/>
        <w:contextualSpacing/>
        <w:jc w:val="both"/>
        <w:rPr>
          <w:rFonts w:ascii="Times New Roman" w:hAnsi="Times New Roman"/>
          <w:bCs/>
          <w:iCs/>
          <w:sz w:val="28"/>
          <w:szCs w:val="28"/>
        </w:rPr>
      </w:pPr>
      <w:r w:rsidRPr="00453875">
        <w:rPr>
          <w:rFonts w:ascii="Times New Roman" w:hAnsi="Times New Roman"/>
          <w:bCs/>
          <w:iCs/>
          <w:sz w:val="28"/>
          <w:szCs w:val="28"/>
        </w:rPr>
        <w:t>Кл</w:t>
      </w:r>
      <w:r w:rsidRPr="00453875">
        <w:rPr>
          <w:rFonts w:ascii="Times New Roman" w:hAnsi="Times New Roman"/>
          <w:bCs/>
          <w:iCs/>
          <w:spacing w:val="-1"/>
          <w:sz w:val="28"/>
          <w:szCs w:val="28"/>
        </w:rPr>
        <w:t>ю</w:t>
      </w:r>
      <w:r w:rsidRPr="00453875">
        <w:rPr>
          <w:rFonts w:ascii="Times New Roman" w:hAnsi="Times New Roman"/>
          <w:bCs/>
          <w:iCs/>
          <w:sz w:val="28"/>
          <w:szCs w:val="28"/>
        </w:rPr>
        <w:t>чев</w:t>
      </w:r>
      <w:r w:rsidRPr="00453875">
        <w:rPr>
          <w:rFonts w:ascii="Times New Roman" w:hAnsi="Times New Roman"/>
          <w:bCs/>
          <w:iCs/>
          <w:spacing w:val="-1"/>
          <w:sz w:val="28"/>
          <w:szCs w:val="28"/>
        </w:rPr>
        <w:t>ые</w:t>
      </w:r>
      <w:r w:rsidRPr="00453875">
        <w:rPr>
          <w:rFonts w:ascii="Times New Roman" w:hAnsi="Times New Roman"/>
          <w:spacing w:val="73"/>
          <w:sz w:val="28"/>
          <w:szCs w:val="28"/>
        </w:rPr>
        <w:t xml:space="preserve"> </w:t>
      </w:r>
      <w:r w:rsidRPr="00453875">
        <w:rPr>
          <w:rFonts w:ascii="Times New Roman" w:hAnsi="Times New Roman"/>
          <w:bCs/>
          <w:iCs/>
          <w:spacing w:val="1"/>
          <w:sz w:val="28"/>
          <w:szCs w:val="28"/>
        </w:rPr>
        <w:t>ф</w:t>
      </w:r>
      <w:r w:rsidRPr="00453875">
        <w:rPr>
          <w:rFonts w:ascii="Times New Roman" w:hAnsi="Times New Roman"/>
          <w:bCs/>
          <w:iCs/>
          <w:sz w:val="28"/>
          <w:szCs w:val="28"/>
        </w:rPr>
        <w:t>ак</w:t>
      </w:r>
      <w:r w:rsidRPr="00453875">
        <w:rPr>
          <w:rFonts w:ascii="Times New Roman" w:hAnsi="Times New Roman"/>
          <w:bCs/>
          <w:iCs/>
          <w:spacing w:val="4"/>
          <w:sz w:val="28"/>
          <w:szCs w:val="28"/>
        </w:rPr>
        <w:t>т</w:t>
      </w:r>
      <w:r w:rsidRPr="00453875">
        <w:rPr>
          <w:rFonts w:ascii="Times New Roman" w:hAnsi="Times New Roman"/>
          <w:bCs/>
          <w:iCs/>
          <w:spacing w:val="-2"/>
          <w:sz w:val="28"/>
          <w:szCs w:val="28"/>
        </w:rPr>
        <w:t>о</w:t>
      </w:r>
      <w:r w:rsidRPr="00453875">
        <w:rPr>
          <w:rFonts w:ascii="Times New Roman" w:hAnsi="Times New Roman"/>
          <w:bCs/>
          <w:iCs/>
          <w:sz w:val="28"/>
          <w:szCs w:val="28"/>
        </w:rPr>
        <w:t>ры с</w:t>
      </w:r>
      <w:r w:rsidRPr="00453875">
        <w:rPr>
          <w:rFonts w:ascii="Times New Roman" w:hAnsi="Times New Roman"/>
          <w:bCs/>
          <w:iCs/>
          <w:spacing w:val="3"/>
          <w:sz w:val="28"/>
          <w:szCs w:val="28"/>
        </w:rPr>
        <w:t>т</w:t>
      </w:r>
      <w:r w:rsidRPr="00453875">
        <w:rPr>
          <w:rFonts w:ascii="Times New Roman" w:hAnsi="Times New Roman"/>
          <w:bCs/>
          <w:iCs/>
          <w:sz w:val="28"/>
          <w:szCs w:val="28"/>
        </w:rPr>
        <w:t>оимо</w:t>
      </w:r>
      <w:r w:rsidRPr="00453875">
        <w:rPr>
          <w:rFonts w:ascii="Times New Roman" w:hAnsi="Times New Roman"/>
          <w:bCs/>
          <w:iCs/>
          <w:spacing w:val="-1"/>
          <w:sz w:val="28"/>
          <w:szCs w:val="28"/>
        </w:rPr>
        <w:t>с</w:t>
      </w:r>
      <w:r w:rsidRPr="00453875">
        <w:rPr>
          <w:rFonts w:ascii="Times New Roman" w:hAnsi="Times New Roman"/>
          <w:bCs/>
          <w:iCs/>
          <w:spacing w:val="1"/>
          <w:sz w:val="28"/>
          <w:szCs w:val="28"/>
        </w:rPr>
        <w:t>т</w:t>
      </w:r>
      <w:r w:rsidRPr="00453875">
        <w:rPr>
          <w:rFonts w:ascii="Times New Roman" w:hAnsi="Times New Roman"/>
          <w:bCs/>
          <w:iCs/>
          <w:sz w:val="28"/>
          <w:szCs w:val="28"/>
        </w:rPr>
        <w:t>и</w:t>
      </w:r>
      <w:r w:rsidRPr="00453875">
        <w:rPr>
          <w:rFonts w:ascii="Times New Roman" w:hAnsi="Times New Roman"/>
          <w:sz w:val="28"/>
          <w:szCs w:val="28"/>
        </w:rPr>
        <w:t xml:space="preserve"> (К</w:t>
      </w:r>
      <w:r w:rsidRPr="00453875">
        <w:rPr>
          <w:rFonts w:ascii="Times New Roman" w:hAnsi="Times New Roman"/>
          <w:spacing w:val="-2"/>
          <w:sz w:val="28"/>
          <w:szCs w:val="28"/>
        </w:rPr>
        <w:t>Ф</w:t>
      </w:r>
      <w:r w:rsidRPr="00453875">
        <w:rPr>
          <w:rFonts w:ascii="Times New Roman" w:hAnsi="Times New Roman"/>
          <w:sz w:val="28"/>
          <w:szCs w:val="28"/>
        </w:rPr>
        <w:t>С</w:t>
      </w:r>
      <w:r w:rsidRPr="00453875">
        <w:rPr>
          <w:rFonts w:ascii="Times New Roman" w:hAnsi="Times New Roman"/>
          <w:spacing w:val="-1"/>
          <w:sz w:val="28"/>
          <w:szCs w:val="28"/>
        </w:rPr>
        <w:t xml:space="preserve">) и </w:t>
      </w:r>
      <w:r w:rsidRPr="00453875">
        <w:rPr>
          <w:rFonts w:ascii="Times New Roman" w:hAnsi="Times New Roman"/>
          <w:bCs/>
          <w:iCs/>
          <w:sz w:val="28"/>
          <w:szCs w:val="28"/>
        </w:rPr>
        <w:t>пока</w:t>
      </w:r>
      <w:r w:rsidRPr="00453875">
        <w:rPr>
          <w:rFonts w:ascii="Times New Roman" w:hAnsi="Times New Roman"/>
          <w:bCs/>
          <w:iCs/>
          <w:spacing w:val="-1"/>
          <w:sz w:val="28"/>
          <w:szCs w:val="28"/>
        </w:rPr>
        <w:t>з</w:t>
      </w:r>
      <w:r w:rsidRPr="00453875">
        <w:rPr>
          <w:rFonts w:ascii="Times New Roman" w:hAnsi="Times New Roman"/>
          <w:bCs/>
          <w:iCs/>
          <w:sz w:val="28"/>
          <w:szCs w:val="28"/>
        </w:rPr>
        <w:t>а</w:t>
      </w:r>
      <w:r w:rsidRPr="00453875">
        <w:rPr>
          <w:rFonts w:ascii="Times New Roman" w:hAnsi="Times New Roman"/>
          <w:bCs/>
          <w:iCs/>
          <w:spacing w:val="3"/>
          <w:sz w:val="28"/>
          <w:szCs w:val="28"/>
        </w:rPr>
        <w:t>т</w:t>
      </w:r>
      <w:r w:rsidRPr="00453875">
        <w:rPr>
          <w:rFonts w:ascii="Times New Roman" w:hAnsi="Times New Roman"/>
          <w:bCs/>
          <w:iCs/>
          <w:sz w:val="28"/>
          <w:szCs w:val="28"/>
        </w:rPr>
        <w:t>ел</w:t>
      </w:r>
      <w:r w:rsidRPr="00453875">
        <w:rPr>
          <w:rFonts w:ascii="Times New Roman" w:hAnsi="Times New Roman"/>
          <w:bCs/>
          <w:iCs/>
          <w:spacing w:val="-1"/>
          <w:sz w:val="28"/>
          <w:szCs w:val="28"/>
        </w:rPr>
        <w:t>и</w:t>
      </w:r>
      <w:r w:rsidRPr="00453875">
        <w:rPr>
          <w:rFonts w:ascii="Times New Roman" w:hAnsi="Times New Roman"/>
          <w:sz w:val="28"/>
          <w:szCs w:val="28"/>
        </w:rPr>
        <w:t xml:space="preserve"> </w:t>
      </w:r>
      <w:r w:rsidRPr="00453875">
        <w:rPr>
          <w:rFonts w:ascii="Times New Roman" w:hAnsi="Times New Roman"/>
          <w:bCs/>
          <w:iCs/>
          <w:sz w:val="28"/>
          <w:szCs w:val="28"/>
        </w:rPr>
        <w:t>эф</w:t>
      </w:r>
      <w:r w:rsidRPr="00453875">
        <w:rPr>
          <w:rFonts w:ascii="Times New Roman" w:hAnsi="Times New Roman"/>
          <w:bCs/>
          <w:iCs/>
          <w:spacing w:val="-2"/>
          <w:sz w:val="28"/>
          <w:szCs w:val="28"/>
        </w:rPr>
        <w:t>ф</w:t>
      </w:r>
      <w:r w:rsidRPr="00453875">
        <w:rPr>
          <w:rFonts w:ascii="Times New Roman" w:hAnsi="Times New Roman"/>
          <w:bCs/>
          <w:iCs/>
          <w:sz w:val="28"/>
          <w:szCs w:val="28"/>
        </w:rPr>
        <w:t>е</w:t>
      </w:r>
      <w:r w:rsidRPr="00453875">
        <w:rPr>
          <w:rFonts w:ascii="Times New Roman" w:hAnsi="Times New Roman"/>
          <w:bCs/>
          <w:iCs/>
          <w:spacing w:val="-1"/>
          <w:sz w:val="28"/>
          <w:szCs w:val="28"/>
        </w:rPr>
        <w:t>к</w:t>
      </w:r>
      <w:r w:rsidRPr="00453875">
        <w:rPr>
          <w:rFonts w:ascii="Times New Roman" w:hAnsi="Times New Roman"/>
          <w:bCs/>
          <w:iCs/>
          <w:spacing w:val="4"/>
          <w:sz w:val="28"/>
          <w:szCs w:val="28"/>
        </w:rPr>
        <w:t>т</w:t>
      </w:r>
      <w:r w:rsidRPr="00453875">
        <w:rPr>
          <w:rFonts w:ascii="Times New Roman" w:hAnsi="Times New Roman"/>
          <w:bCs/>
          <w:iCs/>
          <w:sz w:val="28"/>
          <w:szCs w:val="28"/>
        </w:rPr>
        <w:t>и</w:t>
      </w:r>
      <w:r w:rsidRPr="00453875">
        <w:rPr>
          <w:rFonts w:ascii="Times New Roman" w:hAnsi="Times New Roman"/>
          <w:bCs/>
          <w:iCs/>
          <w:spacing w:val="-1"/>
          <w:sz w:val="28"/>
          <w:szCs w:val="28"/>
        </w:rPr>
        <w:t>в</w:t>
      </w:r>
      <w:r w:rsidRPr="00453875">
        <w:rPr>
          <w:rFonts w:ascii="Times New Roman" w:hAnsi="Times New Roman"/>
          <w:bCs/>
          <w:iCs/>
          <w:sz w:val="28"/>
          <w:szCs w:val="28"/>
        </w:rPr>
        <w:t>но</w:t>
      </w:r>
      <w:r w:rsidRPr="00453875">
        <w:rPr>
          <w:rFonts w:ascii="Times New Roman" w:hAnsi="Times New Roman"/>
          <w:bCs/>
          <w:iCs/>
          <w:spacing w:val="-1"/>
          <w:sz w:val="28"/>
          <w:szCs w:val="28"/>
        </w:rPr>
        <w:t>с</w:t>
      </w:r>
      <w:r w:rsidRPr="00453875">
        <w:rPr>
          <w:rFonts w:ascii="Times New Roman" w:hAnsi="Times New Roman"/>
          <w:bCs/>
          <w:iCs/>
          <w:spacing w:val="3"/>
          <w:sz w:val="28"/>
          <w:szCs w:val="28"/>
        </w:rPr>
        <w:t>т</w:t>
      </w:r>
      <w:r w:rsidRPr="00453875">
        <w:rPr>
          <w:rFonts w:ascii="Times New Roman" w:hAnsi="Times New Roman"/>
          <w:bCs/>
          <w:iCs/>
          <w:sz w:val="28"/>
          <w:szCs w:val="28"/>
        </w:rPr>
        <w:t xml:space="preserve">и (КПЭ). </w:t>
      </w:r>
    </w:p>
    <w:p w14:paraId="7E391C2A" w14:textId="77777777" w:rsidR="00453875" w:rsidRPr="00453875" w:rsidRDefault="00453875" w:rsidP="00191DCD">
      <w:pPr>
        <w:pStyle w:val="a9"/>
        <w:widowControl w:val="0"/>
        <w:numPr>
          <w:ilvl w:val="0"/>
          <w:numId w:val="7"/>
        </w:numPr>
        <w:tabs>
          <w:tab w:val="left" w:pos="1134"/>
          <w:tab w:val="left" w:pos="1276"/>
        </w:tabs>
        <w:autoSpaceDE w:val="0"/>
        <w:autoSpaceDN w:val="0"/>
        <w:adjustRightInd w:val="0"/>
        <w:spacing w:before="0" w:beforeAutospacing="0" w:after="0" w:afterAutospacing="0" w:line="360" w:lineRule="auto"/>
        <w:ind w:left="0" w:firstLine="709"/>
        <w:contextualSpacing/>
        <w:jc w:val="both"/>
        <w:rPr>
          <w:rFonts w:ascii="Times New Roman" w:hAnsi="Times New Roman"/>
          <w:color w:val="000000"/>
          <w:sz w:val="28"/>
          <w:szCs w:val="28"/>
        </w:rPr>
      </w:pPr>
      <w:r w:rsidRPr="00453875">
        <w:rPr>
          <w:rFonts w:ascii="Times New Roman" w:hAnsi="Times New Roman"/>
          <w:bCs/>
          <w:iCs/>
          <w:sz w:val="28"/>
          <w:szCs w:val="28"/>
        </w:rPr>
        <w:t>Ключ</w:t>
      </w:r>
      <w:r w:rsidRPr="00453875">
        <w:rPr>
          <w:rFonts w:ascii="Times New Roman" w:hAnsi="Times New Roman"/>
          <w:bCs/>
          <w:iCs/>
          <w:spacing w:val="1"/>
          <w:sz w:val="28"/>
          <w:szCs w:val="28"/>
        </w:rPr>
        <w:t>е</w:t>
      </w:r>
      <w:r w:rsidRPr="00453875">
        <w:rPr>
          <w:rFonts w:ascii="Times New Roman" w:hAnsi="Times New Roman"/>
          <w:bCs/>
          <w:iCs/>
          <w:sz w:val="28"/>
          <w:szCs w:val="28"/>
        </w:rPr>
        <w:t>вые</w:t>
      </w:r>
      <w:r w:rsidRPr="00453875">
        <w:rPr>
          <w:rFonts w:ascii="Times New Roman" w:hAnsi="Times New Roman"/>
          <w:spacing w:val="80"/>
          <w:sz w:val="28"/>
          <w:szCs w:val="28"/>
        </w:rPr>
        <w:t xml:space="preserve"> </w:t>
      </w:r>
      <w:r w:rsidRPr="00453875">
        <w:rPr>
          <w:rFonts w:ascii="Times New Roman" w:hAnsi="Times New Roman"/>
          <w:bCs/>
          <w:iCs/>
          <w:spacing w:val="1"/>
          <w:sz w:val="28"/>
          <w:szCs w:val="28"/>
        </w:rPr>
        <w:t>и</w:t>
      </w:r>
      <w:r w:rsidRPr="00453875">
        <w:rPr>
          <w:rFonts w:ascii="Times New Roman" w:hAnsi="Times New Roman"/>
          <w:bCs/>
          <w:iCs/>
          <w:spacing w:val="2"/>
          <w:sz w:val="28"/>
          <w:szCs w:val="28"/>
        </w:rPr>
        <w:t>н</w:t>
      </w:r>
      <w:r w:rsidRPr="00453875">
        <w:rPr>
          <w:rFonts w:ascii="Times New Roman" w:hAnsi="Times New Roman"/>
          <w:bCs/>
          <w:iCs/>
          <w:spacing w:val="1"/>
          <w:sz w:val="28"/>
          <w:szCs w:val="28"/>
        </w:rPr>
        <w:t>т</w:t>
      </w:r>
      <w:r w:rsidRPr="00453875">
        <w:rPr>
          <w:rFonts w:ascii="Times New Roman" w:hAnsi="Times New Roman"/>
          <w:bCs/>
          <w:iCs/>
          <w:sz w:val="28"/>
          <w:szCs w:val="28"/>
        </w:rPr>
        <w:t>еграл</w:t>
      </w:r>
      <w:r w:rsidRPr="00453875">
        <w:rPr>
          <w:rFonts w:ascii="Times New Roman" w:hAnsi="Times New Roman"/>
          <w:bCs/>
          <w:iCs/>
          <w:spacing w:val="-2"/>
          <w:sz w:val="28"/>
          <w:szCs w:val="28"/>
        </w:rPr>
        <w:t>ь</w:t>
      </w:r>
      <w:r w:rsidRPr="00453875">
        <w:rPr>
          <w:rFonts w:ascii="Times New Roman" w:hAnsi="Times New Roman"/>
          <w:bCs/>
          <w:iCs/>
          <w:spacing w:val="-1"/>
          <w:sz w:val="28"/>
          <w:szCs w:val="28"/>
        </w:rPr>
        <w:t>н</w:t>
      </w:r>
      <w:r w:rsidRPr="00453875">
        <w:rPr>
          <w:rFonts w:ascii="Times New Roman" w:hAnsi="Times New Roman"/>
          <w:bCs/>
          <w:iCs/>
          <w:sz w:val="28"/>
          <w:szCs w:val="28"/>
        </w:rPr>
        <w:t>ые</w:t>
      </w:r>
      <w:r w:rsidRPr="00453875">
        <w:rPr>
          <w:rFonts w:ascii="Times New Roman" w:hAnsi="Times New Roman"/>
          <w:spacing w:val="83"/>
          <w:sz w:val="28"/>
          <w:szCs w:val="28"/>
        </w:rPr>
        <w:t xml:space="preserve"> </w:t>
      </w:r>
      <w:r w:rsidRPr="00453875">
        <w:rPr>
          <w:rFonts w:ascii="Times New Roman" w:hAnsi="Times New Roman"/>
          <w:bCs/>
          <w:iCs/>
          <w:sz w:val="28"/>
          <w:szCs w:val="28"/>
        </w:rPr>
        <w:t>пока</w:t>
      </w:r>
      <w:r w:rsidRPr="00453875">
        <w:rPr>
          <w:rFonts w:ascii="Times New Roman" w:hAnsi="Times New Roman"/>
          <w:bCs/>
          <w:iCs/>
          <w:spacing w:val="-1"/>
          <w:sz w:val="28"/>
          <w:szCs w:val="28"/>
        </w:rPr>
        <w:t>з</w:t>
      </w:r>
      <w:r w:rsidRPr="00453875">
        <w:rPr>
          <w:rFonts w:ascii="Times New Roman" w:hAnsi="Times New Roman"/>
          <w:bCs/>
          <w:iCs/>
          <w:spacing w:val="1"/>
          <w:sz w:val="28"/>
          <w:szCs w:val="28"/>
        </w:rPr>
        <w:t>а</w:t>
      </w:r>
      <w:r w:rsidRPr="00453875">
        <w:rPr>
          <w:rFonts w:ascii="Times New Roman" w:hAnsi="Times New Roman"/>
          <w:bCs/>
          <w:iCs/>
          <w:spacing w:val="2"/>
          <w:sz w:val="28"/>
          <w:szCs w:val="28"/>
        </w:rPr>
        <w:t>т</w:t>
      </w:r>
      <w:r w:rsidRPr="00453875">
        <w:rPr>
          <w:rFonts w:ascii="Times New Roman" w:hAnsi="Times New Roman"/>
          <w:bCs/>
          <w:iCs/>
          <w:sz w:val="28"/>
          <w:szCs w:val="28"/>
        </w:rPr>
        <w:t>е</w:t>
      </w:r>
      <w:r w:rsidRPr="00453875">
        <w:rPr>
          <w:rFonts w:ascii="Times New Roman" w:hAnsi="Times New Roman"/>
          <w:bCs/>
          <w:iCs/>
          <w:spacing w:val="-1"/>
          <w:sz w:val="28"/>
          <w:szCs w:val="28"/>
        </w:rPr>
        <w:t>ли</w:t>
      </w:r>
      <w:r w:rsidRPr="00453875">
        <w:rPr>
          <w:rFonts w:ascii="Times New Roman" w:hAnsi="Times New Roman"/>
          <w:spacing w:val="84"/>
          <w:sz w:val="28"/>
          <w:szCs w:val="28"/>
        </w:rPr>
        <w:t xml:space="preserve"> </w:t>
      </w:r>
      <w:r w:rsidRPr="00453875">
        <w:rPr>
          <w:rFonts w:ascii="Times New Roman" w:hAnsi="Times New Roman"/>
          <w:sz w:val="28"/>
          <w:szCs w:val="28"/>
        </w:rPr>
        <w:t>А.</w:t>
      </w:r>
      <w:r w:rsidRPr="00453875">
        <w:rPr>
          <w:rFonts w:ascii="Times New Roman" w:hAnsi="Times New Roman"/>
          <w:spacing w:val="80"/>
          <w:sz w:val="28"/>
          <w:szCs w:val="28"/>
        </w:rPr>
        <w:t xml:space="preserve"> </w:t>
      </w:r>
      <w:proofErr w:type="spellStart"/>
      <w:r w:rsidRPr="00453875">
        <w:rPr>
          <w:rFonts w:ascii="Times New Roman" w:hAnsi="Times New Roman"/>
          <w:sz w:val="28"/>
          <w:szCs w:val="28"/>
        </w:rPr>
        <w:t>Дамо</w:t>
      </w:r>
      <w:r w:rsidRPr="00453875">
        <w:rPr>
          <w:rFonts w:ascii="Times New Roman" w:hAnsi="Times New Roman"/>
          <w:spacing w:val="-1"/>
          <w:sz w:val="28"/>
          <w:szCs w:val="28"/>
        </w:rPr>
        <w:t>д</w:t>
      </w:r>
      <w:r w:rsidRPr="00453875">
        <w:rPr>
          <w:rFonts w:ascii="Times New Roman" w:hAnsi="Times New Roman"/>
          <w:sz w:val="28"/>
          <w:szCs w:val="28"/>
        </w:rPr>
        <w:t>арана</w:t>
      </w:r>
      <w:proofErr w:type="spellEnd"/>
      <w:r w:rsidRPr="00453875">
        <w:rPr>
          <w:rFonts w:ascii="Times New Roman" w:hAnsi="Times New Roman"/>
          <w:sz w:val="28"/>
          <w:szCs w:val="28"/>
        </w:rPr>
        <w:t xml:space="preserve">. </w:t>
      </w:r>
    </w:p>
    <w:p w14:paraId="6FFA76DC" w14:textId="77777777" w:rsidR="00453875" w:rsidRPr="00453875" w:rsidRDefault="00453875" w:rsidP="00191DCD">
      <w:pPr>
        <w:pStyle w:val="a9"/>
        <w:widowControl w:val="0"/>
        <w:numPr>
          <w:ilvl w:val="0"/>
          <w:numId w:val="7"/>
        </w:numPr>
        <w:tabs>
          <w:tab w:val="left" w:pos="1134"/>
          <w:tab w:val="left" w:pos="1276"/>
        </w:tabs>
        <w:autoSpaceDE w:val="0"/>
        <w:autoSpaceDN w:val="0"/>
        <w:adjustRightInd w:val="0"/>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sz w:val="28"/>
          <w:szCs w:val="28"/>
        </w:rPr>
        <w:t xml:space="preserve">Ключевые показатели модели Дюпон, </w:t>
      </w:r>
      <w:r w:rsidRPr="00453875">
        <w:rPr>
          <w:rFonts w:ascii="Times New Roman" w:hAnsi="Times New Roman"/>
          <w:bCs/>
          <w:sz w:val="28"/>
          <w:szCs w:val="28"/>
        </w:rPr>
        <w:t>модель ROE</w:t>
      </w:r>
      <w:r w:rsidRPr="00453875">
        <w:rPr>
          <w:rFonts w:ascii="Times New Roman" w:hAnsi="Times New Roman"/>
          <w:sz w:val="28"/>
          <w:szCs w:val="28"/>
        </w:rPr>
        <w:t xml:space="preserve"> </w:t>
      </w:r>
    </w:p>
    <w:p w14:paraId="76AEBCA5" w14:textId="77777777" w:rsidR="00453875" w:rsidRPr="00453875" w:rsidRDefault="00453875" w:rsidP="00191DCD">
      <w:pPr>
        <w:pStyle w:val="a9"/>
        <w:numPr>
          <w:ilvl w:val="0"/>
          <w:numId w:val="7"/>
        </w:numPr>
        <w:tabs>
          <w:tab w:val="left" w:pos="1134"/>
          <w:tab w:val="left" w:pos="1276"/>
        </w:tabs>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sz w:val="28"/>
          <w:szCs w:val="28"/>
        </w:rPr>
        <w:t xml:space="preserve">Показатели эффективности деятельности компании, отражающие повышение благосостояния акционеров, </w:t>
      </w:r>
      <w:r w:rsidRPr="00453875">
        <w:rPr>
          <w:rFonts w:ascii="Times New Roman" w:hAnsi="Times New Roman"/>
          <w:i/>
          <w:sz w:val="28"/>
          <w:szCs w:val="28"/>
        </w:rPr>
        <w:t xml:space="preserve">EPS, P\E. </w:t>
      </w:r>
      <w:r w:rsidRPr="00453875">
        <w:rPr>
          <w:rFonts w:ascii="Times New Roman" w:hAnsi="Times New Roman"/>
          <w:sz w:val="28"/>
          <w:szCs w:val="28"/>
        </w:rPr>
        <w:t xml:space="preserve">Значение показателя </w:t>
      </w:r>
      <w:r w:rsidRPr="00453875">
        <w:rPr>
          <w:rFonts w:ascii="Times New Roman" w:hAnsi="Times New Roman"/>
          <w:i/>
          <w:sz w:val="28"/>
          <w:szCs w:val="28"/>
        </w:rPr>
        <w:t>EPS</w:t>
      </w:r>
      <w:r w:rsidRPr="00453875">
        <w:rPr>
          <w:rFonts w:ascii="Times New Roman" w:hAnsi="Times New Roman"/>
          <w:sz w:val="28"/>
          <w:szCs w:val="28"/>
        </w:rPr>
        <w:t xml:space="preserve"> в современной экономике.</w:t>
      </w:r>
    </w:p>
    <w:p w14:paraId="28880758" w14:textId="77777777" w:rsidR="00453875" w:rsidRPr="00453875" w:rsidRDefault="00453875" w:rsidP="00191DCD">
      <w:pPr>
        <w:pStyle w:val="a9"/>
        <w:widowControl w:val="0"/>
        <w:numPr>
          <w:ilvl w:val="0"/>
          <w:numId w:val="7"/>
        </w:numPr>
        <w:tabs>
          <w:tab w:val="left" w:pos="1134"/>
          <w:tab w:val="left" w:pos="1276"/>
        </w:tabs>
        <w:autoSpaceDE w:val="0"/>
        <w:autoSpaceDN w:val="0"/>
        <w:adjustRightInd w:val="0"/>
        <w:spacing w:before="0" w:beforeAutospacing="0" w:after="0" w:afterAutospacing="0" w:line="360" w:lineRule="auto"/>
        <w:ind w:left="0" w:firstLine="709"/>
        <w:contextualSpacing/>
        <w:jc w:val="both"/>
        <w:rPr>
          <w:rFonts w:ascii="Times New Roman" w:hAnsi="Times New Roman"/>
          <w:bCs/>
          <w:iCs/>
          <w:sz w:val="28"/>
          <w:szCs w:val="28"/>
        </w:rPr>
      </w:pPr>
      <w:r w:rsidRPr="00453875">
        <w:rPr>
          <w:rFonts w:ascii="Times New Roman" w:hAnsi="Times New Roman"/>
          <w:bCs/>
          <w:iCs/>
          <w:sz w:val="28"/>
          <w:szCs w:val="28"/>
        </w:rPr>
        <w:t>Элемен</w:t>
      </w:r>
      <w:r w:rsidRPr="00453875">
        <w:rPr>
          <w:rFonts w:ascii="Times New Roman" w:hAnsi="Times New Roman"/>
          <w:bCs/>
          <w:iCs/>
          <w:spacing w:val="4"/>
          <w:sz w:val="28"/>
          <w:szCs w:val="28"/>
        </w:rPr>
        <w:t>ты</w:t>
      </w:r>
      <w:r w:rsidRPr="00453875">
        <w:rPr>
          <w:rFonts w:ascii="Times New Roman" w:hAnsi="Times New Roman"/>
          <w:spacing w:val="46"/>
          <w:sz w:val="28"/>
          <w:szCs w:val="28"/>
        </w:rPr>
        <w:t xml:space="preserve"> </w:t>
      </w:r>
      <w:r w:rsidRPr="00453875">
        <w:rPr>
          <w:rFonts w:ascii="Times New Roman" w:hAnsi="Times New Roman"/>
          <w:bCs/>
          <w:iCs/>
          <w:sz w:val="28"/>
          <w:szCs w:val="28"/>
        </w:rPr>
        <w:t>сис</w:t>
      </w:r>
      <w:r w:rsidRPr="00453875">
        <w:rPr>
          <w:rFonts w:ascii="Times New Roman" w:hAnsi="Times New Roman"/>
          <w:bCs/>
          <w:iCs/>
          <w:spacing w:val="3"/>
          <w:sz w:val="28"/>
          <w:szCs w:val="28"/>
        </w:rPr>
        <w:t>т</w:t>
      </w:r>
      <w:r w:rsidRPr="00453875">
        <w:rPr>
          <w:rFonts w:ascii="Times New Roman" w:hAnsi="Times New Roman"/>
          <w:bCs/>
          <w:iCs/>
          <w:sz w:val="28"/>
          <w:szCs w:val="28"/>
        </w:rPr>
        <w:t>ем</w:t>
      </w:r>
      <w:r w:rsidRPr="00453875">
        <w:rPr>
          <w:rFonts w:ascii="Times New Roman" w:hAnsi="Times New Roman"/>
          <w:bCs/>
          <w:iCs/>
          <w:spacing w:val="-1"/>
          <w:sz w:val="28"/>
          <w:szCs w:val="28"/>
        </w:rPr>
        <w:t>ы</w:t>
      </w:r>
      <w:r w:rsidRPr="00453875">
        <w:rPr>
          <w:rFonts w:ascii="Times New Roman" w:hAnsi="Times New Roman"/>
          <w:spacing w:val="47"/>
          <w:sz w:val="28"/>
          <w:szCs w:val="28"/>
        </w:rPr>
        <w:t xml:space="preserve"> </w:t>
      </w:r>
      <w:r w:rsidRPr="00453875">
        <w:rPr>
          <w:rFonts w:ascii="Times New Roman" w:hAnsi="Times New Roman"/>
          <w:bCs/>
          <w:iCs/>
          <w:sz w:val="28"/>
          <w:szCs w:val="28"/>
        </w:rPr>
        <w:t>упр</w:t>
      </w:r>
      <w:r w:rsidRPr="00453875">
        <w:rPr>
          <w:rFonts w:ascii="Times New Roman" w:hAnsi="Times New Roman"/>
          <w:bCs/>
          <w:iCs/>
          <w:spacing w:val="-1"/>
          <w:sz w:val="28"/>
          <w:szCs w:val="28"/>
        </w:rPr>
        <w:t>а</w:t>
      </w:r>
      <w:r w:rsidRPr="00453875">
        <w:rPr>
          <w:rFonts w:ascii="Times New Roman" w:hAnsi="Times New Roman"/>
          <w:bCs/>
          <w:iCs/>
          <w:sz w:val="28"/>
          <w:szCs w:val="28"/>
        </w:rPr>
        <w:t>в</w:t>
      </w:r>
      <w:r w:rsidRPr="00453875">
        <w:rPr>
          <w:rFonts w:ascii="Times New Roman" w:hAnsi="Times New Roman"/>
          <w:bCs/>
          <w:iCs/>
          <w:spacing w:val="-2"/>
          <w:sz w:val="28"/>
          <w:szCs w:val="28"/>
        </w:rPr>
        <w:t>л</w:t>
      </w:r>
      <w:r w:rsidRPr="00453875">
        <w:rPr>
          <w:rFonts w:ascii="Times New Roman" w:hAnsi="Times New Roman"/>
          <w:bCs/>
          <w:iCs/>
          <w:sz w:val="28"/>
          <w:szCs w:val="28"/>
        </w:rPr>
        <w:t>е</w:t>
      </w:r>
      <w:r w:rsidRPr="00453875">
        <w:rPr>
          <w:rFonts w:ascii="Times New Roman" w:hAnsi="Times New Roman"/>
          <w:bCs/>
          <w:iCs/>
          <w:spacing w:val="1"/>
          <w:sz w:val="28"/>
          <w:szCs w:val="28"/>
        </w:rPr>
        <w:t>ни</w:t>
      </w:r>
      <w:r w:rsidRPr="00453875">
        <w:rPr>
          <w:rFonts w:ascii="Times New Roman" w:hAnsi="Times New Roman"/>
          <w:bCs/>
          <w:iCs/>
          <w:sz w:val="28"/>
          <w:szCs w:val="28"/>
        </w:rPr>
        <w:t>я</w:t>
      </w:r>
      <w:r w:rsidRPr="00453875">
        <w:rPr>
          <w:rFonts w:ascii="Times New Roman" w:hAnsi="Times New Roman"/>
          <w:spacing w:val="48"/>
          <w:sz w:val="28"/>
          <w:szCs w:val="28"/>
        </w:rPr>
        <w:t xml:space="preserve"> </w:t>
      </w:r>
      <w:r w:rsidRPr="00453875">
        <w:rPr>
          <w:rFonts w:ascii="Times New Roman" w:hAnsi="Times New Roman"/>
          <w:bCs/>
          <w:iCs/>
          <w:spacing w:val="-2"/>
          <w:sz w:val="28"/>
          <w:szCs w:val="28"/>
        </w:rPr>
        <w:t>с</w:t>
      </w:r>
      <w:r w:rsidRPr="00453875">
        <w:rPr>
          <w:rFonts w:ascii="Times New Roman" w:hAnsi="Times New Roman"/>
          <w:bCs/>
          <w:iCs/>
          <w:spacing w:val="3"/>
          <w:sz w:val="28"/>
          <w:szCs w:val="28"/>
        </w:rPr>
        <w:t>т</w:t>
      </w:r>
      <w:r w:rsidRPr="00453875">
        <w:rPr>
          <w:rFonts w:ascii="Times New Roman" w:hAnsi="Times New Roman"/>
          <w:bCs/>
          <w:iCs/>
          <w:sz w:val="28"/>
          <w:szCs w:val="28"/>
        </w:rPr>
        <w:t>оим</w:t>
      </w:r>
      <w:r w:rsidRPr="00453875">
        <w:rPr>
          <w:rFonts w:ascii="Times New Roman" w:hAnsi="Times New Roman"/>
          <w:bCs/>
          <w:iCs/>
          <w:spacing w:val="-1"/>
          <w:sz w:val="28"/>
          <w:szCs w:val="28"/>
        </w:rPr>
        <w:t>о</w:t>
      </w:r>
      <w:r w:rsidRPr="00453875">
        <w:rPr>
          <w:rFonts w:ascii="Times New Roman" w:hAnsi="Times New Roman"/>
          <w:bCs/>
          <w:iCs/>
          <w:sz w:val="28"/>
          <w:szCs w:val="28"/>
        </w:rPr>
        <w:t>с</w:t>
      </w:r>
      <w:r w:rsidRPr="00453875">
        <w:rPr>
          <w:rFonts w:ascii="Times New Roman" w:hAnsi="Times New Roman"/>
          <w:bCs/>
          <w:iCs/>
          <w:spacing w:val="3"/>
          <w:sz w:val="28"/>
          <w:szCs w:val="28"/>
        </w:rPr>
        <w:t>т</w:t>
      </w:r>
      <w:r w:rsidRPr="00453875">
        <w:rPr>
          <w:rFonts w:ascii="Times New Roman" w:hAnsi="Times New Roman"/>
          <w:bCs/>
          <w:iCs/>
          <w:sz w:val="28"/>
          <w:szCs w:val="28"/>
        </w:rPr>
        <w:t>ь</w:t>
      </w:r>
      <w:r w:rsidRPr="00453875">
        <w:rPr>
          <w:rFonts w:ascii="Times New Roman" w:hAnsi="Times New Roman"/>
          <w:bCs/>
          <w:iCs/>
          <w:spacing w:val="-1"/>
          <w:sz w:val="28"/>
          <w:szCs w:val="28"/>
        </w:rPr>
        <w:t xml:space="preserve">ю. </w:t>
      </w:r>
    </w:p>
    <w:p w14:paraId="058E891F" w14:textId="77777777" w:rsidR="00453875" w:rsidRPr="00453875" w:rsidRDefault="00453875" w:rsidP="00191DCD">
      <w:pPr>
        <w:pStyle w:val="a9"/>
        <w:widowControl w:val="0"/>
        <w:numPr>
          <w:ilvl w:val="0"/>
          <w:numId w:val="7"/>
        </w:numPr>
        <w:tabs>
          <w:tab w:val="left" w:pos="1134"/>
          <w:tab w:val="left" w:pos="1276"/>
        </w:tabs>
        <w:autoSpaceDE w:val="0"/>
        <w:autoSpaceDN w:val="0"/>
        <w:adjustRightInd w:val="0"/>
        <w:spacing w:before="0" w:beforeAutospacing="0" w:after="0" w:afterAutospacing="0" w:line="360" w:lineRule="auto"/>
        <w:ind w:left="0" w:firstLine="709"/>
        <w:contextualSpacing/>
        <w:jc w:val="both"/>
        <w:rPr>
          <w:rFonts w:ascii="Times New Roman" w:hAnsi="Times New Roman"/>
          <w:bCs/>
          <w:iCs/>
          <w:sz w:val="28"/>
          <w:szCs w:val="28"/>
        </w:rPr>
      </w:pPr>
      <w:r w:rsidRPr="00453875">
        <w:rPr>
          <w:rFonts w:ascii="Times New Roman" w:hAnsi="Times New Roman"/>
          <w:sz w:val="28"/>
          <w:szCs w:val="28"/>
        </w:rPr>
        <w:t xml:space="preserve">Ключевые факторы стоимости, их распределение по вертикали и горизонтали иерархии управления компанией. </w:t>
      </w:r>
    </w:p>
    <w:p w14:paraId="482F2F0C" w14:textId="77777777" w:rsidR="00453875" w:rsidRPr="00453875" w:rsidRDefault="00453875" w:rsidP="00191DCD">
      <w:pPr>
        <w:pStyle w:val="a9"/>
        <w:widowControl w:val="0"/>
        <w:numPr>
          <w:ilvl w:val="0"/>
          <w:numId w:val="7"/>
        </w:numPr>
        <w:tabs>
          <w:tab w:val="left" w:pos="1134"/>
          <w:tab w:val="left" w:pos="1276"/>
        </w:tabs>
        <w:autoSpaceDE w:val="0"/>
        <w:autoSpaceDN w:val="0"/>
        <w:adjustRightInd w:val="0"/>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sz w:val="28"/>
          <w:szCs w:val="28"/>
        </w:rPr>
        <w:t xml:space="preserve">Этапы формирования и функционирования системы управления стоимостью организации (бизнеса) </w:t>
      </w:r>
    </w:p>
    <w:p w14:paraId="552CAF75" w14:textId="77777777" w:rsidR="00453875" w:rsidRPr="00453875" w:rsidRDefault="00453875" w:rsidP="00191DCD">
      <w:pPr>
        <w:pStyle w:val="a9"/>
        <w:widowControl w:val="0"/>
        <w:numPr>
          <w:ilvl w:val="0"/>
          <w:numId w:val="7"/>
        </w:numPr>
        <w:tabs>
          <w:tab w:val="left" w:pos="1134"/>
          <w:tab w:val="left" w:pos="1276"/>
          <w:tab w:val="left" w:pos="3082"/>
          <w:tab w:val="left" w:pos="4179"/>
          <w:tab w:val="left" w:pos="6400"/>
          <w:tab w:val="left" w:pos="7697"/>
        </w:tabs>
        <w:autoSpaceDE w:val="0"/>
        <w:autoSpaceDN w:val="0"/>
        <w:adjustRightInd w:val="0"/>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sz w:val="28"/>
          <w:szCs w:val="28"/>
        </w:rPr>
        <w:t xml:space="preserve">Финансовое моделирование и выделение драйверов стоимости бизнеса. </w:t>
      </w:r>
    </w:p>
    <w:p w14:paraId="2E53FC03" w14:textId="77777777" w:rsidR="00453875" w:rsidRPr="00453875" w:rsidRDefault="00453875" w:rsidP="00191DCD">
      <w:pPr>
        <w:pStyle w:val="a9"/>
        <w:widowControl w:val="0"/>
        <w:numPr>
          <w:ilvl w:val="0"/>
          <w:numId w:val="7"/>
        </w:numPr>
        <w:tabs>
          <w:tab w:val="left" w:pos="1134"/>
          <w:tab w:val="left" w:pos="1276"/>
          <w:tab w:val="left" w:pos="3082"/>
          <w:tab w:val="left" w:pos="4179"/>
          <w:tab w:val="left" w:pos="6400"/>
          <w:tab w:val="left" w:pos="7697"/>
        </w:tabs>
        <w:autoSpaceDE w:val="0"/>
        <w:autoSpaceDN w:val="0"/>
        <w:adjustRightInd w:val="0"/>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sz w:val="28"/>
          <w:szCs w:val="28"/>
        </w:rPr>
        <w:lastRenderedPageBreak/>
        <w:t xml:space="preserve">Управление стоимостью в рамках корпоративного управления. </w:t>
      </w:r>
    </w:p>
    <w:p w14:paraId="66F7D721" w14:textId="77777777" w:rsidR="00453875" w:rsidRPr="00453875" w:rsidRDefault="00453875" w:rsidP="00191DCD">
      <w:pPr>
        <w:pStyle w:val="a9"/>
        <w:widowControl w:val="0"/>
        <w:numPr>
          <w:ilvl w:val="0"/>
          <w:numId w:val="7"/>
        </w:numPr>
        <w:tabs>
          <w:tab w:val="left" w:pos="1134"/>
          <w:tab w:val="left" w:pos="1276"/>
        </w:tabs>
        <w:autoSpaceDE w:val="0"/>
        <w:autoSpaceDN w:val="0"/>
        <w:adjustRightInd w:val="0"/>
        <w:spacing w:before="0" w:beforeAutospacing="0" w:after="0" w:afterAutospacing="0" w:line="360" w:lineRule="auto"/>
        <w:ind w:left="0" w:firstLine="709"/>
        <w:contextualSpacing/>
        <w:jc w:val="both"/>
        <w:rPr>
          <w:rFonts w:ascii="Times New Roman" w:hAnsi="Times New Roman"/>
          <w:sz w:val="28"/>
          <w:szCs w:val="28"/>
        </w:rPr>
      </w:pPr>
      <w:r w:rsidRPr="00453875">
        <w:rPr>
          <w:rStyle w:val="af8"/>
          <w:b w:val="0"/>
          <w:bCs/>
          <w:color w:val="000000"/>
          <w:sz w:val="28"/>
          <w:szCs w:val="28"/>
        </w:rPr>
        <w:t>Модель пяти сил конкуренции</w:t>
      </w:r>
      <w:r w:rsidRPr="00453875">
        <w:rPr>
          <w:rStyle w:val="af8"/>
          <w:bCs/>
          <w:color w:val="000000"/>
          <w:sz w:val="28"/>
          <w:szCs w:val="28"/>
        </w:rPr>
        <w:t xml:space="preserve"> </w:t>
      </w:r>
      <w:r w:rsidRPr="00453875">
        <w:rPr>
          <w:rFonts w:ascii="Times New Roman" w:hAnsi="Times New Roman"/>
          <w:color w:val="000000"/>
          <w:sz w:val="28"/>
          <w:szCs w:val="28"/>
        </w:rPr>
        <w:t>М. Портера. С</w:t>
      </w:r>
      <w:r w:rsidRPr="00453875">
        <w:rPr>
          <w:rFonts w:ascii="Times New Roman" w:hAnsi="Times New Roman"/>
          <w:sz w:val="28"/>
          <w:szCs w:val="28"/>
        </w:rPr>
        <w:t>илы «горизонтальной» и «вертикальной» конкуренции. Области практического использования модели Портера</w:t>
      </w:r>
      <w:r w:rsidRPr="00453875">
        <w:rPr>
          <w:rFonts w:ascii="Times New Roman" w:hAnsi="Times New Roman"/>
          <w:spacing w:val="109"/>
          <w:sz w:val="28"/>
          <w:szCs w:val="28"/>
        </w:rPr>
        <w:t xml:space="preserve"> </w:t>
      </w:r>
    </w:p>
    <w:p w14:paraId="4D04F73C" w14:textId="77777777" w:rsidR="00453875" w:rsidRPr="00453875" w:rsidRDefault="00453875" w:rsidP="00191DCD">
      <w:pPr>
        <w:pStyle w:val="a9"/>
        <w:widowControl w:val="0"/>
        <w:numPr>
          <w:ilvl w:val="0"/>
          <w:numId w:val="7"/>
        </w:numPr>
        <w:tabs>
          <w:tab w:val="left" w:pos="1134"/>
          <w:tab w:val="left" w:pos="1276"/>
        </w:tabs>
        <w:autoSpaceDE w:val="0"/>
        <w:autoSpaceDN w:val="0"/>
        <w:adjustRightInd w:val="0"/>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bCs/>
          <w:sz w:val="28"/>
          <w:szCs w:val="28"/>
        </w:rPr>
        <w:t xml:space="preserve">Основные положения концепции управления стоимостью А. </w:t>
      </w:r>
      <w:proofErr w:type="spellStart"/>
      <w:r w:rsidRPr="00453875">
        <w:rPr>
          <w:rFonts w:ascii="Times New Roman" w:hAnsi="Times New Roman"/>
          <w:bCs/>
          <w:sz w:val="28"/>
          <w:szCs w:val="28"/>
        </w:rPr>
        <w:t>Дамодарана</w:t>
      </w:r>
      <w:proofErr w:type="spellEnd"/>
      <w:r w:rsidRPr="00453875">
        <w:rPr>
          <w:rFonts w:ascii="Times New Roman" w:hAnsi="Times New Roman"/>
          <w:bCs/>
          <w:sz w:val="28"/>
          <w:szCs w:val="28"/>
        </w:rPr>
        <w:t>. П</w:t>
      </w:r>
      <w:r w:rsidRPr="00453875">
        <w:rPr>
          <w:rFonts w:ascii="Times New Roman" w:hAnsi="Times New Roman"/>
          <w:sz w:val="28"/>
          <w:szCs w:val="28"/>
        </w:rPr>
        <w:t xml:space="preserve">реемственность концепции М. Портера и А. </w:t>
      </w:r>
      <w:proofErr w:type="spellStart"/>
      <w:r w:rsidRPr="00453875">
        <w:rPr>
          <w:rFonts w:ascii="Times New Roman" w:hAnsi="Times New Roman"/>
          <w:sz w:val="28"/>
          <w:szCs w:val="28"/>
        </w:rPr>
        <w:t>Дамодарана</w:t>
      </w:r>
      <w:proofErr w:type="spellEnd"/>
      <w:r w:rsidRPr="00453875">
        <w:rPr>
          <w:rFonts w:ascii="Times New Roman" w:hAnsi="Times New Roman"/>
          <w:sz w:val="28"/>
          <w:szCs w:val="28"/>
        </w:rPr>
        <w:t>.</w:t>
      </w:r>
    </w:p>
    <w:p w14:paraId="528DA85D" w14:textId="77777777" w:rsidR="00453875" w:rsidRPr="00453875" w:rsidRDefault="00453875" w:rsidP="00191DCD">
      <w:pPr>
        <w:pStyle w:val="a9"/>
        <w:numPr>
          <w:ilvl w:val="0"/>
          <w:numId w:val="7"/>
        </w:numPr>
        <w:tabs>
          <w:tab w:val="left" w:pos="1134"/>
          <w:tab w:val="left" w:pos="1276"/>
        </w:tabs>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bCs/>
          <w:sz w:val="28"/>
          <w:szCs w:val="28"/>
        </w:rPr>
        <w:t xml:space="preserve">Модель Т. </w:t>
      </w:r>
      <w:proofErr w:type="spellStart"/>
      <w:r w:rsidRPr="00453875">
        <w:rPr>
          <w:rFonts w:ascii="Times New Roman" w:hAnsi="Times New Roman"/>
          <w:bCs/>
          <w:sz w:val="28"/>
          <w:szCs w:val="28"/>
        </w:rPr>
        <w:t>Коупленда</w:t>
      </w:r>
      <w:proofErr w:type="spellEnd"/>
      <w:r w:rsidRPr="00453875">
        <w:rPr>
          <w:rFonts w:ascii="Times New Roman" w:hAnsi="Times New Roman"/>
          <w:bCs/>
          <w:sz w:val="28"/>
          <w:szCs w:val="28"/>
        </w:rPr>
        <w:t xml:space="preserve">, Дж. </w:t>
      </w:r>
      <w:proofErr w:type="spellStart"/>
      <w:r w:rsidRPr="00453875">
        <w:rPr>
          <w:rFonts w:ascii="Times New Roman" w:hAnsi="Times New Roman"/>
          <w:bCs/>
          <w:sz w:val="28"/>
          <w:szCs w:val="28"/>
        </w:rPr>
        <w:t>Муррина</w:t>
      </w:r>
      <w:proofErr w:type="spellEnd"/>
      <w:r w:rsidRPr="00453875">
        <w:rPr>
          <w:rFonts w:ascii="Times New Roman" w:hAnsi="Times New Roman"/>
          <w:bCs/>
          <w:sz w:val="28"/>
          <w:szCs w:val="28"/>
        </w:rPr>
        <w:t xml:space="preserve"> и Т. </w:t>
      </w:r>
      <w:proofErr w:type="spellStart"/>
      <w:r w:rsidRPr="00453875">
        <w:rPr>
          <w:rFonts w:ascii="Times New Roman" w:hAnsi="Times New Roman"/>
          <w:bCs/>
          <w:sz w:val="28"/>
          <w:szCs w:val="28"/>
        </w:rPr>
        <w:t>Коллера</w:t>
      </w:r>
      <w:proofErr w:type="spellEnd"/>
      <w:r w:rsidRPr="00453875">
        <w:rPr>
          <w:rFonts w:ascii="Times New Roman" w:hAnsi="Times New Roman"/>
          <w:bCs/>
          <w:sz w:val="28"/>
          <w:szCs w:val="28"/>
        </w:rPr>
        <w:t xml:space="preserve"> – «Пентагон». </w:t>
      </w:r>
    </w:p>
    <w:p w14:paraId="1F80E362" w14:textId="77777777" w:rsidR="00453875" w:rsidRPr="00453875" w:rsidRDefault="00453875" w:rsidP="00191DCD">
      <w:pPr>
        <w:pStyle w:val="a9"/>
        <w:widowControl w:val="0"/>
        <w:numPr>
          <w:ilvl w:val="0"/>
          <w:numId w:val="7"/>
        </w:numPr>
        <w:tabs>
          <w:tab w:val="left" w:pos="1134"/>
          <w:tab w:val="left" w:pos="1276"/>
        </w:tabs>
        <w:autoSpaceDE w:val="0"/>
        <w:autoSpaceDN w:val="0"/>
        <w:adjustRightInd w:val="0"/>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sz w:val="28"/>
          <w:szCs w:val="28"/>
        </w:rPr>
        <w:t>Эта</w:t>
      </w:r>
      <w:r w:rsidRPr="00453875">
        <w:rPr>
          <w:rFonts w:ascii="Times New Roman" w:hAnsi="Times New Roman"/>
          <w:spacing w:val="-1"/>
          <w:sz w:val="28"/>
          <w:szCs w:val="28"/>
        </w:rPr>
        <w:t>пы</w:t>
      </w:r>
      <w:r w:rsidRPr="00453875">
        <w:rPr>
          <w:rFonts w:ascii="Times New Roman" w:hAnsi="Times New Roman"/>
          <w:sz w:val="28"/>
          <w:szCs w:val="28"/>
        </w:rPr>
        <w:t xml:space="preserve"> </w:t>
      </w:r>
      <w:r w:rsidRPr="00453875">
        <w:rPr>
          <w:rFonts w:ascii="Times New Roman" w:hAnsi="Times New Roman"/>
          <w:spacing w:val="1"/>
          <w:sz w:val="28"/>
          <w:szCs w:val="28"/>
        </w:rPr>
        <w:t>р</w:t>
      </w:r>
      <w:r w:rsidRPr="00453875">
        <w:rPr>
          <w:rFonts w:ascii="Times New Roman" w:hAnsi="Times New Roman"/>
          <w:sz w:val="28"/>
          <w:szCs w:val="28"/>
        </w:rPr>
        <w:t xml:space="preserve">абот </w:t>
      </w:r>
      <w:r w:rsidRPr="00453875">
        <w:rPr>
          <w:rFonts w:ascii="Times New Roman" w:hAnsi="Times New Roman"/>
          <w:spacing w:val="2"/>
          <w:sz w:val="28"/>
          <w:szCs w:val="28"/>
        </w:rPr>
        <w:t>п</w:t>
      </w:r>
      <w:r w:rsidRPr="00453875">
        <w:rPr>
          <w:rFonts w:ascii="Times New Roman" w:hAnsi="Times New Roman"/>
          <w:sz w:val="28"/>
          <w:szCs w:val="28"/>
        </w:rPr>
        <w:t>о</w:t>
      </w:r>
      <w:r w:rsidRPr="00453875">
        <w:rPr>
          <w:rFonts w:ascii="Times New Roman" w:hAnsi="Times New Roman"/>
          <w:spacing w:val="13"/>
          <w:sz w:val="28"/>
          <w:szCs w:val="28"/>
        </w:rPr>
        <w:t xml:space="preserve"> </w:t>
      </w:r>
      <w:r w:rsidRPr="00453875">
        <w:rPr>
          <w:rFonts w:ascii="Times New Roman" w:hAnsi="Times New Roman"/>
          <w:sz w:val="28"/>
          <w:szCs w:val="28"/>
        </w:rPr>
        <w:t>рес</w:t>
      </w:r>
      <w:r w:rsidRPr="00453875">
        <w:rPr>
          <w:rFonts w:ascii="Times New Roman" w:hAnsi="Times New Roman"/>
          <w:spacing w:val="1"/>
          <w:sz w:val="28"/>
          <w:szCs w:val="28"/>
        </w:rPr>
        <w:t>т</w:t>
      </w:r>
      <w:r w:rsidRPr="00453875">
        <w:rPr>
          <w:rFonts w:ascii="Times New Roman" w:hAnsi="Times New Roman"/>
          <w:spacing w:val="5"/>
          <w:sz w:val="28"/>
          <w:szCs w:val="28"/>
        </w:rPr>
        <w:t>р</w:t>
      </w:r>
      <w:r w:rsidRPr="00453875">
        <w:rPr>
          <w:rFonts w:ascii="Times New Roman" w:hAnsi="Times New Roman"/>
          <w:spacing w:val="-5"/>
          <w:sz w:val="28"/>
          <w:szCs w:val="28"/>
        </w:rPr>
        <w:t>у</w:t>
      </w:r>
      <w:r w:rsidRPr="00453875">
        <w:rPr>
          <w:rFonts w:ascii="Times New Roman" w:hAnsi="Times New Roman"/>
          <w:sz w:val="28"/>
          <w:szCs w:val="28"/>
        </w:rPr>
        <w:t>к</w:t>
      </w:r>
      <w:r w:rsidRPr="00453875">
        <w:rPr>
          <w:rFonts w:ascii="Times New Roman" w:hAnsi="Times New Roman"/>
          <w:spacing w:val="4"/>
          <w:sz w:val="28"/>
          <w:szCs w:val="28"/>
        </w:rPr>
        <w:t>т</w:t>
      </w:r>
      <w:r w:rsidRPr="00453875">
        <w:rPr>
          <w:rFonts w:ascii="Times New Roman" w:hAnsi="Times New Roman"/>
          <w:spacing w:val="-4"/>
          <w:sz w:val="28"/>
          <w:szCs w:val="28"/>
        </w:rPr>
        <w:t>у</w:t>
      </w:r>
      <w:r w:rsidRPr="00453875">
        <w:rPr>
          <w:rFonts w:ascii="Times New Roman" w:hAnsi="Times New Roman"/>
          <w:spacing w:val="-1"/>
          <w:sz w:val="28"/>
          <w:szCs w:val="28"/>
        </w:rPr>
        <w:t>р</w:t>
      </w:r>
      <w:r w:rsidRPr="00453875">
        <w:rPr>
          <w:rFonts w:ascii="Times New Roman" w:hAnsi="Times New Roman"/>
          <w:sz w:val="28"/>
          <w:szCs w:val="28"/>
        </w:rPr>
        <w:t>и</w:t>
      </w:r>
      <w:r w:rsidRPr="00453875">
        <w:rPr>
          <w:rFonts w:ascii="Times New Roman" w:hAnsi="Times New Roman"/>
          <w:spacing w:val="-1"/>
          <w:sz w:val="28"/>
          <w:szCs w:val="28"/>
        </w:rPr>
        <w:t>з</w:t>
      </w:r>
      <w:r w:rsidRPr="00453875">
        <w:rPr>
          <w:rFonts w:ascii="Times New Roman" w:hAnsi="Times New Roman"/>
          <w:sz w:val="28"/>
          <w:szCs w:val="28"/>
        </w:rPr>
        <w:t xml:space="preserve">ации организации (бизнеса). Значение оценки стоимости в разработке планов реструктуризации компании. </w:t>
      </w:r>
    </w:p>
    <w:p w14:paraId="2E9FFA26" w14:textId="77777777" w:rsidR="00453875" w:rsidRPr="00453875" w:rsidRDefault="00453875" w:rsidP="00191DCD">
      <w:pPr>
        <w:pStyle w:val="a9"/>
        <w:widowControl w:val="0"/>
        <w:numPr>
          <w:ilvl w:val="0"/>
          <w:numId w:val="7"/>
        </w:numPr>
        <w:tabs>
          <w:tab w:val="left" w:pos="1134"/>
          <w:tab w:val="left" w:pos="1276"/>
        </w:tabs>
        <w:autoSpaceDE w:val="0"/>
        <w:autoSpaceDN w:val="0"/>
        <w:adjustRightInd w:val="0"/>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bCs/>
          <w:sz w:val="28"/>
          <w:szCs w:val="28"/>
        </w:rPr>
        <w:t xml:space="preserve">Сущность модели К. </w:t>
      </w:r>
      <w:proofErr w:type="spellStart"/>
      <w:r w:rsidRPr="00453875">
        <w:rPr>
          <w:rFonts w:ascii="Times New Roman" w:hAnsi="Times New Roman"/>
          <w:bCs/>
          <w:sz w:val="28"/>
          <w:szCs w:val="28"/>
        </w:rPr>
        <w:t>Уолша</w:t>
      </w:r>
      <w:proofErr w:type="spellEnd"/>
      <w:r w:rsidRPr="00453875">
        <w:rPr>
          <w:rFonts w:ascii="Times New Roman" w:hAnsi="Times New Roman"/>
          <w:bCs/>
          <w:sz w:val="28"/>
          <w:szCs w:val="28"/>
        </w:rPr>
        <w:t xml:space="preserve"> и направления ее применения в управлении стоимостью организации (бизнеса)</w:t>
      </w:r>
    </w:p>
    <w:p w14:paraId="4A4C4B96" w14:textId="77777777" w:rsidR="00453875" w:rsidRPr="00453875" w:rsidRDefault="00453875" w:rsidP="00191DCD">
      <w:pPr>
        <w:pStyle w:val="a9"/>
        <w:widowControl w:val="0"/>
        <w:numPr>
          <w:ilvl w:val="0"/>
          <w:numId w:val="7"/>
        </w:numPr>
        <w:tabs>
          <w:tab w:val="left" w:pos="1134"/>
          <w:tab w:val="left" w:pos="1276"/>
        </w:tabs>
        <w:autoSpaceDE w:val="0"/>
        <w:autoSpaceDN w:val="0"/>
        <w:adjustRightInd w:val="0"/>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sz w:val="28"/>
          <w:szCs w:val="28"/>
        </w:rPr>
        <w:t xml:space="preserve">Модель системы сбалансированных показателей – ССП </w:t>
      </w:r>
    </w:p>
    <w:p w14:paraId="6BFC93C7" w14:textId="77777777" w:rsidR="00453875" w:rsidRPr="00453875" w:rsidRDefault="00453875" w:rsidP="00191DCD">
      <w:pPr>
        <w:pStyle w:val="a9"/>
        <w:widowControl w:val="0"/>
        <w:numPr>
          <w:ilvl w:val="0"/>
          <w:numId w:val="7"/>
        </w:numPr>
        <w:tabs>
          <w:tab w:val="left" w:pos="1134"/>
          <w:tab w:val="left" w:pos="1276"/>
        </w:tabs>
        <w:autoSpaceDE w:val="0"/>
        <w:autoSpaceDN w:val="0"/>
        <w:adjustRightInd w:val="0"/>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sz w:val="28"/>
          <w:szCs w:val="28"/>
        </w:rPr>
        <w:t xml:space="preserve">Формирование сбалансированного набора ключевых показателей эффективности (КПЭ). </w:t>
      </w:r>
    </w:p>
    <w:p w14:paraId="53BE34C6" w14:textId="77777777" w:rsidR="00453875" w:rsidRPr="00453875" w:rsidRDefault="00453875" w:rsidP="00191DCD">
      <w:pPr>
        <w:pStyle w:val="a9"/>
        <w:numPr>
          <w:ilvl w:val="0"/>
          <w:numId w:val="7"/>
        </w:numPr>
        <w:tabs>
          <w:tab w:val="left" w:pos="1134"/>
          <w:tab w:val="left" w:pos="1276"/>
        </w:tabs>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sz w:val="28"/>
          <w:szCs w:val="28"/>
        </w:rPr>
        <w:t>Карты сбалансированных показателей, их формирование и значение в стоимостном управлении организацией.</w:t>
      </w:r>
    </w:p>
    <w:p w14:paraId="42FB76F5" w14:textId="77777777" w:rsidR="00453875" w:rsidRPr="00453875" w:rsidRDefault="00453875" w:rsidP="00191DCD">
      <w:pPr>
        <w:pStyle w:val="a9"/>
        <w:widowControl w:val="0"/>
        <w:numPr>
          <w:ilvl w:val="0"/>
          <w:numId w:val="7"/>
        </w:numPr>
        <w:tabs>
          <w:tab w:val="left" w:pos="1134"/>
          <w:tab w:val="left" w:pos="1276"/>
          <w:tab w:val="left" w:pos="1722"/>
          <w:tab w:val="left" w:pos="3975"/>
          <w:tab w:val="left" w:pos="5875"/>
          <w:tab w:val="left" w:pos="7501"/>
          <w:tab w:val="left" w:pos="7880"/>
          <w:tab w:val="left" w:pos="8297"/>
        </w:tabs>
        <w:autoSpaceDE w:val="0"/>
        <w:autoSpaceDN w:val="0"/>
        <w:adjustRightInd w:val="0"/>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noProof/>
          <w:sz w:val="28"/>
          <w:szCs w:val="28"/>
          <w:lang w:eastAsia="ru-RU"/>
        </w:rPr>
        <w:drawing>
          <wp:anchor distT="0" distB="0" distL="114300" distR="114300" simplePos="0" relativeHeight="251657216" behindDoc="1" locked="0" layoutInCell="0" allowOverlap="1" wp14:anchorId="6D1C02EB" wp14:editId="66A8E343">
            <wp:simplePos x="0" y="0"/>
            <wp:positionH relativeFrom="page">
              <wp:posOffset>5447665</wp:posOffset>
            </wp:positionH>
            <wp:positionV relativeFrom="paragraph">
              <wp:posOffset>1218565</wp:posOffset>
            </wp:positionV>
            <wp:extent cx="320040" cy="21780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040" cy="217805"/>
                    </a:xfrm>
                    <a:prstGeom prst="rect">
                      <a:avLst/>
                    </a:prstGeom>
                    <a:noFill/>
                  </pic:spPr>
                </pic:pic>
              </a:graphicData>
            </a:graphic>
          </wp:anchor>
        </w:drawing>
      </w:r>
      <w:r w:rsidRPr="00453875">
        <w:rPr>
          <w:rFonts w:ascii="Times New Roman" w:hAnsi="Times New Roman"/>
          <w:sz w:val="28"/>
          <w:szCs w:val="28"/>
        </w:rPr>
        <w:t xml:space="preserve">Принципы анализа стратегии в модели экономической добавленной стоимости. </w:t>
      </w:r>
    </w:p>
    <w:p w14:paraId="440F657A" w14:textId="77777777" w:rsidR="00453875" w:rsidRPr="00453875" w:rsidRDefault="00453875" w:rsidP="00191DCD">
      <w:pPr>
        <w:pStyle w:val="a9"/>
        <w:widowControl w:val="0"/>
        <w:numPr>
          <w:ilvl w:val="0"/>
          <w:numId w:val="7"/>
        </w:numPr>
        <w:tabs>
          <w:tab w:val="left" w:pos="1134"/>
          <w:tab w:val="left" w:pos="1276"/>
          <w:tab w:val="left" w:pos="1722"/>
          <w:tab w:val="left" w:pos="3975"/>
          <w:tab w:val="left" w:pos="5875"/>
          <w:tab w:val="left" w:pos="7501"/>
          <w:tab w:val="left" w:pos="7880"/>
          <w:tab w:val="left" w:pos="8297"/>
        </w:tabs>
        <w:autoSpaceDE w:val="0"/>
        <w:autoSpaceDN w:val="0"/>
        <w:adjustRightInd w:val="0"/>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sz w:val="28"/>
          <w:szCs w:val="28"/>
        </w:rPr>
        <w:t>Алгоритм оценки стоимости компании на основе экономической добавленной стоимости.</w:t>
      </w:r>
    </w:p>
    <w:p w14:paraId="1DB4D64F" w14:textId="77777777" w:rsidR="00453875" w:rsidRPr="00453875" w:rsidRDefault="00453875" w:rsidP="00191DCD">
      <w:pPr>
        <w:pStyle w:val="a9"/>
        <w:widowControl w:val="0"/>
        <w:numPr>
          <w:ilvl w:val="0"/>
          <w:numId w:val="7"/>
        </w:numPr>
        <w:tabs>
          <w:tab w:val="left" w:pos="1134"/>
          <w:tab w:val="left" w:pos="1276"/>
        </w:tabs>
        <w:autoSpaceDE w:val="0"/>
        <w:autoSpaceDN w:val="0"/>
        <w:adjustRightInd w:val="0"/>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sz w:val="28"/>
          <w:szCs w:val="28"/>
        </w:rPr>
        <w:t xml:space="preserve">Способы и особенности расчетов потоков денежных средств в модели CVA. </w:t>
      </w:r>
    </w:p>
    <w:p w14:paraId="3D8E5823" w14:textId="77777777" w:rsidR="00453875" w:rsidRPr="00453875" w:rsidRDefault="00453875" w:rsidP="00191DCD">
      <w:pPr>
        <w:pStyle w:val="a9"/>
        <w:widowControl w:val="0"/>
        <w:numPr>
          <w:ilvl w:val="0"/>
          <w:numId w:val="7"/>
        </w:numPr>
        <w:tabs>
          <w:tab w:val="left" w:pos="1134"/>
          <w:tab w:val="left" w:pos="1276"/>
        </w:tabs>
        <w:autoSpaceDE w:val="0"/>
        <w:autoSpaceDN w:val="0"/>
        <w:adjustRightInd w:val="0"/>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sz w:val="28"/>
          <w:szCs w:val="28"/>
        </w:rPr>
        <w:t>Добавленная стоимость компании для акционеров (</w:t>
      </w:r>
      <w:proofErr w:type="spellStart"/>
      <w:r w:rsidRPr="00453875">
        <w:rPr>
          <w:rFonts w:ascii="Times New Roman" w:hAnsi="Times New Roman"/>
          <w:sz w:val="28"/>
          <w:szCs w:val="28"/>
        </w:rPr>
        <w:t>shareholders</w:t>
      </w:r>
      <w:proofErr w:type="spellEnd"/>
      <w:r w:rsidRPr="00453875">
        <w:rPr>
          <w:rFonts w:ascii="Times New Roman" w:hAnsi="Times New Roman"/>
          <w:sz w:val="28"/>
          <w:szCs w:val="28"/>
        </w:rPr>
        <w:t xml:space="preserve"> </w:t>
      </w:r>
      <w:proofErr w:type="spellStart"/>
      <w:r w:rsidRPr="00453875">
        <w:rPr>
          <w:rFonts w:ascii="Times New Roman" w:hAnsi="Times New Roman"/>
          <w:sz w:val="28"/>
          <w:szCs w:val="28"/>
        </w:rPr>
        <w:t>value</w:t>
      </w:r>
      <w:proofErr w:type="spellEnd"/>
      <w:r w:rsidRPr="00453875">
        <w:rPr>
          <w:rFonts w:ascii="Times New Roman" w:hAnsi="Times New Roman"/>
          <w:sz w:val="28"/>
          <w:szCs w:val="28"/>
        </w:rPr>
        <w:t xml:space="preserve"> </w:t>
      </w:r>
      <w:proofErr w:type="spellStart"/>
      <w:r w:rsidRPr="00453875">
        <w:rPr>
          <w:rFonts w:ascii="Times New Roman" w:hAnsi="Times New Roman"/>
          <w:sz w:val="28"/>
          <w:szCs w:val="28"/>
        </w:rPr>
        <w:t>added</w:t>
      </w:r>
      <w:proofErr w:type="spellEnd"/>
      <w:r w:rsidRPr="00453875">
        <w:rPr>
          <w:rFonts w:ascii="Times New Roman" w:hAnsi="Times New Roman"/>
          <w:sz w:val="28"/>
          <w:szCs w:val="28"/>
        </w:rPr>
        <w:t xml:space="preserve"> - SVA). Принципы расчета и основные условия применения на практике.</w:t>
      </w:r>
    </w:p>
    <w:p w14:paraId="18D7FC7A" w14:textId="77777777" w:rsidR="00453875" w:rsidRDefault="00453875" w:rsidP="00191DCD">
      <w:pPr>
        <w:pStyle w:val="a9"/>
        <w:widowControl w:val="0"/>
        <w:numPr>
          <w:ilvl w:val="0"/>
          <w:numId w:val="7"/>
        </w:numPr>
        <w:tabs>
          <w:tab w:val="left" w:pos="1134"/>
          <w:tab w:val="left" w:pos="1276"/>
          <w:tab w:val="left" w:pos="1336"/>
          <w:tab w:val="left" w:pos="3897"/>
          <w:tab w:val="left" w:pos="5666"/>
          <w:tab w:val="left" w:pos="7241"/>
        </w:tabs>
        <w:autoSpaceDE w:val="0"/>
        <w:autoSpaceDN w:val="0"/>
        <w:adjustRightInd w:val="0"/>
        <w:spacing w:before="0" w:beforeAutospacing="0" w:after="0" w:afterAutospacing="0" w:line="360" w:lineRule="auto"/>
        <w:ind w:left="0" w:firstLine="709"/>
        <w:contextualSpacing/>
        <w:jc w:val="both"/>
        <w:rPr>
          <w:rFonts w:ascii="Times New Roman" w:hAnsi="Times New Roman"/>
          <w:sz w:val="28"/>
          <w:szCs w:val="28"/>
        </w:rPr>
      </w:pPr>
      <w:r w:rsidRPr="00453875">
        <w:rPr>
          <w:rFonts w:ascii="Times New Roman" w:hAnsi="Times New Roman"/>
          <w:sz w:val="28"/>
          <w:szCs w:val="28"/>
        </w:rPr>
        <w:t xml:space="preserve">Связь ССП с ЕVA. Сравнение концепций управления на основе экономической добавленной стоимости (EVA) и на основе BSC. </w:t>
      </w:r>
    </w:p>
    <w:p w14:paraId="30FD8BEB" w14:textId="77777777" w:rsidR="009242FC" w:rsidRPr="00D205CD" w:rsidRDefault="009242FC" w:rsidP="00191DCD">
      <w:pPr>
        <w:pStyle w:val="ac"/>
        <w:widowControl w:val="0"/>
        <w:numPr>
          <w:ilvl w:val="0"/>
          <w:numId w:val="7"/>
        </w:numPr>
        <w:tabs>
          <w:tab w:val="left" w:pos="1134"/>
          <w:tab w:val="left" w:pos="1276"/>
          <w:tab w:val="left" w:pos="1336"/>
          <w:tab w:val="left" w:pos="3897"/>
          <w:tab w:val="left" w:pos="5666"/>
          <w:tab w:val="left" w:pos="7241"/>
        </w:tabs>
        <w:autoSpaceDE w:val="0"/>
        <w:autoSpaceDN w:val="0"/>
        <w:adjustRightInd w:val="0"/>
        <w:spacing w:after="0" w:line="360" w:lineRule="auto"/>
        <w:ind w:left="0" w:firstLine="709"/>
        <w:jc w:val="both"/>
        <w:rPr>
          <w:rFonts w:ascii="Times New Roman" w:hAnsi="Times New Roman"/>
          <w:sz w:val="28"/>
          <w:szCs w:val="28"/>
        </w:rPr>
      </w:pPr>
      <w:r w:rsidRPr="00D205CD">
        <w:rPr>
          <w:rFonts w:ascii="Times New Roman" w:hAnsi="Times New Roman"/>
          <w:sz w:val="28"/>
          <w:szCs w:val="28"/>
        </w:rPr>
        <w:t>Основные функции</w:t>
      </w:r>
      <w:r w:rsidR="00D205CD" w:rsidRPr="00D205CD">
        <w:rPr>
          <w:rFonts w:ascii="Times New Roman" w:hAnsi="Times New Roman"/>
          <w:sz w:val="28"/>
          <w:szCs w:val="28"/>
        </w:rPr>
        <w:t>,</w:t>
      </w:r>
      <w:r w:rsidRPr="00D205CD">
        <w:rPr>
          <w:rFonts w:ascii="Times New Roman" w:hAnsi="Times New Roman"/>
          <w:sz w:val="28"/>
          <w:szCs w:val="28"/>
        </w:rPr>
        <w:t xml:space="preserve"> </w:t>
      </w:r>
      <w:r w:rsidR="00D205CD" w:rsidRPr="00D205CD">
        <w:rPr>
          <w:rFonts w:ascii="Times New Roman" w:hAnsi="Times New Roman"/>
          <w:sz w:val="28"/>
          <w:szCs w:val="28"/>
        </w:rPr>
        <w:t>в</w:t>
      </w:r>
      <w:r w:rsidRPr="00D205CD">
        <w:rPr>
          <w:rFonts w:ascii="Times New Roman" w:hAnsi="Times New Roman"/>
          <w:sz w:val="28"/>
          <w:szCs w:val="28"/>
        </w:rPr>
        <w:t xml:space="preserve">озможности и направления применения современных </w:t>
      </w:r>
      <w:r w:rsidRPr="00D205CD">
        <w:rPr>
          <w:rFonts w:ascii="Times New Roman" w:hAnsi="Times New Roman"/>
          <w:i/>
          <w:sz w:val="28"/>
          <w:szCs w:val="28"/>
        </w:rPr>
        <w:t>IТ</w:t>
      </w:r>
      <w:r w:rsidRPr="00D205CD">
        <w:rPr>
          <w:rFonts w:ascii="Times New Roman" w:hAnsi="Times New Roman"/>
          <w:sz w:val="28"/>
          <w:szCs w:val="28"/>
        </w:rPr>
        <w:t xml:space="preserve">-серверов и методологии гибких систем управления в проектировании и функционировании </w:t>
      </w:r>
      <w:r w:rsidR="00D205CD" w:rsidRPr="00D205CD">
        <w:rPr>
          <w:rFonts w:ascii="Times New Roman" w:hAnsi="Times New Roman"/>
          <w:sz w:val="28"/>
          <w:szCs w:val="28"/>
        </w:rPr>
        <w:t xml:space="preserve">систем </w:t>
      </w:r>
      <w:r w:rsidRPr="00D205CD">
        <w:rPr>
          <w:rFonts w:ascii="Times New Roman" w:hAnsi="Times New Roman"/>
          <w:sz w:val="28"/>
          <w:szCs w:val="28"/>
        </w:rPr>
        <w:t xml:space="preserve">управления стоимостью компании. </w:t>
      </w:r>
    </w:p>
    <w:p w14:paraId="09ED87AC" w14:textId="77777777" w:rsidR="00453875" w:rsidRPr="00453875" w:rsidRDefault="00453875" w:rsidP="00453875">
      <w:pPr>
        <w:keepNext/>
        <w:tabs>
          <w:tab w:val="left" w:pos="1134"/>
        </w:tabs>
        <w:spacing w:after="0" w:line="360" w:lineRule="auto"/>
        <w:ind w:firstLine="709"/>
        <w:jc w:val="both"/>
        <w:rPr>
          <w:b/>
        </w:rPr>
      </w:pPr>
      <w:r w:rsidRPr="00453875">
        <w:rPr>
          <w:b/>
        </w:rPr>
        <w:lastRenderedPageBreak/>
        <w:t>Примеры практико-ориентированных заданий</w:t>
      </w:r>
    </w:p>
    <w:p w14:paraId="787A8807" w14:textId="77777777" w:rsidR="00453875" w:rsidRPr="00453875" w:rsidRDefault="00453875" w:rsidP="00453875">
      <w:pPr>
        <w:widowControl w:val="0"/>
        <w:tabs>
          <w:tab w:val="left" w:pos="1134"/>
          <w:tab w:val="left" w:pos="1355"/>
          <w:tab w:val="left" w:pos="2094"/>
          <w:tab w:val="left" w:pos="3048"/>
          <w:tab w:val="left" w:pos="3463"/>
          <w:tab w:val="left" w:pos="3768"/>
          <w:tab w:val="left" w:pos="4631"/>
          <w:tab w:val="left" w:pos="5562"/>
          <w:tab w:val="left" w:pos="5991"/>
          <w:tab w:val="left" w:pos="7742"/>
          <w:tab w:val="left" w:pos="8458"/>
          <w:tab w:val="left" w:pos="9375"/>
        </w:tabs>
        <w:autoSpaceDE w:val="0"/>
        <w:autoSpaceDN w:val="0"/>
        <w:adjustRightInd w:val="0"/>
        <w:spacing w:after="0" w:line="360" w:lineRule="auto"/>
        <w:ind w:firstLine="709"/>
        <w:jc w:val="both"/>
        <w:rPr>
          <w:spacing w:val="1"/>
        </w:rPr>
      </w:pPr>
      <w:r w:rsidRPr="00453875">
        <w:t>1. По</w:t>
      </w:r>
      <w:r w:rsidRPr="00453875">
        <w:rPr>
          <w:spacing w:val="-1"/>
        </w:rPr>
        <w:t>с</w:t>
      </w:r>
      <w:r w:rsidRPr="00453875">
        <w:t>тр</w:t>
      </w:r>
      <w:r w:rsidRPr="00453875">
        <w:rPr>
          <w:spacing w:val="-1"/>
        </w:rPr>
        <w:t>о</w:t>
      </w:r>
      <w:r w:rsidRPr="00453875">
        <w:rPr>
          <w:spacing w:val="1"/>
        </w:rPr>
        <w:t>й</w:t>
      </w:r>
      <w:r w:rsidRPr="00453875">
        <w:t>те</w:t>
      </w:r>
      <w:r w:rsidRPr="00453875">
        <w:rPr>
          <w:spacing w:val="66"/>
        </w:rPr>
        <w:t xml:space="preserve"> </w:t>
      </w:r>
      <w:r w:rsidRPr="00453875">
        <w:t>B</w:t>
      </w:r>
      <w:r w:rsidRPr="00453875">
        <w:rPr>
          <w:spacing w:val="1"/>
        </w:rPr>
        <w:t>S</w:t>
      </w:r>
      <w:r w:rsidRPr="00453875">
        <w:t>C</w:t>
      </w:r>
      <w:r w:rsidRPr="00453875">
        <w:rPr>
          <w:spacing w:val="67"/>
        </w:rPr>
        <w:t xml:space="preserve"> </w:t>
      </w:r>
      <w:r w:rsidRPr="00453875">
        <w:t>в</w:t>
      </w:r>
      <w:r w:rsidRPr="00453875">
        <w:rPr>
          <w:spacing w:val="69"/>
        </w:rPr>
        <w:t xml:space="preserve"> </w:t>
      </w:r>
      <w:r w:rsidRPr="00453875">
        <w:t>р</w:t>
      </w:r>
      <w:r w:rsidRPr="00453875">
        <w:rPr>
          <w:spacing w:val="1"/>
        </w:rPr>
        <w:t>аз</w:t>
      </w:r>
      <w:r w:rsidRPr="00453875">
        <w:t>резе</w:t>
      </w:r>
      <w:r w:rsidRPr="00453875">
        <w:rPr>
          <w:spacing w:val="68"/>
        </w:rPr>
        <w:t xml:space="preserve"> </w:t>
      </w:r>
      <w:r w:rsidRPr="00453875">
        <w:t>стратегических</w:t>
      </w:r>
      <w:r w:rsidRPr="00453875">
        <w:rPr>
          <w:spacing w:val="68"/>
        </w:rPr>
        <w:t xml:space="preserve"> </w:t>
      </w:r>
      <w:r w:rsidRPr="00453875">
        <w:rPr>
          <w:spacing w:val="2"/>
        </w:rPr>
        <w:t>б</w:t>
      </w:r>
      <w:r w:rsidRPr="00453875">
        <w:t>л</w:t>
      </w:r>
      <w:r w:rsidRPr="00453875">
        <w:rPr>
          <w:spacing w:val="2"/>
        </w:rPr>
        <w:t>о</w:t>
      </w:r>
      <w:r w:rsidRPr="00453875">
        <w:rPr>
          <w:spacing w:val="-1"/>
        </w:rPr>
        <w:t>к</w:t>
      </w:r>
      <w:r w:rsidRPr="00453875">
        <w:t>о</w:t>
      </w:r>
      <w:r w:rsidRPr="00453875">
        <w:rPr>
          <w:spacing w:val="-1"/>
        </w:rPr>
        <w:t>в</w:t>
      </w:r>
      <w:r w:rsidRPr="00453875">
        <w:rPr>
          <w:spacing w:val="66"/>
        </w:rPr>
        <w:t xml:space="preserve"> </w:t>
      </w:r>
      <w:r w:rsidRPr="00453875">
        <w:rPr>
          <w:spacing w:val="2"/>
        </w:rPr>
        <w:t>д</w:t>
      </w:r>
      <w:r w:rsidRPr="00453875">
        <w:t>ля</w:t>
      </w:r>
      <w:r w:rsidRPr="00453875">
        <w:rPr>
          <w:spacing w:val="66"/>
        </w:rPr>
        <w:t xml:space="preserve"> </w:t>
      </w:r>
      <w:r w:rsidRPr="00453875">
        <w:rPr>
          <w:spacing w:val="1"/>
        </w:rPr>
        <w:t>к</w:t>
      </w:r>
      <w:r w:rsidRPr="00453875">
        <w:t>ом</w:t>
      </w:r>
      <w:r w:rsidRPr="00453875">
        <w:rPr>
          <w:spacing w:val="-1"/>
        </w:rPr>
        <w:t>п</w:t>
      </w:r>
      <w:r w:rsidRPr="00453875">
        <w:t>а</w:t>
      </w:r>
      <w:r w:rsidRPr="00453875">
        <w:rPr>
          <w:spacing w:val="-1"/>
        </w:rPr>
        <w:t>н</w:t>
      </w:r>
      <w:r w:rsidRPr="00453875">
        <w:t>ии</w:t>
      </w:r>
      <w:r w:rsidRPr="00453875">
        <w:rPr>
          <w:spacing w:val="76"/>
        </w:rPr>
        <w:t xml:space="preserve"> </w:t>
      </w:r>
      <w:r w:rsidRPr="00453875">
        <w:rPr>
          <w:spacing w:val="2"/>
        </w:rPr>
        <w:t>I</w:t>
      </w:r>
      <w:r w:rsidRPr="00453875">
        <w:t>KE</w:t>
      </w:r>
      <w:r w:rsidRPr="00453875">
        <w:rPr>
          <w:spacing w:val="-1"/>
        </w:rPr>
        <w:t>A</w:t>
      </w:r>
      <w:r w:rsidRPr="00453875">
        <w:rPr>
          <w:spacing w:val="66"/>
        </w:rPr>
        <w:t xml:space="preserve"> </w:t>
      </w:r>
      <w:r w:rsidRPr="00453875">
        <w:t>и</w:t>
      </w:r>
      <w:r w:rsidRPr="00453875">
        <w:rPr>
          <w:spacing w:val="70"/>
        </w:rPr>
        <w:t xml:space="preserve"> </w:t>
      </w:r>
      <w:r w:rsidRPr="00453875">
        <w:t>от</w:t>
      </w:r>
      <w:r w:rsidRPr="00453875">
        <w:rPr>
          <w:spacing w:val="-1"/>
        </w:rPr>
        <w:t>д</w:t>
      </w:r>
      <w:r w:rsidRPr="00453875">
        <w:t>е</w:t>
      </w:r>
      <w:r w:rsidRPr="00453875">
        <w:rPr>
          <w:spacing w:val="1"/>
        </w:rPr>
        <w:t>л</w:t>
      </w:r>
      <w:r w:rsidRPr="00453875">
        <w:t>ьно</w:t>
      </w:r>
      <w:r w:rsidRPr="00453875">
        <w:rPr>
          <w:spacing w:val="-1"/>
        </w:rPr>
        <w:t>г</w:t>
      </w:r>
      <w:r w:rsidRPr="00453875">
        <w:t>о по</w:t>
      </w:r>
      <w:r w:rsidRPr="00453875">
        <w:rPr>
          <w:spacing w:val="-1"/>
        </w:rPr>
        <w:t>д</w:t>
      </w:r>
      <w:r w:rsidRPr="00453875">
        <w:t>разде</w:t>
      </w:r>
      <w:r w:rsidRPr="00453875">
        <w:rPr>
          <w:spacing w:val="-1"/>
        </w:rPr>
        <w:t>л</w:t>
      </w:r>
      <w:r w:rsidRPr="00453875">
        <w:t>ения,</w:t>
      </w:r>
      <w:r w:rsidRPr="00453875">
        <w:rPr>
          <w:spacing w:val="71"/>
        </w:rPr>
        <w:t xml:space="preserve"> </w:t>
      </w:r>
      <w:r w:rsidRPr="00453875">
        <w:t>дей</w:t>
      </w:r>
      <w:r w:rsidRPr="00453875">
        <w:rPr>
          <w:spacing w:val="1"/>
        </w:rPr>
        <w:t>с</w:t>
      </w:r>
      <w:r w:rsidRPr="00453875">
        <w:t>т</w:t>
      </w:r>
      <w:r w:rsidRPr="00453875">
        <w:rPr>
          <w:spacing w:val="4"/>
        </w:rPr>
        <w:t>в</w:t>
      </w:r>
      <w:r w:rsidRPr="00453875">
        <w:rPr>
          <w:spacing w:val="-4"/>
        </w:rPr>
        <w:t>у</w:t>
      </w:r>
      <w:r w:rsidRPr="00453875">
        <w:rPr>
          <w:spacing w:val="-1"/>
        </w:rPr>
        <w:t>ющ</w:t>
      </w:r>
      <w:r w:rsidRPr="00453875">
        <w:rPr>
          <w:spacing w:val="2"/>
        </w:rPr>
        <w:t>е</w:t>
      </w:r>
      <w:r w:rsidRPr="00453875">
        <w:t>го</w:t>
      </w:r>
      <w:r w:rsidRPr="00453875">
        <w:rPr>
          <w:spacing w:val="70"/>
        </w:rPr>
        <w:t xml:space="preserve"> </w:t>
      </w:r>
      <w:r w:rsidRPr="00453875">
        <w:t>на</w:t>
      </w:r>
      <w:r w:rsidRPr="00453875">
        <w:rPr>
          <w:spacing w:val="71"/>
        </w:rPr>
        <w:t xml:space="preserve"> </w:t>
      </w:r>
      <w:r w:rsidRPr="00453875">
        <w:t>росс</w:t>
      </w:r>
      <w:r w:rsidRPr="00453875">
        <w:rPr>
          <w:spacing w:val="-1"/>
        </w:rPr>
        <w:t>и</w:t>
      </w:r>
      <w:r w:rsidRPr="00453875">
        <w:rPr>
          <w:spacing w:val="2"/>
        </w:rPr>
        <w:t>й</w:t>
      </w:r>
      <w:r w:rsidRPr="00453875">
        <w:t>с</w:t>
      </w:r>
      <w:r w:rsidRPr="00453875">
        <w:rPr>
          <w:spacing w:val="-1"/>
        </w:rPr>
        <w:t>к</w:t>
      </w:r>
      <w:r w:rsidRPr="00453875">
        <w:t>о</w:t>
      </w:r>
      <w:r w:rsidRPr="00453875">
        <w:rPr>
          <w:spacing w:val="-1"/>
        </w:rPr>
        <w:t>м</w:t>
      </w:r>
      <w:r w:rsidRPr="00453875">
        <w:rPr>
          <w:spacing w:val="73"/>
        </w:rPr>
        <w:t xml:space="preserve"> </w:t>
      </w:r>
      <w:r w:rsidRPr="00453875">
        <w:t>рынк</w:t>
      </w:r>
      <w:r w:rsidRPr="00453875">
        <w:rPr>
          <w:spacing w:val="-1"/>
        </w:rPr>
        <w:t>е</w:t>
      </w:r>
      <w:r w:rsidRPr="00453875">
        <w:t>,</w:t>
      </w:r>
      <w:r w:rsidRPr="00453875">
        <w:rPr>
          <w:spacing w:val="70"/>
        </w:rPr>
        <w:t xml:space="preserve"> </w:t>
      </w:r>
      <w:r w:rsidRPr="00453875">
        <w:t>на</w:t>
      </w:r>
      <w:r w:rsidRPr="00453875">
        <w:rPr>
          <w:spacing w:val="71"/>
        </w:rPr>
        <w:t xml:space="preserve"> </w:t>
      </w:r>
      <w:r w:rsidRPr="00453875">
        <w:t>ры</w:t>
      </w:r>
      <w:r w:rsidRPr="00453875">
        <w:rPr>
          <w:spacing w:val="2"/>
        </w:rPr>
        <w:t>н</w:t>
      </w:r>
      <w:r w:rsidRPr="00453875">
        <w:t>ке</w:t>
      </w:r>
      <w:r w:rsidRPr="00453875">
        <w:rPr>
          <w:spacing w:val="70"/>
        </w:rPr>
        <w:t xml:space="preserve"> </w:t>
      </w:r>
      <w:r w:rsidRPr="00453875">
        <w:t>СШ</w:t>
      </w:r>
      <w:r w:rsidRPr="00453875">
        <w:rPr>
          <w:spacing w:val="-1"/>
        </w:rPr>
        <w:t>А</w:t>
      </w:r>
      <w:r w:rsidRPr="00453875">
        <w:t>.</w:t>
      </w:r>
      <w:r w:rsidRPr="00453875">
        <w:rPr>
          <w:spacing w:val="73"/>
        </w:rPr>
        <w:t xml:space="preserve"> </w:t>
      </w:r>
      <w:r w:rsidRPr="00453875">
        <w:t>Обо</w:t>
      </w:r>
      <w:r w:rsidRPr="00453875">
        <w:rPr>
          <w:spacing w:val="-1"/>
        </w:rPr>
        <w:t>з</w:t>
      </w:r>
      <w:r w:rsidRPr="00453875">
        <w:t>на</w:t>
      </w:r>
      <w:r w:rsidRPr="00453875">
        <w:rPr>
          <w:spacing w:val="1"/>
        </w:rPr>
        <w:t>ч</w:t>
      </w:r>
      <w:r w:rsidRPr="00453875">
        <w:t>ьте ос</w:t>
      </w:r>
      <w:r w:rsidRPr="00453875">
        <w:rPr>
          <w:spacing w:val="-1"/>
        </w:rPr>
        <w:t>н</w:t>
      </w:r>
      <w:r w:rsidRPr="00453875">
        <w:t>о</w:t>
      </w:r>
      <w:r w:rsidRPr="00453875">
        <w:rPr>
          <w:spacing w:val="-1"/>
        </w:rPr>
        <w:t>в</w:t>
      </w:r>
      <w:r w:rsidRPr="00453875">
        <w:t>ные ос</w:t>
      </w:r>
      <w:r w:rsidRPr="00453875">
        <w:rPr>
          <w:spacing w:val="-1"/>
        </w:rPr>
        <w:t>о</w:t>
      </w:r>
      <w:r w:rsidRPr="00453875">
        <w:t>бе</w:t>
      </w:r>
      <w:r w:rsidRPr="00453875">
        <w:rPr>
          <w:spacing w:val="-1"/>
        </w:rPr>
        <w:t>н</w:t>
      </w:r>
      <w:r w:rsidRPr="00453875">
        <w:rPr>
          <w:spacing w:val="2"/>
        </w:rPr>
        <w:t>но</w:t>
      </w:r>
      <w:r w:rsidRPr="00453875">
        <w:rPr>
          <w:spacing w:val="1"/>
        </w:rPr>
        <w:t>с</w:t>
      </w:r>
      <w:r w:rsidRPr="00453875">
        <w:t>ти в си</w:t>
      </w:r>
      <w:r w:rsidRPr="00453875">
        <w:rPr>
          <w:spacing w:val="-1"/>
        </w:rPr>
        <w:t>с</w:t>
      </w:r>
      <w:r w:rsidRPr="00453875">
        <w:t>т</w:t>
      </w:r>
      <w:r w:rsidRPr="00453875">
        <w:rPr>
          <w:spacing w:val="1"/>
        </w:rPr>
        <w:t>е</w:t>
      </w:r>
      <w:r w:rsidRPr="00453875">
        <w:t xml:space="preserve">ме </w:t>
      </w:r>
      <w:r w:rsidRPr="00453875">
        <w:rPr>
          <w:spacing w:val="2"/>
        </w:rPr>
        <w:t>ц</w:t>
      </w:r>
      <w:r w:rsidRPr="00453875">
        <w:t>еле</w:t>
      </w:r>
      <w:r w:rsidRPr="00453875">
        <w:rPr>
          <w:spacing w:val="-1"/>
        </w:rPr>
        <w:t xml:space="preserve">й </w:t>
      </w:r>
      <w:r w:rsidRPr="00453875">
        <w:t>и пр</w:t>
      </w:r>
      <w:r w:rsidRPr="00453875">
        <w:rPr>
          <w:spacing w:val="-1"/>
        </w:rPr>
        <w:t>и</w:t>
      </w:r>
      <w:r w:rsidRPr="00453875">
        <w:rPr>
          <w:spacing w:val="2"/>
        </w:rPr>
        <w:t>о</w:t>
      </w:r>
      <w:r w:rsidRPr="00453875">
        <w:t>ри</w:t>
      </w:r>
      <w:r w:rsidRPr="00453875">
        <w:rPr>
          <w:spacing w:val="-1"/>
        </w:rPr>
        <w:t>т</w:t>
      </w:r>
      <w:r w:rsidRPr="00453875">
        <w:t>е</w:t>
      </w:r>
      <w:r w:rsidRPr="00453875">
        <w:rPr>
          <w:spacing w:val="1"/>
        </w:rPr>
        <w:t>т</w:t>
      </w:r>
      <w:r w:rsidRPr="00453875">
        <w:t>ах. Для по</w:t>
      </w:r>
      <w:r w:rsidRPr="00453875">
        <w:rPr>
          <w:spacing w:val="4"/>
        </w:rPr>
        <w:t>л</w:t>
      </w:r>
      <w:r w:rsidRPr="00453875">
        <w:rPr>
          <w:spacing w:val="-5"/>
        </w:rPr>
        <w:t>у</w:t>
      </w:r>
      <w:r w:rsidRPr="00453875">
        <w:t>чен</w:t>
      </w:r>
      <w:r w:rsidRPr="00453875">
        <w:rPr>
          <w:spacing w:val="2"/>
        </w:rPr>
        <w:t>и</w:t>
      </w:r>
      <w:r w:rsidRPr="00453875">
        <w:t>я до</w:t>
      </w:r>
      <w:r w:rsidRPr="00453875">
        <w:rPr>
          <w:spacing w:val="-1"/>
        </w:rPr>
        <w:t>п</w:t>
      </w:r>
      <w:r w:rsidRPr="00453875">
        <w:t>о</w:t>
      </w:r>
      <w:r w:rsidRPr="00453875">
        <w:rPr>
          <w:spacing w:val="-1"/>
        </w:rPr>
        <w:t>л</w:t>
      </w:r>
      <w:r w:rsidRPr="00453875">
        <w:t>нител</w:t>
      </w:r>
      <w:r w:rsidRPr="00453875">
        <w:rPr>
          <w:spacing w:val="-1"/>
        </w:rPr>
        <w:t>ь</w:t>
      </w:r>
      <w:r w:rsidRPr="00453875">
        <w:rPr>
          <w:spacing w:val="1"/>
        </w:rPr>
        <w:t>н</w:t>
      </w:r>
      <w:r w:rsidRPr="00453875">
        <w:t>ой и</w:t>
      </w:r>
      <w:r w:rsidRPr="00453875">
        <w:rPr>
          <w:spacing w:val="2"/>
        </w:rPr>
        <w:t>н</w:t>
      </w:r>
      <w:r w:rsidRPr="00453875">
        <w:t>фо</w:t>
      </w:r>
      <w:r w:rsidRPr="00453875">
        <w:rPr>
          <w:spacing w:val="-1"/>
        </w:rPr>
        <w:t>рм</w:t>
      </w:r>
      <w:r w:rsidRPr="00453875">
        <w:t>а</w:t>
      </w:r>
      <w:r w:rsidRPr="00453875">
        <w:rPr>
          <w:spacing w:val="-1"/>
        </w:rPr>
        <w:t>ц</w:t>
      </w:r>
      <w:r w:rsidRPr="00453875">
        <w:t xml:space="preserve">ии </w:t>
      </w:r>
      <w:r w:rsidRPr="00453875">
        <w:rPr>
          <w:spacing w:val="1"/>
        </w:rPr>
        <w:t>в</w:t>
      </w:r>
      <w:r w:rsidRPr="00453875">
        <w:t>оспо</w:t>
      </w:r>
      <w:r w:rsidRPr="00453875">
        <w:rPr>
          <w:spacing w:val="-1"/>
        </w:rPr>
        <w:t>л</w:t>
      </w:r>
      <w:r w:rsidRPr="00453875">
        <w:t>ь</w:t>
      </w:r>
      <w:r w:rsidRPr="00453875">
        <w:rPr>
          <w:spacing w:val="1"/>
        </w:rPr>
        <w:t>з</w:t>
      </w:r>
      <w:r w:rsidRPr="00453875">
        <w:rPr>
          <w:spacing w:val="-4"/>
        </w:rPr>
        <w:t>у</w:t>
      </w:r>
      <w:r w:rsidRPr="00453875">
        <w:rPr>
          <w:spacing w:val="1"/>
        </w:rPr>
        <w:t>йт</w:t>
      </w:r>
      <w:r w:rsidRPr="00453875">
        <w:t xml:space="preserve">есь </w:t>
      </w:r>
      <w:r w:rsidRPr="00453875">
        <w:rPr>
          <w:spacing w:val="-1"/>
        </w:rPr>
        <w:t>и</w:t>
      </w:r>
      <w:r w:rsidRPr="00453875">
        <w:t>н</w:t>
      </w:r>
      <w:r w:rsidRPr="00453875">
        <w:rPr>
          <w:spacing w:val="1"/>
        </w:rPr>
        <w:t>ф</w:t>
      </w:r>
      <w:r w:rsidRPr="00453875">
        <w:t>ор</w:t>
      </w:r>
      <w:r w:rsidRPr="00453875">
        <w:rPr>
          <w:spacing w:val="-1"/>
        </w:rPr>
        <w:t>м</w:t>
      </w:r>
      <w:r w:rsidRPr="00453875">
        <w:t>а</w:t>
      </w:r>
      <w:r w:rsidRPr="00453875">
        <w:rPr>
          <w:spacing w:val="-1"/>
        </w:rPr>
        <w:t>ц</w:t>
      </w:r>
      <w:r w:rsidRPr="00453875">
        <w:t>и</w:t>
      </w:r>
      <w:r w:rsidRPr="00453875">
        <w:rPr>
          <w:spacing w:val="2"/>
        </w:rPr>
        <w:t>е</w:t>
      </w:r>
      <w:r w:rsidRPr="00453875">
        <w:t xml:space="preserve">й, </w:t>
      </w:r>
      <w:r w:rsidRPr="00453875">
        <w:rPr>
          <w:spacing w:val="-1"/>
        </w:rPr>
        <w:t>р</w:t>
      </w:r>
      <w:r w:rsidRPr="00453875">
        <w:t>аз</w:t>
      </w:r>
      <w:r w:rsidRPr="00453875">
        <w:rPr>
          <w:spacing w:val="-1"/>
        </w:rPr>
        <w:t>м</w:t>
      </w:r>
      <w:r w:rsidRPr="00453875">
        <w:t>е</w:t>
      </w:r>
      <w:r w:rsidRPr="00453875">
        <w:rPr>
          <w:spacing w:val="-1"/>
        </w:rPr>
        <w:t>щ</w:t>
      </w:r>
      <w:r w:rsidRPr="00453875">
        <w:t>ен</w:t>
      </w:r>
      <w:r w:rsidRPr="00453875">
        <w:rPr>
          <w:spacing w:val="1"/>
        </w:rPr>
        <w:t>н</w:t>
      </w:r>
      <w:r w:rsidRPr="00453875">
        <w:t xml:space="preserve">ой </w:t>
      </w:r>
      <w:r w:rsidRPr="00453875">
        <w:rPr>
          <w:spacing w:val="2"/>
        </w:rPr>
        <w:t>н</w:t>
      </w:r>
      <w:r w:rsidRPr="00453875">
        <w:t>а оф</w:t>
      </w:r>
      <w:r w:rsidRPr="00453875">
        <w:rPr>
          <w:spacing w:val="-1"/>
        </w:rPr>
        <w:t>и</w:t>
      </w:r>
      <w:r w:rsidRPr="00453875">
        <w:t>циа</w:t>
      </w:r>
      <w:r w:rsidRPr="00453875">
        <w:rPr>
          <w:spacing w:val="-1"/>
        </w:rPr>
        <w:t>л</w:t>
      </w:r>
      <w:r w:rsidRPr="00453875">
        <w:t>ьн</w:t>
      </w:r>
      <w:r w:rsidRPr="00453875">
        <w:rPr>
          <w:spacing w:val="1"/>
        </w:rPr>
        <w:t>о</w:t>
      </w:r>
      <w:r w:rsidRPr="00453875">
        <w:t>м</w:t>
      </w:r>
      <w:r w:rsidRPr="00453875">
        <w:rPr>
          <w:spacing w:val="-1"/>
        </w:rPr>
        <w:t xml:space="preserve"> </w:t>
      </w:r>
      <w:r w:rsidRPr="00453875">
        <w:t>са</w:t>
      </w:r>
      <w:r w:rsidRPr="00453875">
        <w:rPr>
          <w:spacing w:val="-1"/>
        </w:rPr>
        <w:t>й</w:t>
      </w:r>
      <w:r w:rsidRPr="00453875">
        <w:t>т</w:t>
      </w:r>
      <w:r w:rsidRPr="00453875">
        <w:rPr>
          <w:spacing w:val="-1"/>
        </w:rPr>
        <w:t>е</w:t>
      </w:r>
      <w:r w:rsidRPr="00453875">
        <w:rPr>
          <w:spacing w:val="2"/>
        </w:rPr>
        <w:t xml:space="preserve"> </w:t>
      </w:r>
      <w:r w:rsidRPr="00453875">
        <w:t>ком</w:t>
      </w:r>
      <w:r w:rsidRPr="00453875">
        <w:rPr>
          <w:spacing w:val="-1"/>
        </w:rPr>
        <w:t>п</w:t>
      </w:r>
      <w:r w:rsidRPr="00453875">
        <w:t>ании</w:t>
      </w:r>
      <w:r w:rsidRPr="00453875">
        <w:rPr>
          <w:spacing w:val="1"/>
        </w:rPr>
        <w:t xml:space="preserve"> </w:t>
      </w:r>
      <w:hyperlink r:id="rId17" w:history="1">
        <w:r w:rsidRPr="00453875">
          <w:rPr>
            <w:u w:val="single"/>
          </w:rPr>
          <w:t>w</w:t>
        </w:r>
        <w:r w:rsidRPr="00453875">
          <w:rPr>
            <w:spacing w:val="1"/>
            <w:u w:val="single"/>
          </w:rPr>
          <w:t>w</w:t>
        </w:r>
        <w:r w:rsidRPr="00453875">
          <w:rPr>
            <w:u w:val="single"/>
          </w:rPr>
          <w:t>w.i</w:t>
        </w:r>
        <w:r w:rsidRPr="00453875">
          <w:rPr>
            <w:spacing w:val="-1"/>
            <w:u w:val="single"/>
          </w:rPr>
          <w:t>k</w:t>
        </w:r>
        <w:r w:rsidRPr="00453875">
          <w:rPr>
            <w:u w:val="single"/>
          </w:rPr>
          <w:t>ea.</w:t>
        </w:r>
        <w:r w:rsidRPr="00453875">
          <w:rPr>
            <w:spacing w:val="-1"/>
            <w:u w:val="single"/>
          </w:rPr>
          <w:t>c</w:t>
        </w:r>
        <w:r w:rsidRPr="00453875">
          <w:rPr>
            <w:spacing w:val="1"/>
            <w:u w:val="single"/>
          </w:rPr>
          <w:t>o</w:t>
        </w:r>
        <w:r w:rsidRPr="00453875">
          <w:rPr>
            <w:spacing w:val="-1"/>
            <w:u w:val="single"/>
          </w:rPr>
          <w:t>m</w:t>
        </w:r>
        <w:r w:rsidRPr="00453875">
          <w:rPr>
            <w:u w:val="single"/>
          </w:rPr>
          <w:t>.</w:t>
        </w:r>
      </w:hyperlink>
    </w:p>
    <w:p w14:paraId="0FC17DBD" w14:textId="77777777" w:rsidR="00453875" w:rsidRPr="00453875" w:rsidRDefault="00453875" w:rsidP="00453875">
      <w:pPr>
        <w:tabs>
          <w:tab w:val="left" w:pos="1134"/>
        </w:tabs>
        <w:spacing w:after="0" w:line="360" w:lineRule="auto"/>
        <w:ind w:firstLine="709"/>
        <w:jc w:val="both"/>
      </w:pPr>
      <w:r w:rsidRPr="00453875">
        <w:t>2. Выручка компании в базовом году составила 10 млн. у.е. Прогнозируемые темпы роста продаж на ближайшие шесть лет составят 10% в год. Начиная с седьмого года темпы роста продаж ежегодно будут снижаться на 2% и к 11 году составят 0%. Рентабельность продаж (до уплаты налогов) в ближайшие шесть лет составит 10%, а в период с седьмого по десятый год — 9%. Номинальная налоговая ставка равна 24%. Для осуществления запланированного роста продаж компании необходимо совершить покупку нового оборудования на сумму 400 тыс. у.е. в ближайшие шесть лет и 200 тыс. у.е. в период с седьмого по десятый год. Собственный оборотный капитал компании составляет 2% от выручки. Инвестированный капитал в базовом году равен 9,5 млн. у.е.. Средневзвешенная стоимость капитала в ближайшие десять лет будет равняться 10%. Определите стоимость компании при расчете с помощью показателя Е</w:t>
      </w:r>
      <w:r w:rsidRPr="00453875">
        <w:rPr>
          <w:lang w:val="en-US"/>
        </w:rPr>
        <w:t>V</w:t>
      </w:r>
      <w:r w:rsidRPr="00453875">
        <w:t>А.</w:t>
      </w:r>
    </w:p>
    <w:p w14:paraId="0D01859E" w14:textId="77777777" w:rsidR="00453875" w:rsidRPr="00453875" w:rsidRDefault="00453875" w:rsidP="00453875">
      <w:pPr>
        <w:tabs>
          <w:tab w:val="left" w:pos="1134"/>
        </w:tabs>
        <w:spacing w:after="0" w:line="360" w:lineRule="auto"/>
        <w:ind w:firstLine="709"/>
        <w:jc w:val="both"/>
      </w:pPr>
      <w:r w:rsidRPr="00453875">
        <w:t>3. Выручка компании в базовом году составила 10 млн у.е.. Прогнозируемые темпы роста продаж на ближайшие шесть лет составят 10% в год. Начиная с седьмого года темпы роста продаж ежегодно будут снижаться на 2% в год. Рентабельность продаж (до уплаты налогов) в ближайшие шесть лет будет составлять 10%, а в период с седьмого по десятый год — 9%. Номинальная налоговая ставка составляет 24%. Для осуществления запланированного роста продаж компании необходимо совершить покупку нового оборудования на сумму 400 тыс. у.е. в ближайшие шесть лет и 200 тыс. у.е. в период с седьмого по десятый год. Собственный оборотный капитал составляет 2% от выручки. Средневзвешенная стоимость капитала в ближайшие десять лет будет равняться 8%. Рассчитайте акционерную добавленную стоимость, созданную в компании.</w:t>
      </w:r>
    </w:p>
    <w:p w14:paraId="0E6FBC98" w14:textId="77777777" w:rsidR="00453875" w:rsidRPr="00453875" w:rsidRDefault="00453875" w:rsidP="00453875">
      <w:pPr>
        <w:tabs>
          <w:tab w:val="left" w:pos="1134"/>
        </w:tabs>
        <w:spacing w:after="0" w:line="360" w:lineRule="auto"/>
        <w:ind w:firstLine="709"/>
        <w:jc w:val="both"/>
      </w:pPr>
      <w:r w:rsidRPr="00453875">
        <w:lastRenderedPageBreak/>
        <w:t>4. Проект за минувший год характеризуется следующими данными:</w:t>
      </w:r>
    </w:p>
    <w:p w14:paraId="6FA2BD8D" w14:textId="77777777" w:rsidR="00453875" w:rsidRPr="00453875" w:rsidRDefault="00453875" w:rsidP="00453875">
      <w:pPr>
        <w:tabs>
          <w:tab w:val="left" w:pos="1134"/>
        </w:tabs>
        <w:spacing w:after="0" w:line="360" w:lineRule="auto"/>
        <w:ind w:firstLine="709"/>
        <w:jc w:val="both"/>
      </w:pPr>
      <w:r w:rsidRPr="00453875">
        <w:t>—   выручка — 8 млн руб.;</w:t>
      </w:r>
    </w:p>
    <w:p w14:paraId="514EBC1D" w14:textId="77777777" w:rsidR="00453875" w:rsidRPr="00453875" w:rsidRDefault="00453875" w:rsidP="00453875">
      <w:pPr>
        <w:tabs>
          <w:tab w:val="left" w:pos="1134"/>
        </w:tabs>
        <w:spacing w:after="0" w:line="360" w:lineRule="auto"/>
        <w:ind w:firstLine="709"/>
        <w:jc w:val="both"/>
      </w:pPr>
      <w:r w:rsidRPr="00453875">
        <w:t>—   затраты на оплату труда с социальными отчислениями — 1,3 млн руб.;</w:t>
      </w:r>
    </w:p>
    <w:p w14:paraId="549381F8" w14:textId="77777777" w:rsidR="00453875" w:rsidRPr="00453875" w:rsidRDefault="00453875" w:rsidP="00453875">
      <w:pPr>
        <w:tabs>
          <w:tab w:val="left" w:pos="1134"/>
        </w:tabs>
        <w:spacing w:after="0" w:line="360" w:lineRule="auto"/>
        <w:ind w:firstLine="709"/>
        <w:jc w:val="both"/>
      </w:pPr>
      <w:r w:rsidRPr="00453875">
        <w:t>—   материальные затраты — 1,8 млн руб.;</w:t>
      </w:r>
    </w:p>
    <w:p w14:paraId="39EDF457" w14:textId="77777777" w:rsidR="00453875" w:rsidRPr="00453875" w:rsidRDefault="00453875" w:rsidP="00453875">
      <w:pPr>
        <w:tabs>
          <w:tab w:val="left" w:pos="1134"/>
        </w:tabs>
        <w:spacing w:after="0" w:line="360" w:lineRule="auto"/>
        <w:ind w:firstLine="709"/>
        <w:jc w:val="both"/>
      </w:pPr>
      <w:r w:rsidRPr="00453875">
        <w:t>—   амортизация — 0,3 млн руб.;</w:t>
      </w:r>
    </w:p>
    <w:p w14:paraId="78C380FF" w14:textId="77777777" w:rsidR="00453875" w:rsidRPr="00453875" w:rsidRDefault="00453875" w:rsidP="00453875">
      <w:pPr>
        <w:tabs>
          <w:tab w:val="left" w:pos="1134"/>
        </w:tabs>
        <w:spacing w:after="0" w:line="360" w:lineRule="auto"/>
        <w:ind w:firstLine="709"/>
        <w:jc w:val="both"/>
      </w:pPr>
      <w:r w:rsidRPr="00453875">
        <w:t>—   прочие расходы, связанные с производством и реализацией — 1 млн руб.;</w:t>
      </w:r>
    </w:p>
    <w:p w14:paraId="7F38BD34" w14:textId="77777777" w:rsidR="00453875" w:rsidRPr="00453875" w:rsidRDefault="00453875" w:rsidP="00453875">
      <w:pPr>
        <w:tabs>
          <w:tab w:val="left" w:pos="1134"/>
        </w:tabs>
        <w:spacing w:after="0" w:line="360" w:lineRule="auto"/>
        <w:ind w:firstLine="709"/>
        <w:jc w:val="both"/>
      </w:pPr>
      <w:r w:rsidRPr="00453875">
        <w:t>—   внереализационные расходы — 0,2 млн руб.;</w:t>
      </w:r>
    </w:p>
    <w:p w14:paraId="3EBF7CC9" w14:textId="77777777" w:rsidR="00453875" w:rsidRPr="00453875" w:rsidRDefault="00453875" w:rsidP="00453875">
      <w:pPr>
        <w:tabs>
          <w:tab w:val="left" w:pos="1134"/>
        </w:tabs>
        <w:spacing w:after="0" w:line="360" w:lineRule="auto"/>
        <w:ind w:firstLine="709"/>
        <w:jc w:val="both"/>
      </w:pPr>
      <w:r w:rsidRPr="00453875">
        <w:t>—   появление дебиторской задолженности — 1,2 млн руб.;</w:t>
      </w:r>
    </w:p>
    <w:p w14:paraId="5322FF76" w14:textId="77777777" w:rsidR="00453875" w:rsidRPr="00453875" w:rsidRDefault="00453875" w:rsidP="00453875">
      <w:pPr>
        <w:tabs>
          <w:tab w:val="left" w:pos="1134"/>
        </w:tabs>
        <w:spacing w:after="0" w:line="360" w:lineRule="auto"/>
        <w:ind w:firstLine="709"/>
        <w:jc w:val="both"/>
      </w:pPr>
      <w:r w:rsidRPr="00453875">
        <w:t>—   продажа основных фондов на сумму (после уплаты НДС и внереализационных расходов) — 0,7 млн руб.;</w:t>
      </w:r>
    </w:p>
    <w:p w14:paraId="00AF46E9" w14:textId="77777777" w:rsidR="00453875" w:rsidRPr="00453875" w:rsidRDefault="00453875" w:rsidP="00453875">
      <w:pPr>
        <w:tabs>
          <w:tab w:val="left" w:pos="1134"/>
        </w:tabs>
        <w:spacing w:after="0" w:line="360" w:lineRule="auto"/>
        <w:ind w:firstLine="709"/>
        <w:jc w:val="both"/>
      </w:pPr>
      <w:r w:rsidRPr="00453875">
        <w:t>—   выплата дивидендов по привилегированным акциям — 0,15 млн руб.;</w:t>
      </w:r>
    </w:p>
    <w:p w14:paraId="5F40017B" w14:textId="77777777" w:rsidR="00453875" w:rsidRPr="00453875" w:rsidRDefault="00453875" w:rsidP="00453875">
      <w:pPr>
        <w:tabs>
          <w:tab w:val="left" w:pos="1134"/>
        </w:tabs>
        <w:spacing w:after="0" w:line="360" w:lineRule="auto"/>
        <w:ind w:firstLine="709"/>
        <w:jc w:val="both"/>
      </w:pPr>
      <w:r w:rsidRPr="00453875">
        <w:t>—   привлечение кредита на сумму — 1,5 млн руб.;</w:t>
      </w:r>
    </w:p>
    <w:p w14:paraId="3585A54D" w14:textId="77777777" w:rsidR="00453875" w:rsidRPr="00453875" w:rsidRDefault="00453875" w:rsidP="00453875">
      <w:pPr>
        <w:tabs>
          <w:tab w:val="left" w:pos="1134"/>
        </w:tabs>
        <w:spacing w:after="0" w:line="360" w:lineRule="auto"/>
        <w:ind w:firstLine="709"/>
        <w:jc w:val="both"/>
      </w:pPr>
      <w:r w:rsidRPr="00453875">
        <w:t xml:space="preserve">—   выплата процентных платежей — 18% годовых от суммы кредита (выплата основной суммы кредита в рассматриваемом периоде не </w:t>
      </w:r>
      <w:proofErr w:type="spellStart"/>
      <w:r w:rsidRPr="00453875">
        <w:t>предусмотренна</w:t>
      </w:r>
      <w:proofErr w:type="spellEnd"/>
      <w:r w:rsidRPr="00453875">
        <w:t>);</w:t>
      </w:r>
    </w:p>
    <w:p w14:paraId="63234334" w14:textId="77777777" w:rsidR="00453875" w:rsidRPr="00453875" w:rsidRDefault="00453875" w:rsidP="00453875">
      <w:pPr>
        <w:tabs>
          <w:tab w:val="left" w:pos="1134"/>
        </w:tabs>
        <w:spacing w:after="0" w:line="360" w:lineRule="auto"/>
        <w:ind w:firstLine="709"/>
        <w:jc w:val="both"/>
      </w:pPr>
      <w:r w:rsidRPr="00453875">
        <w:t>—   сумма НДС к уплате в бюджет — 0,8 млн руб.;</w:t>
      </w:r>
    </w:p>
    <w:p w14:paraId="5AD5FFA0" w14:textId="77777777" w:rsidR="00453875" w:rsidRPr="00453875" w:rsidRDefault="00453875" w:rsidP="00453875">
      <w:pPr>
        <w:tabs>
          <w:tab w:val="left" w:pos="1134"/>
        </w:tabs>
        <w:spacing w:after="0" w:line="360" w:lineRule="auto"/>
        <w:ind w:firstLine="709"/>
        <w:jc w:val="both"/>
      </w:pPr>
      <w:r w:rsidRPr="00453875">
        <w:t>—   ставка налога на прибыль — 20%.</w:t>
      </w:r>
    </w:p>
    <w:p w14:paraId="5EBC7FE1" w14:textId="28CA2D31" w:rsidR="00453875" w:rsidRDefault="00453875" w:rsidP="00453875">
      <w:pPr>
        <w:tabs>
          <w:tab w:val="left" w:pos="1134"/>
        </w:tabs>
        <w:spacing w:after="0" w:line="360" w:lineRule="auto"/>
        <w:ind w:firstLine="709"/>
        <w:jc w:val="both"/>
      </w:pPr>
      <w:r w:rsidRPr="00453875">
        <w:t xml:space="preserve">Рассчитайте полный и </w:t>
      </w:r>
      <w:proofErr w:type="spellStart"/>
      <w:r w:rsidRPr="00453875">
        <w:t>бездолговой</w:t>
      </w:r>
      <w:proofErr w:type="spellEnd"/>
      <w:r w:rsidRPr="00453875">
        <w:t xml:space="preserve"> денежный поток за минувший год</w:t>
      </w:r>
    </w:p>
    <w:p w14:paraId="7EE25C49" w14:textId="21693B42" w:rsidR="0035164A" w:rsidRDefault="0035164A" w:rsidP="00453875">
      <w:pPr>
        <w:tabs>
          <w:tab w:val="left" w:pos="1134"/>
        </w:tabs>
        <w:spacing w:after="0" w:line="360" w:lineRule="auto"/>
        <w:ind w:firstLine="709"/>
        <w:jc w:val="both"/>
      </w:pPr>
    </w:p>
    <w:p w14:paraId="0844A9A1" w14:textId="77777777" w:rsidR="00822150" w:rsidRDefault="00822150" w:rsidP="00A31E86">
      <w:pPr>
        <w:tabs>
          <w:tab w:val="left" w:pos="1134"/>
        </w:tabs>
        <w:spacing w:after="0" w:line="360" w:lineRule="auto"/>
        <w:ind w:firstLine="709"/>
        <w:jc w:val="both"/>
        <w:rPr>
          <w:b/>
          <w:szCs w:val="20"/>
        </w:rPr>
        <w:sectPr w:rsidR="00822150" w:rsidSect="003C0800">
          <w:pgSz w:w="11906" w:h="16838"/>
          <w:pgMar w:top="1134" w:right="707" w:bottom="1134" w:left="1134" w:header="709" w:footer="709" w:gutter="0"/>
          <w:cols w:space="708"/>
          <w:titlePg/>
          <w:docGrid w:linePitch="381"/>
        </w:sectPr>
      </w:pPr>
    </w:p>
    <w:p w14:paraId="0082C404" w14:textId="54891730" w:rsidR="00A31E86" w:rsidRDefault="00A31E86" w:rsidP="00A31E86">
      <w:pPr>
        <w:tabs>
          <w:tab w:val="left" w:pos="1134"/>
        </w:tabs>
        <w:spacing w:after="0" w:line="360" w:lineRule="auto"/>
        <w:ind w:firstLine="709"/>
        <w:jc w:val="both"/>
        <w:rPr>
          <w:b/>
          <w:szCs w:val="20"/>
        </w:rPr>
      </w:pPr>
      <w:r w:rsidRPr="00482EC2">
        <w:rPr>
          <w:b/>
          <w:szCs w:val="20"/>
        </w:rPr>
        <w:lastRenderedPageBreak/>
        <w:t>Примеры оценочных средств для проверки каждой компетенции, формируемой дисциплиной</w:t>
      </w:r>
    </w:p>
    <w:tbl>
      <w:tblPr>
        <w:tblStyle w:val="af0"/>
        <w:tblW w:w="15594" w:type="dxa"/>
        <w:tblInd w:w="-431" w:type="dxa"/>
        <w:tblLook w:val="04A0" w:firstRow="1" w:lastRow="0" w:firstColumn="1" w:lastColumn="0" w:noHBand="0" w:noVBand="1"/>
      </w:tblPr>
      <w:tblGrid>
        <w:gridCol w:w="1653"/>
        <w:gridCol w:w="1749"/>
        <w:gridCol w:w="2978"/>
        <w:gridCol w:w="9214"/>
      </w:tblGrid>
      <w:tr w:rsidR="00822150" w:rsidRPr="00DB45C1" w14:paraId="2A5E2132" w14:textId="58F6ED9A" w:rsidTr="005B2AC5">
        <w:tc>
          <w:tcPr>
            <w:tcW w:w="1653" w:type="dxa"/>
          </w:tcPr>
          <w:p w14:paraId="1C0D08CC" w14:textId="77777777" w:rsidR="00822150" w:rsidRPr="00F47515" w:rsidRDefault="00822150" w:rsidP="00EF088D">
            <w:pPr>
              <w:tabs>
                <w:tab w:val="left" w:pos="540"/>
              </w:tabs>
              <w:spacing w:after="0" w:line="240" w:lineRule="auto"/>
              <w:contextualSpacing/>
              <w:jc w:val="center"/>
              <w:rPr>
                <w:sz w:val="24"/>
                <w:szCs w:val="24"/>
              </w:rPr>
            </w:pPr>
            <w:r w:rsidRPr="00F47515">
              <w:rPr>
                <w:sz w:val="24"/>
                <w:szCs w:val="24"/>
              </w:rPr>
              <w:t>Наименование компетенции</w:t>
            </w:r>
          </w:p>
        </w:tc>
        <w:tc>
          <w:tcPr>
            <w:tcW w:w="1749" w:type="dxa"/>
          </w:tcPr>
          <w:p w14:paraId="3B17494F" w14:textId="16DA2CD0" w:rsidR="00822150" w:rsidRPr="00F47515" w:rsidRDefault="007D32AB" w:rsidP="007D32AB">
            <w:pPr>
              <w:tabs>
                <w:tab w:val="left" w:pos="540"/>
              </w:tabs>
              <w:spacing w:after="0" w:line="240" w:lineRule="auto"/>
              <w:contextualSpacing/>
              <w:jc w:val="center"/>
              <w:rPr>
                <w:sz w:val="24"/>
                <w:szCs w:val="24"/>
              </w:rPr>
            </w:pPr>
            <w:r w:rsidRPr="007D32AB">
              <w:rPr>
                <w:sz w:val="24"/>
                <w:szCs w:val="24"/>
              </w:rPr>
              <w:t>Наименование  индикаторов достижения компетенции</w:t>
            </w:r>
          </w:p>
        </w:tc>
        <w:tc>
          <w:tcPr>
            <w:tcW w:w="2978" w:type="dxa"/>
          </w:tcPr>
          <w:p w14:paraId="07643551" w14:textId="77777777" w:rsidR="00822150" w:rsidRPr="00DB45C1" w:rsidRDefault="00822150" w:rsidP="00EF088D">
            <w:pPr>
              <w:tabs>
                <w:tab w:val="left" w:pos="540"/>
              </w:tabs>
              <w:spacing w:after="0" w:line="240" w:lineRule="auto"/>
              <w:contextualSpacing/>
              <w:jc w:val="center"/>
              <w:rPr>
                <w:sz w:val="24"/>
                <w:szCs w:val="24"/>
              </w:rPr>
            </w:pPr>
            <w:r w:rsidRPr="00DB45C1">
              <w:rPr>
                <w:sz w:val="24"/>
                <w:szCs w:val="24"/>
              </w:rPr>
              <w:t>Результаты обучения (умения и знания), соотнесенные с индикаторами достижения компетенции</w:t>
            </w:r>
          </w:p>
        </w:tc>
        <w:tc>
          <w:tcPr>
            <w:tcW w:w="9214" w:type="dxa"/>
          </w:tcPr>
          <w:p w14:paraId="140615B3" w14:textId="62D12CD2" w:rsidR="00822150" w:rsidRPr="00DB45C1" w:rsidRDefault="00822150" w:rsidP="00EF088D">
            <w:pPr>
              <w:tabs>
                <w:tab w:val="left" w:pos="540"/>
              </w:tabs>
              <w:spacing w:after="0" w:line="240" w:lineRule="auto"/>
              <w:contextualSpacing/>
              <w:jc w:val="center"/>
              <w:rPr>
                <w:sz w:val="24"/>
                <w:szCs w:val="24"/>
              </w:rPr>
            </w:pPr>
            <w:r>
              <w:rPr>
                <w:sz w:val="24"/>
                <w:szCs w:val="24"/>
              </w:rPr>
              <w:t>Типовые контрольные задания</w:t>
            </w:r>
          </w:p>
        </w:tc>
      </w:tr>
      <w:tr w:rsidR="00822150" w:rsidRPr="007707C9" w14:paraId="31C10631" w14:textId="487B24F5" w:rsidTr="005B2AC5">
        <w:trPr>
          <w:trHeight w:val="928"/>
        </w:trPr>
        <w:tc>
          <w:tcPr>
            <w:tcW w:w="1653" w:type="dxa"/>
            <w:vMerge w:val="restart"/>
          </w:tcPr>
          <w:p w14:paraId="53CF26B0" w14:textId="65B8EE8C" w:rsidR="00822150" w:rsidRDefault="00822150" w:rsidP="00EF088D">
            <w:pPr>
              <w:pStyle w:val="ac"/>
              <w:spacing w:after="0" w:line="240" w:lineRule="auto"/>
              <w:ind w:left="0"/>
              <w:rPr>
                <w:rFonts w:ascii="Times New Roman" w:hAnsi="Times New Roman"/>
                <w:sz w:val="24"/>
                <w:szCs w:val="24"/>
              </w:rPr>
            </w:pPr>
            <w:r w:rsidRPr="00521DC6">
              <w:rPr>
                <w:rFonts w:ascii="Times New Roman" w:hAnsi="Times New Roman"/>
                <w:sz w:val="24"/>
                <w:szCs w:val="24"/>
              </w:rPr>
              <w:t>Способность оценивать доходы и риски бизнеса корпорации</w:t>
            </w:r>
          </w:p>
          <w:p w14:paraId="02A44BAD" w14:textId="4C03BBB2" w:rsidR="006044C1" w:rsidRPr="00521DC6" w:rsidRDefault="006044C1" w:rsidP="00EF088D">
            <w:pPr>
              <w:pStyle w:val="ac"/>
              <w:spacing w:after="0" w:line="240" w:lineRule="auto"/>
              <w:ind w:left="0"/>
              <w:rPr>
                <w:rFonts w:ascii="Times New Roman" w:hAnsi="Times New Roman"/>
                <w:sz w:val="24"/>
                <w:szCs w:val="24"/>
              </w:rPr>
            </w:pPr>
            <w:r>
              <w:rPr>
                <w:rFonts w:ascii="Times New Roman" w:hAnsi="Times New Roman"/>
                <w:sz w:val="24"/>
                <w:szCs w:val="24"/>
              </w:rPr>
              <w:t>(</w:t>
            </w:r>
            <w:r>
              <w:rPr>
                <w:sz w:val="24"/>
                <w:szCs w:val="24"/>
              </w:rPr>
              <w:t>ПКП-2)</w:t>
            </w:r>
          </w:p>
          <w:p w14:paraId="4D0C0454" w14:textId="77777777" w:rsidR="00822150" w:rsidRPr="00521DC6" w:rsidRDefault="00822150" w:rsidP="00EF088D">
            <w:pPr>
              <w:spacing w:after="0" w:line="240" w:lineRule="auto"/>
              <w:rPr>
                <w:rStyle w:val="FontStyle12"/>
                <w:sz w:val="24"/>
                <w:szCs w:val="24"/>
              </w:rPr>
            </w:pPr>
          </w:p>
        </w:tc>
        <w:tc>
          <w:tcPr>
            <w:tcW w:w="1749" w:type="dxa"/>
          </w:tcPr>
          <w:p w14:paraId="610EF4E9" w14:textId="77777777" w:rsidR="00822150" w:rsidRPr="00521DC6" w:rsidRDefault="00822150" w:rsidP="00EF088D">
            <w:pPr>
              <w:spacing w:after="0" w:line="240" w:lineRule="auto"/>
              <w:rPr>
                <w:rStyle w:val="FontStyle12"/>
                <w:rFonts w:eastAsia="Times New Roman"/>
                <w:sz w:val="24"/>
                <w:szCs w:val="24"/>
              </w:rPr>
            </w:pPr>
            <w:r w:rsidRPr="00521DC6">
              <w:rPr>
                <w:rFonts w:eastAsia="Times New Roman"/>
                <w:sz w:val="24"/>
                <w:szCs w:val="24"/>
              </w:rPr>
              <w:t>1.  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2978" w:type="dxa"/>
          </w:tcPr>
          <w:p w14:paraId="15D68C27" w14:textId="77777777" w:rsidR="00822150" w:rsidRPr="003F44F2" w:rsidRDefault="00822150" w:rsidP="00EF088D">
            <w:pPr>
              <w:tabs>
                <w:tab w:val="left" w:pos="540"/>
              </w:tabs>
              <w:spacing w:after="0" w:line="240" w:lineRule="auto"/>
              <w:contextualSpacing/>
              <w:rPr>
                <w:b/>
                <w:sz w:val="24"/>
                <w:szCs w:val="24"/>
              </w:rPr>
            </w:pPr>
            <w:r w:rsidRPr="003F44F2">
              <w:rPr>
                <w:b/>
                <w:sz w:val="24"/>
                <w:szCs w:val="24"/>
              </w:rPr>
              <w:t xml:space="preserve">Знать – </w:t>
            </w:r>
            <w:r w:rsidRPr="009600CC">
              <w:rPr>
                <w:sz w:val="24"/>
                <w:szCs w:val="24"/>
              </w:rPr>
              <w:t xml:space="preserve">современные методы </w:t>
            </w:r>
            <w:r w:rsidRPr="00521DC6">
              <w:rPr>
                <w:rFonts w:eastAsia="Times New Roman"/>
                <w:sz w:val="24"/>
                <w:szCs w:val="24"/>
              </w:rPr>
              <w:t>расчет</w:t>
            </w:r>
            <w:r>
              <w:rPr>
                <w:rFonts w:eastAsia="Times New Roman"/>
                <w:sz w:val="24"/>
                <w:szCs w:val="24"/>
              </w:rPr>
              <w:t xml:space="preserve">а и </w:t>
            </w:r>
            <w:r w:rsidRPr="00521DC6">
              <w:rPr>
                <w:rFonts w:eastAsia="Times New Roman"/>
                <w:sz w:val="24"/>
                <w:szCs w:val="24"/>
              </w:rPr>
              <w:t>оценки доходов и рисков бизнеса с использованием современных технических средств, и информационных технологий.</w:t>
            </w:r>
          </w:p>
          <w:p w14:paraId="62CB7128" w14:textId="77777777" w:rsidR="00822150" w:rsidRDefault="00822150" w:rsidP="00EF088D">
            <w:pPr>
              <w:tabs>
                <w:tab w:val="left" w:pos="540"/>
              </w:tabs>
              <w:spacing w:after="0" w:line="240" w:lineRule="auto"/>
              <w:contextualSpacing/>
              <w:rPr>
                <w:b/>
                <w:sz w:val="24"/>
                <w:szCs w:val="24"/>
              </w:rPr>
            </w:pPr>
            <w:r w:rsidRPr="003F44F2">
              <w:rPr>
                <w:b/>
                <w:sz w:val="24"/>
                <w:szCs w:val="24"/>
              </w:rPr>
              <w:t>Уметь -</w:t>
            </w:r>
            <w:r w:rsidRPr="00521DC6">
              <w:rPr>
                <w:rFonts w:eastAsia="Times New Roman"/>
                <w:sz w:val="24"/>
                <w:szCs w:val="24"/>
              </w:rPr>
              <w:t xml:space="preserve"> </w:t>
            </w:r>
            <w:r>
              <w:rPr>
                <w:rFonts w:eastAsia="Times New Roman"/>
                <w:sz w:val="24"/>
                <w:szCs w:val="24"/>
              </w:rPr>
              <w:t xml:space="preserve">проводить </w:t>
            </w:r>
            <w:r w:rsidRPr="00521DC6">
              <w:rPr>
                <w:rFonts w:eastAsia="Times New Roman"/>
                <w:sz w:val="24"/>
                <w:szCs w:val="24"/>
              </w:rPr>
              <w:t>необходимые расчеты для оценки доходов и рисков бизнеса с использованием современных технических средств и информационных технологий.</w:t>
            </w:r>
          </w:p>
        </w:tc>
        <w:tc>
          <w:tcPr>
            <w:tcW w:w="9214" w:type="dxa"/>
          </w:tcPr>
          <w:p w14:paraId="766F8B7B" w14:textId="77777777" w:rsidR="00822150" w:rsidRPr="00822150" w:rsidRDefault="00822150" w:rsidP="00822150">
            <w:pPr>
              <w:spacing w:after="0" w:line="240" w:lineRule="auto"/>
              <w:rPr>
                <w:sz w:val="22"/>
                <w:szCs w:val="22"/>
              </w:rPr>
            </w:pPr>
            <w:r w:rsidRPr="00822150">
              <w:rPr>
                <w:sz w:val="22"/>
                <w:szCs w:val="22"/>
              </w:rPr>
              <w:t xml:space="preserve">1.Определите для оцениваемой компании </w:t>
            </w:r>
            <w:r w:rsidR="00985425" w:rsidRPr="00822150">
              <w:rPr>
                <w:noProof/>
                <w:position w:val="-10"/>
                <w:sz w:val="22"/>
                <w:szCs w:val="22"/>
              </w:rPr>
              <w:object w:dxaOrig="240" w:dyaOrig="312" w14:anchorId="4B46C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pt;height:16.1pt;mso-width-percent:0;mso-height-percent:0;mso-width-percent:0;mso-height-percent:0" o:ole="">
                  <v:imagedata r:id="rId18" o:title=""/>
                </v:shape>
                <o:OLEObject Type="Embed" ProgID="Equation.3" ShapeID="_x0000_i1025" DrawAspect="Content" ObjectID="_1735983198" r:id="rId19"/>
              </w:object>
            </w:r>
            <w:r w:rsidRPr="00822150">
              <w:rPr>
                <w:sz w:val="22"/>
                <w:szCs w:val="22"/>
              </w:rPr>
              <w:t xml:space="preserve">-коэффициент, необходимый для расчета нормы доходности на собственный капитал. Оцениваемая компания на 70% финансирует бизнес за счет заемных средств и платит налог на прибыль по ставке 20%. Отраслевой </w:t>
            </w:r>
            <w:r w:rsidRPr="00822150">
              <w:rPr>
                <w:sz w:val="22"/>
                <w:szCs w:val="22"/>
              </w:rPr>
              <w:sym w:font="Symbol" w:char="F062"/>
            </w:r>
            <w:r w:rsidRPr="00822150">
              <w:rPr>
                <w:sz w:val="22"/>
                <w:szCs w:val="22"/>
              </w:rPr>
              <w:t xml:space="preserve">-коэффициент равен 1,2, коэффициент </w:t>
            </w:r>
            <w:r w:rsidRPr="00822150">
              <w:rPr>
                <w:sz w:val="22"/>
                <w:szCs w:val="22"/>
                <w:lang w:val="en-US"/>
              </w:rPr>
              <w:t>D</w:t>
            </w:r>
            <w:r w:rsidRPr="00822150">
              <w:rPr>
                <w:sz w:val="22"/>
                <w:szCs w:val="22"/>
              </w:rPr>
              <w:t>/Е, отражающий отношение заемного капитала к собственному, по отрасли составляет 0,818. Налог на прибыль для компаний той же отрасли равен 30%. Налог на прибыль для оцениваемой компании — 20%.</w:t>
            </w:r>
          </w:p>
          <w:p w14:paraId="3046E2B9" w14:textId="77777777" w:rsidR="00822150" w:rsidRPr="00822150" w:rsidRDefault="00822150" w:rsidP="00822150">
            <w:pPr>
              <w:spacing w:after="0" w:line="240" w:lineRule="auto"/>
              <w:rPr>
                <w:sz w:val="22"/>
                <w:szCs w:val="22"/>
              </w:rPr>
            </w:pPr>
            <w:r w:rsidRPr="00822150">
              <w:rPr>
                <w:sz w:val="22"/>
                <w:szCs w:val="22"/>
              </w:rPr>
              <w:t xml:space="preserve">2. Определите для инвестора, осуществляющего капиталовложения в публичное акционерное общество «Кристалл», ставку дисконтирования </w:t>
            </w:r>
            <w:proofErr w:type="spellStart"/>
            <w:r w:rsidRPr="00822150">
              <w:rPr>
                <w:sz w:val="22"/>
                <w:szCs w:val="22"/>
              </w:rPr>
              <w:t>бездолговых</w:t>
            </w:r>
            <w:proofErr w:type="spellEnd"/>
            <w:r w:rsidRPr="00822150">
              <w:rPr>
                <w:sz w:val="22"/>
                <w:szCs w:val="22"/>
              </w:rPr>
              <w:t xml:space="preserve"> денежных потоков при следующих условиях. Реальная </w:t>
            </w:r>
            <w:proofErr w:type="spellStart"/>
            <w:r w:rsidRPr="00822150">
              <w:rPr>
                <w:sz w:val="22"/>
                <w:szCs w:val="22"/>
              </w:rPr>
              <w:t>безрисковая</w:t>
            </w:r>
            <w:proofErr w:type="spellEnd"/>
            <w:r w:rsidRPr="00822150">
              <w:rPr>
                <w:sz w:val="22"/>
                <w:szCs w:val="22"/>
              </w:rPr>
              <w:t xml:space="preserve"> ставка равна 3%, ожидаемый за рассматриваемый период темп инфляции — 5%. Премия за риск (ЕКР) в США — 5,1%. Премия за риск в Российской Федерации — 7,6%.</w:t>
            </w:r>
          </w:p>
          <w:p w14:paraId="2A74A28F" w14:textId="77777777" w:rsidR="00822150" w:rsidRPr="00822150" w:rsidRDefault="00822150" w:rsidP="00822150">
            <w:pPr>
              <w:spacing w:after="0" w:line="240" w:lineRule="auto"/>
              <w:rPr>
                <w:sz w:val="22"/>
                <w:szCs w:val="22"/>
              </w:rPr>
            </w:pPr>
            <w:r w:rsidRPr="00822150">
              <w:rPr>
                <w:sz w:val="22"/>
                <w:szCs w:val="22"/>
              </w:rPr>
              <w:t>Инвестор вложил 70% необходимых денежных средств. Оставшиеся 30% были взяты в кредит под 16% годовых.</w:t>
            </w:r>
          </w:p>
          <w:p w14:paraId="578D0923" w14:textId="77777777" w:rsidR="00822150" w:rsidRPr="00822150" w:rsidRDefault="00822150" w:rsidP="00822150">
            <w:pPr>
              <w:spacing w:after="0" w:line="240" w:lineRule="auto"/>
              <w:rPr>
                <w:sz w:val="22"/>
                <w:szCs w:val="22"/>
              </w:rPr>
            </w:pPr>
            <w:r w:rsidRPr="00822150">
              <w:rPr>
                <w:sz w:val="22"/>
                <w:szCs w:val="22"/>
              </w:rPr>
              <w:t xml:space="preserve">Данные о </w:t>
            </w:r>
            <w:proofErr w:type="spellStart"/>
            <w:r w:rsidRPr="00822150">
              <w:rPr>
                <w:sz w:val="22"/>
                <w:szCs w:val="22"/>
              </w:rPr>
              <w:t>колеблемости</w:t>
            </w:r>
            <w:proofErr w:type="spellEnd"/>
            <w:r w:rsidRPr="00822150">
              <w:rPr>
                <w:sz w:val="22"/>
                <w:szCs w:val="22"/>
              </w:rPr>
              <w:t xml:space="preserve"> среднерыночной доходности и доходности акций открытых отечественных компаний той же отрасли, что и оцениваемый бизнес, представлены в таблице.</w:t>
            </w:r>
          </w:p>
          <w:tbl>
            <w:tblPr>
              <w:tblW w:w="7879" w:type="dxa"/>
              <w:tblInd w:w="40" w:type="dxa"/>
              <w:tblCellMar>
                <w:left w:w="40" w:type="dxa"/>
                <w:right w:w="40" w:type="dxa"/>
              </w:tblCellMar>
              <w:tblLook w:val="0000" w:firstRow="0" w:lastRow="0" w:firstColumn="0" w:lastColumn="0" w:noHBand="0" w:noVBand="0"/>
            </w:tblPr>
            <w:tblGrid>
              <w:gridCol w:w="701"/>
              <w:gridCol w:w="2834"/>
              <w:gridCol w:w="4344"/>
            </w:tblGrid>
            <w:tr w:rsidR="00822150" w:rsidRPr="00175046" w14:paraId="5DCEED25" w14:textId="77777777" w:rsidTr="005B2AC5">
              <w:trPr>
                <w:trHeight w:hRule="exact" w:val="534"/>
              </w:trPr>
              <w:tc>
                <w:tcPr>
                  <w:tcW w:w="701" w:type="dxa"/>
                  <w:tcBorders>
                    <w:top w:val="single" w:sz="6" w:space="0" w:color="auto"/>
                    <w:left w:val="single" w:sz="6" w:space="0" w:color="auto"/>
                    <w:bottom w:val="single" w:sz="6" w:space="0" w:color="auto"/>
                    <w:right w:val="single" w:sz="6" w:space="0" w:color="auto"/>
                  </w:tcBorders>
                </w:tcPr>
                <w:p w14:paraId="58A45E9A" w14:textId="77777777" w:rsidR="00822150" w:rsidRPr="00175046" w:rsidRDefault="00822150" w:rsidP="00822150">
                  <w:pPr>
                    <w:spacing w:after="0" w:line="240" w:lineRule="auto"/>
                    <w:rPr>
                      <w:sz w:val="20"/>
                      <w:szCs w:val="20"/>
                    </w:rPr>
                  </w:pPr>
                  <w:r w:rsidRPr="00175046">
                    <w:rPr>
                      <w:sz w:val="20"/>
                      <w:szCs w:val="20"/>
                    </w:rPr>
                    <w:t>Год</w:t>
                  </w:r>
                </w:p>
                <w:p w14:paraId="34CE2073" w14:textId="77777777" w:rsidR="00822150" w:rsidRPr="00175046" w:rsidRDefault="00822150" w:rsidP="00822150">
                  <w:pPr>
                    <w:spacing w:after="0" w:line="240" w:lineRule="auto"/>
                    <w:rPr>
                      <w:sz w:val="20"/>
                      <w:szCs w:val="20"/>
                    </w:rPr>
                  </w:pPr>
                </w:p>
              </w:tc>
              <w:tc>
                <w:tcPr>
                  <w:tcW w:w="2834" w:type="dxa"/>
                  <w:tcBorders>
                    <w:top w:val="single" w:sz="6" w:space="0" w:color="auto"/>
                    <w:left w:val="single" w:sz="6" w:space="0" w:color="auto"/>
                    <w:bottom w:val="single" w:sz="6" w:space="0" w:color="auto"/>
                    <w:right w:val="single" w:sz="6" w:space="0" w:color="auto"/>
                  </w:tcBorders>
                </w:tcPr>
                <w:p w14:paraId="62BFA1D5" w14:textId="77777777" w:rsidR="00822150" w:rsidRPr="00175046" w:rsidRDefault="00822150" w:rsidP="00822150">
                  <w:pPr>
                    <w:spacing w:after="0" w:line="240" w:lineRule="auto"/>
                    <w:rPr>
                      <w:sz w:val="20"/>
                      <w:szCs w:val="20"/>
                    </w:rPr>
                  </w:pPr>
                  <w:r w:rsidRPr="00175046">
                    <w:rPr>
                      <w:sz w:val="20"/>
                      <w:szCs w:val="20"/>
                    </w:rPr>
                    <w:t>Среднерыночная доходность в Российской Федерации, %</w:t>
                  </w:r>
                </w:p>
                <w:p w14:paraId="6CB06236" w14:textId="77777777" w:rsidR="00822150" w:rsidRPr="00175046" w:rsidRDefault="00822150" w:rsidP="00822150">
                  <w:pPr>
                    <w:spacing w:after="0" w:line="240" w:lineRule="auto"/>
                    <w:rPr>
                      <w:sz w:val="20"/>
                      <w:szCs w:val="20"/>
                    </w:rPr>
                  </w:pPr>
                </w:p>
              </w:tc>
              <w:tc>
                <w:tcPr>
                  <w:tcW w:w="4344" w:type="dxa"/>
                  <w:tcBorders>
                    <w:top w:val="single" w:sz="6" w:space="0" w:color="auto"/>
                    <w:left w:val="single" w:sz="6" w:space="0" w:color="auto"/>
                    <w:bottom w:val="single" w:sz="6" w:space="0" w:color="auto"/>
                    <w:right w:val="single" w:sz="6" w:space="0" w:color="auto"/>
                  </w:tcBorders>
                </w:tcPr>
                <w:p w14:paraId="45B498CB" w14:textId="77777777" w:rsidR="00822150" w:rsidRPr="00175046" w:rsidRDefault="00822150" w:rsidP="00822150">
                  <w:pPr>
                    <w:spacing w:after="0" w:line="240" w:lineRule="auto"/>
                    <w:rPr>
                      <w:sz w:val="20"/>
                      <w:szCs w:val="20"/>
                    </w:rPr>
                  </w:pPr>
                  <w:r w:rsidRPr="00175046">
                    <w:rPr>
                      <w:sz w:val="20"/>
                      <w:szCs w:val="20"/>
                    </w:rPr>
                    <w:t>Доходность акций открытых компаний целевой отрасли, %</w:t>
                  </w:r>
                </w:p>
                <w:p w14:paraId="3C56823B" w14:textId="77777777" w:rsidR="00822150" w:rsidRPr="00175046" w:rsidRDefault="00822150" w:rsidP="00822150">
                  <w:pPr>
                    <w:spacing w:after="0" w:line="240" w:lineRule="auto"/>
                    <w:rPr>
                      <w:sz w:val="20"/>
                      <w:szCs w:val="20"/>
                    </w:rPr>
                  </w:pPr>
                </w:p>
              </w:tc>
            </w:tr>
            <w:tr w:rsidR="00822150" w:rsidRPr="00175046" w14:paraId="17584782" w14:textId="77777777" w:rsidTr="005B2AC5">
              <w:trPr>
                <w:trHeight w:hRule="exact" w:val="509"/>
              </w:trPr>
              <w:tc>
                <w:tcPr>
                  <w:tcW w:w="701" w:type="dxa"/>
                  <w:tcBorders>
                    <w:top w:val="single" w:sz="6" w:space="0" w:color="auto"/>
                    <w:left w:val="single" w:sz="6" w:space="0" w:color="auto"/>
                    <w:bottom w:val="single" w:sz="6" w:space="0" w:color="auto"/>
                    <w:right w:val="single" w:sz="6" w:space="0" w:color="auto"/>
                  </w:tcBorders>
                </w:tcPr>
                <w:p w14:paraId="666C8ADE" w14:textId="77777777" w:rsidR="00822150" w:rsidRPr="00175046" w:rsidRDefault="00822150" w:rsidP="00822150">
                  <w:pPr>
                    <w:spacing w:after="0" w:line="240" w:lineRule="auto"/>
                    <w:rPr>
                      <w:sz w:val="20"/>
                      <w:szCs w:val="20"/>
                    </w:rPr>
                  </w:pPr>
                  <w:r w:rsidRPr="00175046">
                    <w:rPr>
                      <w:sz w:val="20"/>
                      <w:szCs w:val="20"/>
                    </w:rPr>
                    <w:t>2018</w:t>
                  </w:r>
                </w:p>
                <w:p w14:paraId="6D184C19" w14:textId="77777777" w:rsidR="00822150" w:rsidRPr="00175046" w:rsidRDefault="00822150" w:rsidP="00822150">
                  <w:pPr>
                    <w:spacing w:after="0" w:line="240" w:lineRule="auto"/>
                    <w:rPr>
                      <w:sz w:val="20"/>
                      <w:szCs w:val="20"/>
                    </w:rPr>
                  </w:pPr>
                </w:p>
              </w:tc>
              <w:tc>
                <w:tcPr>
                  <w:tcW w:w="2834" w:type="dxa"/>
                  <w:tcBorders>
                    <w:top w:val="single" w:sz="6" w:space="0" w:color="auto"/>
                    <w:left w:val="single" w:sz="6" w:space="0" w:color="auto"/>
                    <w:bottom w:val="single" w:sz="6" w:space="0" w:color="auto"/>
                    <w:right w:val="single" w:sz="6" w:space="0" w:color="auto"/>
                  </w:tcBorders>
                </w:tcPr>
                <w:p w14:paraId="582C5909" w14:textId="77777777" w:rsidR="00822150" w:rsidRPr="00175046" w:rsidRDefault="00822150" w:rsidP="00822150">
                  <w:pPr>
                    <w:spacing w:after="0" w:line="240" w:lineRule="auto"/>
                    <w:rPr>
                      <w:sz w:val="20"/>
                      <w:szCs w:val="20"/>
                    </w:rPr>
                  </w:pPr>
                  <w:r w:rsidRPr="00175046">
                    <w:rPr>
                      <w:sz w:val="20"/>
                      <w:szCs w:val="20"/>
                    </w:rPr>
                    <w:t>14</w:t>
                  </w:r>
                </w:p>
                <w:p w14:paraId="38609526" w14:textId="77777777" w:rsidR="00822150" w:rsidRPr="00175046" w:rsidRDefault="00822150" w:rsidP="00822150">
                  <w:pPr>
                    <w:spacing w:after="0" w:line="240" w:lineRule="auto"/>
                    <w:rPr>
                      <w:sz w:val="20"/>
                      <w:szCs w:val="20"/>
                    </w:rPr>
                  </w:pPr>
                </w:p>
              </w:tc>
              <w:tc>
                <w:tcPr>
                  <w:tcW w:w="4344" w:type="dxa"/>
                  <w:tcBorders>
                    <w:top w:val="single" w:sz="6" w:space="0" w:color="auto"/>
                    <w:left w:val="single" w:sz="6" w:space="0" w:color="auto"/>
                    <w:bottom w:val="single" w:sz="6" w:space="0" w:color="auto"/>
                    <w:right w:val="single" w:sz="6" w:space="0" w:color="auto"/>
                  </w:tcBorders>
                </w:tcPr>
                <w:p w14:paraId="6C469557" w14:textId="77777777" w:rsidR="00822150" w:rsidRPr="00175046" w:rsidRDefault="00822150" w:rsidP="00822150">
                  <w:pPr>
                    <w:spacing w:after="0" w:line="240" w:lineRule="auto"/>
                    <w:rPr>
                      <w:sz w:val="20"/>
                      <w:szCs w:val="20"/>
                    </w:rPr>
                  </w:pPr>
                  <w:r w:rsidRPr="00175046">
                    <w:rPr>
                      <w:sz w:val="20"/>
                      <w:szCs w:val="20"/>
                    </w:rPr>
                    <w:t>17</w:t>
                  </w:r>
                </w:p>
                <w:p w14:paraId="6ADC0FD5" w14:textId="77777777" w:rsidR="00822150" w:rsidRPr="00175046" w:rsidRDefault="00822150" w:rsidP="00822150">
                  <w:pPr>
                    <w:spacing w:after="0" w:line="240" w:lineRule="auto"/>
                    <w:rPr>
                      <w:sz w:val="20"/>
                      <w:szCs w:val="20"/>
                    </w:rPr>
                  </w:pPr>
                </w:p>
              </w:tc>
            </w:tr>
            <w:tr w:rsidR="00822150" w:rsidRPr="00175046" w14:paraId="5D189E77" w14:textId="77777777" w:rsidTr="005B2AC5">
              <w:trPr>
                <w:trHeight w:hRule="exact" w:val="518"/>
              </w:trPr>
              <w:tc>
                <w:tcPr>
                  <w:tcW w:w="701" w:type="dxa"/>
                  <w:tcBorders>
                    <w:top w:val="single" w:sz="6" w:space="0" w:color="auto"/>
                    <w:left w:val="single" w:sz="6" w:space="0" w:color="auto"/>
                    <w:bottom w:val="single" w:sz="6" w:space="0" w:color="auto"/>
                    <w:right w:val="single" w:sz="6" w:space="0" w:color="auto"/>
                  </w:tcBorders>
                </w:tcPr>
                <w:p w14:paraId="30BBF3B6" w14:textId="77777777" w:rsidR="00822150" w:rsidRPr="00175046" w:rsidRDefault="00822150" w:rsidP="00822150">
                  <w:pPr>
                    <w:spacing w:after="0" w:line="240" w:lineRule="auto"/>
                    <w:rPr>
                      <w:sz w:val="20"/>
                      <w:szCs w:val="20"/>
                    </w:rPr>
                  </w:pPr>
                  <w:r w:rsidRPr="00175046">
                    <w:rPr>
                      <w:sz w:val="20"/>
                      <w:szCs w:val="20"/>
                    </w:rPr>
                    <w:t>2017</w:t>
                  </w:r>
                </w:p>
                <w:p w14:paraId="35814A69" w14:textId="77777777" w:rsidR="00822150" w:rsidRPr="00175046" w:rsidRDefault="00822150" w:rsidP="00822150">
                  <w:pPr>
                    <w:spacing w:after="0" w:line="240" w:lineRule="auto"/>
                    <w:rPr>
                      <w:sz w:val="20"/>
                      <w:szCs w:val="20"/>
                    </w:rPr>
                  </w:pPr>
                </w:p>
              </w:tc>
              <w:tc>
                <w:tcPr>
                  <w:tcW w:w="2834" w:type="dxa"/>
                  <w:tcBorders>
                    <w:top w:val="single" w:sz="6" w:space="0" w:color="auto"/>
                    <w:left w:val="single" w:sz="6" w:space="0" w:color="auto"/>
                    <w:bottom w:val="single" w:sz="6" w:space="0" w:color="auto"/>
                    <w:right w:val="single" w:sz="6" w:space="0" w:color="auto"/>
                  </w:tcBorders>
                </w:tcPr>
                <w:p w14:paraId="3C1067F3" w14:textId="77777777" w:rsidR="00822150" w:rsidRPr="00175046" w:rsidRDefault="00822150" w:rsidP="00822150">
                  <w:pPr>
                    <w:spacing w:after="0" w:line="240" w:lineRule="auto"/>
                    <w:rPr>
                      <w:sz w:val="20"/>
                      <w:szCs w:val="20"/>
                    </w:rPr>
                  </w:pPr>
                  <w:r w:rsidRPr="00175046">
                    <w:rPr>
                      <w:sz w:val="20"/>
                      <w:szCs w:val="20"/>
                    </w:rPr>
                    <w:t>13</w:t>
                  </w:r>
                </w:p>
                <w:p w14:paraId="5C70ABE5" w14:textId="77777777" w:rsidR="00822150" w:rsidRPr="00175046" w:rsidRDefault="00822150" w:rsidP="00822150">
                  <w:pPr>
                    <w:spacing w:after="0" w:line="240" w:lineRule="auto"/>
                    <w:rPr>
                      <w:sz w:val="20"/>
                      <w:szCs w:val="20"/>
                    </w:rPr>
                  </w:pPr>
                </w:p>
              </w:tc>
              <w:tc>
                <w:tcPr>
                  <w:tcW w:w="4344" w:type="dxa"/>
                  <w:tcBorders>
                    <w:top w:val="single" w:sz="6" w:space="0" w:color="auto"/>
                    <w:left w:val="single" w:sz="6" w:space="0" w:color="auto"/>
                    <w:bottom w:val="single" w:sz="6" w:space="0" w:color="auto"/>
                    <w:right w:val="single" w:sz="6" w:space="0" w:color="auto"/>
                  </w:tcBorders>
                </w:tcPr>
                <w:p w14:paraId="697F4921" w14:textId="77777777" w:rsidR="00822150" w:rsidRPr="00175046" w:rsidRDefault="00822150" w:rsidP="00822150">
                  <w:pPr>
                    <w:spacing w:after="0" w:line="240" w:lineRule="auto"/>
                    <w:rPr>
                      <w:sz w:val="20"/>
                      <w:szCs w:val="20"/>
                    </w:rPr>
                  </w:pPr>
                  <w:r w:rsidRPr="00175046">
                    <w:rPr>
                      <w:sz w:val="20"/>
                      <w:szCs w:val="20"/>
                    </w:rPr>
                    <w:t>14,5</w:t>
                  </w:r>
                </w:p>
                <w:p w14:paraId="53256821" w14:textId="77777777" w:rsidR="00822150" w:rsidRPr="00175046" w:rsidRDefault="00822150" w:rsidP="00822150">
                  <w:pPr>
                    <w:spacing w:after="0" w:line="240" w:lineRule="auto"/>
                    <w:rPr>
                      <w:sz w:val="20"/>
                      <w:szCs w:val="20"/>
                    </w:rPr>
                  </w:pPr>
                </w:p>
              </w:tc>
            </w:tr>
            <w:tr w:rsidR="00822150" w:rsidRPr="00175046" w14:paraId="018DEEA5" w14:textId="77777777" w:rsidTr="005B2AC5">
              <w:trPr>
                <w:trHeight w:hRule="exact" w:val="528"/>
              </w:trPr>
              <w:tc>
                <w:tcPr>
                  <w:tcW w:w="701" w:type="dxa"/>
                  <w:tcBorders>
                    <w:top w:val="single" w:sz="6" w:space="0" w:color="auto"/>
                    <w:left w:val="single" w:sz="6" w:space="0" w:color="auto"/>
                    <w:bottom w:val="single" w:sz="6" w:space="0" w:color="auto"/>
                    <w:right w:val="single" w:sz="6" w:space="0" w:color="auto"/>
                  </w:tcBorders>
                </w:tcPr>
                <w:p w14:paraId="14842B53" w14:textId="77777777" w:rsidR="00822150" w:rsidRPr="00175046" w:rsidRDefault="00822150" w:rsidP="00822150">
                  <w:pPr>
                    <w:spacing w:after="0" w:line="240" w:lineRule="auto"/>
                    <w:rPr>
                      <w:sz w:val="20"/>
                      <w:szCs w:val="20"/>
                    </w:rPr>
                  </w:pPr>
                  <w:r w:rsidRPr="00175046">
                    <w:rPr>
                      <w:sz w:val="20"/>
                      <w:szCs w:val="20"/>
                    </w:rPr>
                    <w:t>2016</w:t>
                  </w:r>
                </w:p>
                <w:p w14:paraId="2D7EDECD" w14:textId="77777777" w:rsidR="00822150" w:rsidRPr="00175046" w:rsidRDefault="00822150" w:rsidP="00822150">
                  <w:pPr>
                    <w:spacing w:after="0" w:line="240" w:lineRule="auto"/>
                    <w:rPr>
                      <w:sz w:val="20"/>
                      <w:szCs w:val="20"/>
                    </w:rPr>
                  </w:pPr>
                </w:p>
              </w:tc>
              <w:tc>
                <w:tcPr>
                  <w:tcW w:w="2834" w:type="dxa"/>
                  <w:tcBorders>
                    <w:top w:val="single" w:sz="6" w:space="0" w:color="auto"/>
                    <w:left w:val="single" w:sz="6" w:space="0" w:color="auto"/>
                    <w:bottom w:val="single" w:sz="6" w:space="0" w:color="auto"/>
                    <w:right w:val="single" w:sz="6" w:space="0" w:color="auto"/>
                  </w:tcBorders>
                </w:tcPr>
                <w:p w14:paraId="77363B88" w14:textId="77777777" w:rsidR="00822150" w:rsidRPr="00175046" w:rsidRDefault="00822150" w:rsidP="00822150">
                  <w:pPr>
                    <w:spacing w:after="0" w:line="240" w:lineRule="auto"/>
                    <w:rPr>
                      <w:sz w:val="20"/>
                      <w:szCs w:val="20"/>
                    </w:rPr>
                  </w:pPr>
                  <w:r w:rsidRPr="00175046">
                    <w:rPr>
                      <w:sz w:val="20"/>
                      <w:szCs w:val="20"/>
                    </w:rPr>
                    <w:t>12</w:t>
                  </w:r>
                </w:p>
                <w:p w14:paraId="7696C12C" w14:textId="77777777" w:rsidR="00822150" w:rsidRPr="00175046" w:rsidRDefault="00822150" w:rsidP="00822150">
                  <w:pPr>
                    <w:spacing w:after="0" w:line="240" w:lineRule="auto"/>
                    <w:rPr>
                      <w:sz w:val="20"/>
                      <w:szCs w:val="20"/>
                    </w:rPr>
                  </w:pPr>
                </w:p>
              </w:tc>
              <w:tc>
                <w:tcPr>
                  <w:tcW w:w="4344" w:type="dxa"/>
                  <w:tcBorders>
                    <w:top w:val="single" w:sz="6" w:space="0" w:color="auto"/>
                    <w:left w:val="single" w:sz="6" w:space="0" w:color="auto"/>
                    <w:bottom w:val="single" w:sz="6" w:space="0" w:color="auto"/>
                    <w:right w:val="single" w:sz="6" w:space="0" w:color="auto"/>
                  </w:tcBorders>
                </w:tcPr>
                <w:p w14:paraId="107D9D10" w14:textId="77777777" w:rsidR="00822150" w:rsidRPr="00175046" w:rsidRDefault="00822150" w:rsidP="00822150">
                  <w:pPr>
                    <w:spacing w:after="0" w:line="240" w:lineRule="auto"/>
                    <w:rPr>
                      <w:sz w:val="20"/>
                      <w:szCs w:val="20"/>
                    </w:rPr>
                  </w:pPr>
                  <w:r w:rsidRPr="00175046">
                    <w:rPr>
                      <w:sz w:val="20"/>
                      <w:szCs w:val="20"/>
                    </w:rPr>
                    <w:t>13</w:t>
                  </w:r>
                </w:p>
                <w:p w14:paraId="3DFF2DD4" w14:textId="77777777" w:rsidR="00822150" w:rsidRPr="00175046" w:rsidRDefault="00822150" w:rsidP="00822150">
                  <w:pPr>
                    <w:spacing w:after="0" w:line="240" w:lineRule="auto"/>
                    <w:rPr>
                      <w:sz w:val="20"/>
                      <w:szCs w:val="20"/>
                    </w:rPr>
                  </w:pPr>
                </w:p>
              </w:tc>
            </w:tr>
          </w:tbl>
          <w:p w14:paraId="3D08CE23" w14:textId="77777777" w:rsidR="00822150" w:rsidRPr="00822150" w:rsidRDefault="00822150" w:rsidP="00822150">
            <w:pPr>
              <w:spacing w:after="0" w:line="240" w:lineRule="auto"/>
              <w:rPr>
                <w:sz w:val="22"/>
                <w:szCs w:val="22"/>
              </w:rPr>
            </w:pPr>
            <w:r w:rsidRPr="00175046">
              <w:t xml:space="preserve"> </w:t>
            </w:r>
            <w:r w:rsidRPr="00822150">
              <w:rPr>
                <w:sz w:val="22"/>
                <w:szCs w:val="22"/>
              </w:rPr>
              <w:t xml:space="preserve">Расчет производится в программе </w:t>
            </w:r>
            <w:proofErr w:type="spellStart"/>
            <w:r w:rsidRPr="00822150">
              <w:rPr>
                <w:sz w:val="22"/>
                <w:szCs w:val="22"/>
                <w:lang w:val="en-US"/>
              </w:rPr>
              <w:t>Exel</w:t>
            </w:r>
            <w:proofErr w:type="spellEnd"/>
          </w:p>
          <w:p w14:paraId="15D8F647" w14:textId="77777777" w:rsidR="00822150" w:rsidRPr="00822150" w:rsidRDefault="00822150" w:rsidP="00822150">
            <w:pPr>
              <w:pStyle w:val="Aacao1"/>
              <w:spacing w:before="0" w:after="0"/>
              <w:ind w:firstLine="0"/>
              <w:rPr>
                <w:sz w:val="22"/>
                <w:szCs w:val="22"/>
              </w:rPr>
            </w:pPr>
            <w:r w:rsidRPr="00822150">
              <w:rPr>
                <w:sz w:val="22"/>
                <w:szCs w:val="22"/>
              </w:rPr>
              <w:t>3. Непубличное акционерное общество «</w:t>
            </w:r>
            <w:proofErr w:type="spellStart"/>
            <w:r w:rsidRPr="00822150">
              <w:rPr>
                <w:sz w:val="22"/>
                <w:szCs w:val="22"/>
              </w:rPr>
              <w:t>Крепдес</w:t>
            </w:r>
            <w:proofErr w:type="spellEnd"/>
            <w:r w:rsidRPr="00822150">
              <w:rPr>
                <w:sz w:val="22"/>
                <w:szCs w:val="22"/>
              </w:rPr>
              <w:t>» (резидент РФ) производит строительные материалы.</w:t>
            </w:r>
          </w:p>
          <w:p w14:paraId="3F6CAD67" w14:textId="77777777" w:rsidR="00822150" w:rsidRPr="00822150" w:rsidRDefault="00822150" w:rsidP="00822150">
            <w:pPr>
              <w:pStyle w:val="Aacao1"/>
              <w:spacing w:before="0" w:after="0"/>
              <w:ind w:firstLine="0"/>
              <w:rPr>
                <w:sz w:val="22"/>
                <w:szCs w:val="22"/>
              </w:rPr>
            </w:pPr>
            <w:r w:rsidRPr="00822150">
              <w:rPr>
                <w:sz w:val="22"/>
                <w:szCs w:val="22"/>
              </w:rPr>
              <w:t>Общество имеет 500 000 акций, номиналом 90 рублей каждая, рыночная котировка по состоянию на 01.01.2018г. составляет 100 рублей за акцию.</w:t>
            </w:r>
          </w:p>
          <w:p w14:paraId="47451751" w14:textId="77777777" w:rsidR="00822150" w:rsidRPr="00822150" w:rsidRDefault="00822150" w:rsidP="00822150">
            <w:pPr>
              <w:pStyle w:val="Aacao1"/>
              <w:spacing w:before="0" w:after="0"/>
              <w:ind w:firstLine="0"/>
              <w:rPr>
                <w:sz w:val="22"/>
                <w:szCs w:val="22"/>
              </w:rPr>
            </w:pPr>
            <w:r w:rsidRPr="00822150">
              <w:rPr>
                <w:sz w:val="22"/>
                <w:szCs w:val="22"/>
              </w:rPr>
              <w:t>Балансовая стоимость совокупной задолженности общества составляет 0,8 млн. рублей, оцениваемая рыночная стоимость задолженности составляет 1 млн. рублей.</w:t>
            </w:r>
          </w:p>
          <w:p w14:paraId="409C6288" w14:textId="77777777" w:rsidR="00822150" w:rsidRPr="00822150" w:rsidRDefault="00822150" w:rsidP="00822150">
            <w:pPr>
              <w:pStyle w:val="Aacao1"/>
              <w:spacing w:before="0" w:after="0"/>
              <w:ind w:firstLine="0"/>
              <w:rPr>
                <w:sz w:val="22"/>
                <w:szCs w:val="22"/>
              </w:rPr>
            </w:pPr>
            <w:r w:rsidRPr="00822150">
              <w:rPr>
                <w:sz w:val="22"/>
                <w:szCs w:val="22"/>
              </w:rPr>
              <w:t>В результате расчетов определены дисконтированные денежные потоки НАО «</w:t>
            </w:r>
            <w:proofErr w:type="spellStart"/>
            <w:r w:rsidRPr="00822150">
              <w:rPr>
                <w:sz w:val="22"/>
                <w:szCs w:val="22"/>
              </w:rPr>
              <w:t>Крепдес</w:t>
            </w:r>
            <w:proofErr w:type="spellEnd"/>
            <w:r w:rsidRPr="00822150">
              <w:rPr>
                <w:sz w:val="22"/>
                <w:szCs w:val="22"/>
              </w:rPr>
              <w:t xml:space="preserve">». За период 2019-2020 гг. они составили 520 тыс. руб., в 2021г. стабилизировались и составили 120 тыс. </w:t>
            </w:r>
            <w:r w:rsidRPr="00822150">
              <w:rPr>
                <w:sz w:val="22"/>
                <w:szCs w:val="22"/>
              </w:rPr>
              <w:lastRenderedPageBreak/>
              <w:t>руб. При этом величина нефункционирующих активов общества определена в 15 тыс. руб., а дефицит собственного оборотного капитала равен 2 тыс. руб.</w:t>
            </w:r>
          </w:p>
          <w:p w14:paraId="4A7CC8A8" w14:textId="77777777" w:rsidR="00822150" w:rsidRPr="00822150" w:rsidRDefault="00822150" w:rsidP="00822150">
            <w:pPr>
              <w:pStyle w:val="Aacao1"/>
              <w:spacing w:before="0" w:after="0"/>
              <w:ind w:firstLine="0"/>
              <w:rPr>
                <w:sz w:val="22"/>
                <w:szCs w:val="22"/>
              </w:rPr>
            </w:pPr>
            <w:r w:rsidRPr="00822150">
              <w:rPr>
                <w:sz w:val="22"/>
                <w:szCs w:val="22"/>
              </w:rPr>
              <w:t xml:space="preserve">Долгосрочный темп роста экономики России для предприятий рассматриваемой отрасли составляет 2%; </w:t>
            </w:r>
            <w:proofErr w:type="spellStart"/>
            <w:r w:rsidRPr="00822150">
              <w:rPr>
                <w:sz w:val="22"/>
                <w:szCs w:val="22"/>
              </w:rPr>
              <w:t>страновой</w:t>
            </w:r>
            <w:proofErr w:type="spellEnd"/>
            <w:r w:rsidRPr="00822150">
              <w:rPr>
                <w:sz w:val="22"/>
                <w:szCs w:val="22"/>
              </w:rPr>
              <w:t xml:space="preserve"> риск России относительно стран Европейского союза равен 4,3% </w:t>
            </w:r>
          </w:p>
          <w:p w14:paraId="302AB949" w14:textId="77777777" w:rsidR="00822150" w:rsidRPr="00822150" w:rsidRDefault="00822150" w:rsidP="00822150">
            <w:pPr>
              <w:pStyle w:val="Aacao1"/>
              <w:spacing w:before="0" w:after="0"/>
              <w:ind w:firstLine="0"/>
              <w:rPr>
                <w:sz w:val="22"/>
                <w:szCs w:val="22"/>
              </w:rPr>
            </w:pPr>
            <w:proofErr w:type="spellStart"/>
            <w:r w:rsidRPr="00822150">
              <w:rPr>
                <w:sz w:val="22"/>
                <w:szCs w:val="22"/>
              </w:rPr>
              <w:t>Безрисковая</w:t>
            </w:r>
            <w:proofErr w:type="spellEnd"/>
            <w:r w:rsidRPr="00822150">
              <w:rPr>
                <w:sz w:val="22"/>
                <w:szCs w:val="22"/>
              </w:rPr>
              <w:t xml:space="preserve"> ставка равна 7%, среднерыночная доходность равна 12%, коэффициент бета для НАО «</w:t>
            </w:r>
            <w:proofErr w:type="spellStart"/>
            <w:r w:rsidRPr="00822150">
              <w:rPr>
                <w:sz w:val="22"/>
                <w:szCs w:val="22"/>
              </w:rPr>
              <w:t>Крепдес</w:t>
            </w:r>
            <w:proofErr w:type="spellEnd"/>
            <w:r w:rsidRPr="00822150">
              <w:rPr>
                <w:sz w:val="22"/>
                <w:szCs w:val="22"/>
              </w:rPr>
              <w:t>» равен 1,5, премия за риск инвестирования в НАО «</w:t>
            </w:r>
            <w:proofErr w:type="spellStart"/>
            <w:r w:rsidRPr="00822150">
              <w:rPr>
                <w:sz w:val="22"/>
                <w:szCs w:val="22"/>
              </w:rPr>
              <w:t>Виртап</w:t>
            </w:r>
            <w:proofErr w:type="spellEnd"/>
            <w:r w:rsidRPr="00822150">
              <w:rPr>
                <w:sz w:val="22"/>
                <w:szCs w:val="22"/>
              </w:rPr>
              <w:t>» равна 3,5%, премия за размер для «</w:t>
            </w:r>
            <w:proofErr w:type="spellStart"/>
            <w:r w:rsidRPr="00822150">
              <w:rPr>
                <w:sz w:val="22"/>
                <w:szCs w:val="22"/>
              </w:rPr>
              <w:t>Крепдес</w:t>
            </w:r>
            <w:proofErr w:type="spellEnd"/>
            <w:r w:rsidRPr="00822150">
              <w:rPr>
                <w:sz w:val="22"/>
                <w:szCs w:val="22"/>
              </w:rPr>
              <w:t>» равна 2%. Стоимость привлечения совокупной задолженности для НАО «</w:t>
            </w:r>
            <w:proofErr w:type="spellStart"/>
            <w:r w:rsidRPr="00822150">
              <w:rPr>
                <w:sz w:val="22"/>
                <w:szCs w:val="22"/>
              </w:rPr>
              <w:t>Крепдес</w:t>
            </w:r>
            <w:proofErr w:type="spellEnd"/>
            <w:r w:rsidRPr="00822150">
              <w:rPr>
                <w:sz w:val="22"/>
                <w:szCs w:val="22"/>
              </w:rPr>
              <w:t>» составила 9%. Все данные указаны по состоянию на 01.01.2018г.</w:t>
            </w:r>
          </w:p>
          <w:p w14:paraId="721300B4" w14:textId="77777777" w:rsidR="00822150" w:rsidRPr="00822150" w:rsidRDefault="00822150" w:rsidP="00822150">
            <w:pPr>
              <w:shd w:val="clear" w:color="auto" w:fill="FFFFFF"/>
              <w:spacing w:after="0" w:line="240" w:lineRule="auto"/>
              <w:jc w:val="both"/>
              <w:rPr>
                <w:b/>
                <w:sz w:val="22"/>
                <w:szCs w:val="22"/>
              </w:rPr>
            </w:pPr>
            <w:r w:rsidRPr="00822150">
              <w:rPr>
                <w:sz w:val="22"/>
                <w:szCs w:val="22"/>
              </w:rPr>
              <w:t>Фактор текущей стоимости</w:t>
            </w:r>
          </w:p>
          <w:tbl>
            <w:tblPr>
              <w:tblW w:w="4203" w:type="dxa"/>
              <w:jc w:val="center"/>
              <w:tblLook w:val="00A0" w:firstRow="1" w:lastRow="0" w:firstColumn="1" w:lastColumn="0" w:noHBand="0" w:noVBand="0"/>
            </w:tblPr>
            <w:tblGrid>
              <w:gridCol w:w="1215"/>
              <w:gridCol w:w="996"/>
              <w:gridCol w:w="996"/>
              <w:gridCol w:w="996"/>
            </w:tblGrid>
            <w:tr w:rsidR="00822150" w:rsidRPr="00175046" w14:paraId="7038614E" w14:textId="77777777" w:rsidTr="00EF088D">
              <w:trPr>
                <w:trHeight w:val="315"/>
                <w:jc w:val="center"/>
              </w:trPr>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E0EFBC4" w14:textId="77777777" w:rsidR="00822150" w:rsidRPr="00175046" w:rsidRDefault="00822150" w:rsidP="00822150">
                  <w:pPr>
                    <w:spacing w:after="0" w:line="240" w:lineRule="auto"/>
                    <w:jc w:val="both"/>
                    <w:rPr>
                      <w:b/>
                      <w:sz w:val="20"/>
                      <w:szCs w:val="20"/>
                    </w:rPr>
                  </w:pPr>
                  <w:r w:rsidRPr="00175046">
                    <w:rPr>
                      <w:sz w:val="20"/>
                      <w:szCs w:val="20"/>
                    </w:rPr>
                    <w:t>Год</w:t>
                  </w:r>
                </w:p>
              </w:tc>
              <w:tc>
                <w:tcPr>
                  <w:tcW w:w="996" w:type="dxa"/>
                  <w:tcBorders>
                    <w:top w:val="single" w:sz="4" w:space="0" w:color="auto"/>
                    <w:left w:val="nil"/>
                    <w:bottom w:val="single" w:sz="4" w:space="0" w:color="auto"/>
                    <w:right w:val="single" w:sz="4" w:space="0" w:color="auto"/>
                  </w:tcBorders>
                  <w:shd w:val="clear" w:color="auto" w:fill="auto"/>
                  <w:vAlign w:val="center"/>
                </w:tcPr>
                <w:p w14:paraId="7FDD6A23" w14:textId="77777777" w:rsidR="00822150" w:rsidRPr="00175046" w:rsidRDefault="00822150" w:rsidP="00822150">
                  <w:pPr>
                    <w:spacing w:after="0" w:line="240" w:lineRule="auto"/>
                    <w:jc w:val="both"/>
                    <w:rPr>
                      <w:b/>
                      <w:sz w:val="20"/>
                      <w:szCs w:val="20"/>
                    </w:rPr>
                  </w:pPr>
                  <w:r w:rsidRPr="00175046">
                    <w:rPr>
                      <w:sz w:val="20"/>
                      <w:szCs w:val="20"/>
                    </w:rPr>
                    <w:t>18%</w:t>
                  </w:r>
                </w:p>
              </w:tc>
              <w:tc>
                <w:tcPr>
                  <w:tcW w:w="996" w:type="dxa"/>
                  <w:tcBorders>
                    <w:top w:val="single" w:sz="4" w:space="0" w:color="auto"/>
                    <w:left w:val="nil"/>
                    <w:bottom w:val="single" w:sz="4" w:space="0" w:color="auto"/>
                    <w:right w:val="single" w:sz="4" w:space="0" w:color="auto"/>
                  </w:tcBorders>
                  <w:shd w:val="clear" w:color="auto" w:fill="auto"/>
                  <w:vAlign w:val="center"/>
                </w:tcPr>
                <w:p w14:paraId="6C3DBC0B" w14:textId="77777777" w:rsidR="00822150" w:rsidRPr="00175046" w:rsidRDefault="00822150" w:rsidP="00822150">
                  <w:pPr>
                    <w:spacing w:after="0" w:line="240" w:lineRule="auto"/>
                    <w:jc w:val="both"/>
                    <w:rPr>
                      <w:b/>
                      <w:sz w:val="20"/>
                      <w:szCs w:val="20"/>
                    </w:rPr>
                  </w:pPr>
                  <w:r w:rsidRPr="00175046">
                    <w:rPr>
                      <w:sz w:val="20"/>
                      <w:szCs w:val="20"/>
                    </w:rPr>
                    <w:t>20%</w:t>
                  </w:r>
                </w:p>
              </w:tc>
              <w:tc>
                <w:tcPr>
                  <w:tcW w:w="996" w:type="dxa"/>
                  <w:tcBorders>
                    <w:top w:val="single" w:sz="4" w:space="0" w:color="auto"/>
                    <w:left w:val="nil"/>
                    <w:bottom w:val="single" w:sz="4" w:space="0" w:color="auto"/>
                    <w:right w:val="single" w:sz="4" w:space="0" w:color="auto"/>
                  </w:tcBorders>
                  <w:shd w:val="clear" w:color="auto" w:fill="auto"/>
                  <w:vAlign w:val="center"/>
                </w:tcPr>
                <w:p w14:paraId="1763F19A" w14:textId="77777777" w:rsidR="00822150" w:rsidRPr="00175046" w:rsidRDefault="00822150" w:rsidP="00822150">
                  <w:pPr>
                    <w:spacing w:after="0" w:line="240" w:lineRule="auto"/>
                    <w:jc w:val="both"/>
                    <w:rPr>
                      <w:b/>
                      <w:sz w:val="20"/>
                      <w:szCs w:val="20"/>
                    </w:rPr>
                  </w:pPr>
                  <w:r w:rsidRPr="00175046">
                    <w:rPr>
                      <w:sz w:val="20"/>
                      <w:szCs w:val="20"/>
                    </w:rPr>
                    <w:t>23%</w:t>
                  </w:r>
                </w:p>
              </w:tc>
            </w:tr>
            <w:tr w:rsidR="00822150" w:rsidRPr="00175046" w14:paraId="1837014E" w14:textId="77777777" w:rsidTr="00EF088D">
              <w:trPr>
                <w:trHeight w:val="315"/>
                <w:jc w:val="center"/>
              </w:trPr>
              <w:tc>
                <w:tcPr>
                  <w:tcW w:w="1215" w:type="dxa"/>
                  <w:tcBorders>
                    <w:top w:val="nil"/>
                    <w:left w:val="single" w:sz="4" w:space="0" w:color="auto"/>
                    <w:bottom w:val="single" w:sz="4" w:space="0" w:color="auto"/>
                    <w:right w:val="single" w:sz="4" w:space="0" w:color="auto"/>
                  </w:tcBorders>
                  <w:shd w:val="clear" w:color="auto" w:fill="auto"/>
                  <w:vAlign w:val="center"/>
                </w:tcPr>
                <w:p w14:paraId="3DF9EEAA" w14:textId="77777777" w:rsidR="00822150" w:rsidRPr="00175046" w:rsidRDefault="00822150" w:rsidP="00822150">
                  <w:pPr>
                    <w:spacing w:after="0" w:line="240" w:lineRule="auto"/>
                    <w:jc w:val="both"/>
                    <w:rPr>
                      <w:b/>
                      <w:sz w:val="20"/>
                      <w:szCs w:val="20"/>
                    </w:rPr>
                  </w:pPr>
                  <w:r w:rsidRPr="00175046">
                    <w:rPr>
                      <w:sz w:val="20"/>
                      <w:szCs w:val="20"/>
                    </w:rPr>
                    <w:t>1</w:t>
                  </w:r>
                </w:p>
              </w:tc>
              <w:tc>
                <w:tcPr>
                  <w:tcW w:w="996" w:type="dxa"/>
                  <w:tcBorders>
                    <w:top w:val="nil"/>
                    <w:left w:val="nil"/>
                    <w:bottom w:val="single" w:sz="4" w:space="0" w:color="auto"/>
                    <w:right w:val="single" w:sz="4" w:space="0" w:color="auto"/>
                  </w:tcBorders>
                  <w:shd w:val="clear" w:color="auto" w:fill="auto"/>
                  <w:vAlign w:val="center"/>
                </w:tcPr>
                <w:p w14:paraId="3845B704" w14:textId="77777777" w:rsidR="00822150" w:rsidRPr="00175046" w:rsidRDefault="00822150" w:rsidP="00822150">
                  <w:pPr>
                    <w:spacing w:after="0" w:line="240" w:lineRule="auto"/>
                    <w:jc w:val="both"/>
                    <w:rPr>
                      <w:b/>
                      <w:sz w:val="20"/>
                      <w:szCs w:val="20"/>
                    </w:rPr>
                  </w:pPr>
                  <w:r w:rsidRPr="00175046">
                    <w:rPr>
                      <w:sz w:val="20"/>
                      <w:szCs w:val="20"/>
                    </w:rPr>
                    <w:t>0,84746</w:t>
                  </w:r>
                </w:p>
              </w:tc>
              <w:tc>
                <w:tcPr>
                  <w:tcW w:w="996" w:type="dxa"/>
                  <w:tcBorders>
                    <w:top w:val="nil"/>
                    <w:left w:val="nil"/>
                    <w:bottom w:val="single" w:sz="4" w:space="0" w:color="auto"/>
                    <w:right w:val="single" w:sz="4" w:space="0" w:color="auto"/>
                  </w:tcBorders>
                  <w:shd w:val="clear" w:color="auto" w:fill="auto"/>
                  <w:vAlign w:val="center"/>
                </w:tcPr>
                <w:p w14:paraId="658AE453" w14:textId="77777777" w:rsidR="00822150" w:rsidRPr="00175046" w:rsidRDefault="00822150" w:rsidP="00822150">
                  <w:pPr>
                    <w:spacing w:after="0" w:line="240" w:lineRule="auto"/>
                    <w:jc w:val="both"/>
                    <w:rPr>
                      <w:b/>
                      <w:sz w:val="20"/>
                      <w:szCs w:val="20"/>
                    </w:rPr>
                  </w:pPr>
                  <w:r w:rsidRPr="00175046">
                    <w:rPr>
                      <w:sz w:val="20"/>
                      <w:szCs w:val="20"/>
                    </w:rPr>
                    <w:t>0,83333</w:t>
                  </w:r>
                </w:p>
              </w:tc>
              <w:tc>
                <w:tcPr>
                  <w:tcW w:w="996" w:type="dxa"/>
                  <w:tcBorders>
                    <w:top w:val="nil"/>
                    <w:left w:val="nil"/>
                    <w:bottom w:val="single" w:sz="4" w:space="0" w:color="auto"/>
                    <w:right w:val="single" w:sz="4" w:space="0" w:color="auto"/>
                  </w:tcBorders>
                  <w:shd w:val="clear" w:color="auto" w:fill="auto"/>
                  <w:vAlign w:val="center"/>
                </w:tcPr>
                <w:p w14:paraId="1C66361F" w14:textId="77777777" w:rsidR="00822150" w:rsidRPr="00175046" w:rsidRDefault="00822150" w:rsidP="00822150">
                  <w:pPr>
                    <w:spacing w:after="0" w:line="240" w:lineRule="auto"/>
                    <w:jc w:val="both"/>
                    <w:rPr>
                      <w:b/>
                      <w:sz w:val="20"/>
                      <w:szCs w:val="20"/>
                    </w:rPr>
                  </w:pPr>
                  <w:r w:rsidRPr="00175046">
                    <w:rPr>
                      <w:sz w:val="20"/>
                      <w:szCs w:val="20"/>
                    </w:rPr>
                    <w:t>0,81301</w:t>
                  </w:r>
                </w:p>
              </w:tc>
            </w:tr>
            <w:tr w:rsidR="00822150" w:rsidRPr="00175046" w14:paraId="373CE7A8" w14:textId="77777777" w:rsidTr="00EF088D">
              <w:trPr>
                <w:trHeight w:val="315"/>
                <w:jc w:val="center"/>
              </w:trPr>
              <w:tc>
                <w:tcPr>
                  <w:tcW w:w="1215" w:type="dxa"/>
                  <w:tcBorders>
                    <w:top w:val="nil"/>
                    <w:left w:val="single" w:sz="4" w:space="0" w:color="auto"/>
                    <w:bottom w:val="single" w:sz="4" w:space="0" w:color="auto"/>
                    <w:right w:val="single" w:sz="4" w:space="0" w:color="auto"/>
                  </w:tcBorders>
                  <w:shd w:val="clear" w:color="auto" w:fill="auto"/>
                  <w:vAlign w:val="center"/>
                </w:tcPr>
                <w:p w14:paraId="1139D01A" w14:textId="77777777" w:rsidR="00822150" w:rsidRPr="00175046" w:rsidRDefault="00822150" w:rsidP="00822150">
                  <w:pPr>
                    <w:spacing w:after="0" w:line="240" w:lineRule="auto"/>
                    <w:jc w:val="both"/>
                    <w:rPr>
                      <w:b/>
                      <w:sz w:val="20"/>
                      <w:szCs w:val="20"/>
                    </w:rPr>
                  </w:pPr>
                  <w:r w:rsidRPr="00175046">
                    <w:rPr>
                      <w:sz w:val="20"/>
                      <w:szCs w:val="20"/>
                    </w:rPr>
                    <w:t>2</w:t>
                  </w:r>
                </w:p>
              </w:tc>
              <w:tc>
                <w:tcPr>
                  <w:tcW w:w="996" w:type="dxa"/>
                  <w:tcBorders>
                    <w:top w:val="nil"/>
                    <w:left w:val="nil"/>
                    <w:bottom w:val="single" w:sz="4" w:space="0" w:color="auto"/>
                    <w:right w:val="single" w:sz="4" w:space="0" w:color="auto"/>
                  </w:tcBorders>
                  <w:shd w:val="clear" w:color="auto" w:fill="auto"/>
                  <w:vAlign w:val="center"/>
                </w:tcPr>
                <w:p w14:paraId="71F122D9" w14:textId="77777777" w:rsidR="00822150" w:rsidRPr="00175046" w:rsidRDefault="00822150" w:rsidP="00822150">
                  <w:pPr>
                    <w:spacing w:after="0" w:line="240" w:lineRule="auto"/>
                    <w:jc w:val="both"/>
                    <w:rPr>
                      <w:b/>
                      <w:sz w:val="20"/>
                      <w:szCs w:val="20"/>
                    </w:rPr>
                  </w:pPr>
                  <w:r w:rsidRPr="00175046">
                    <w:rPr>
                      <w:sz w:val="20"/>
                      <w:szCs w:val="20"/>
                    </w:rPr>
                    <w:t>0,71818</w:t>
                  </w:r>
                </w:p>
              </w:tc>
              <w:tc>
                <w:tcPr>
                  <w:tcW w:w="996" w:type="dxa"/>
                  <w:tcBorders>
                    <w:top w:val="nil"/>
                    <w:left w:val="nil"/>
                    <w:bottom w:val="single" w:sz="4" w:space="0" w:color="auto"/>
                    <w:right w:val="single" w:sz="4" w:space="0" w:color="auto"/>
                  </w:tcBorders>
                  <w:shd w:val="clear" w:color="auto" w:fill="auto"/>
                  <w:vAlign w:val="center"/>
                </w:tcPr>
                <w:p w14:paraId="4AD2E1E2" w14:textId="77777777" w:rsidR="00822150" w:rsidRPr="00175046" w:rsidRDefault="00822150" w:rsidP="00822150">
                  <w:pPr>
                    <w:spacing w:after="0" w:line="240" w:lineRule="auto"/>
                    <w:jc w:val="both"/>
                    <w:rPr>
                      <w:b/>
                      <w:sz w:val="20"/>
                      <w:szCs w:val="20"/>
                    </w:rPr>
                  </w:pPr>
                  <w:r w:rsidRPr="00175046">
                    <w:rPr>
                      <w:sz w:val="20"/>
                      <w:szCs w:val="20"/>
                    </w:rPr>
                    <w:t>0,69444</w:t>
                  </w:r>
                </w:p>
              </w:tc>
              <w:tc>
                <w:tcPr>
                  <w:tcW w:w="996" w:type="dxa"/>
                  <w:tcBorders>
                    <w:top w:val="nil"/>
                    <w:left w:val="nil"/>
                    <w:bottom w:val="single" w:sz="4" w:space="0" w:color="auto"/>
                    <w:right w:val="single" w:sz="4" w:space="0" w:color="auto"/>
                  </w:tcBorders>
                  <w:shd w:val="clear" w:color="auto" w:fill="auto"/>
                  <w:vAlign w:val="center"/>
                </w:tcPr>
                <w:p w14:paraId="1730691B" w14:textId="77777777" w:rsidR="00822150" w:rsidRPr="00175046" w:rsidRDefault="00822150" w:rsidP="00822150">
                  <w:pPr>
                    <w:spacing w:after="0" w:line="240" w:lineRule="auto"/>
                    <w:jc w:val="both"/>
                    <w:rPr>
                      <w:b/>
                      <w:sz w:val="20"/>
                      <w:szCs w:val="20"/>
                    </w:rPr>
                  </w:pPr>
                  <w:r w:rsidRPr="00175046">
                    <w:rPr>
                      <w:sz w:val="20"/>
                      <w:szCs w:val="20"/>
                    </w:rPr>
                    <w:t>0,66098</w:t>
                  </w:r>
                </w:p>
              </w:tc>
            </w:tr>
            <w:tr w:rsidR="00822150" w:rsidRPr="00175046" w14:paraId="24F8AB61" w14:textId="77777777" w:rsidTr="00EF088D">
              <w:trPr>
                <w:trHeight w:val="315"/>
                <w:jc w:val="center"/>
              </w:trPr>
              <w:tc>
                <w:tcPr>
                  <w:tcW w:w="1215" w:type="dxa"/>
                  <w:tcBorders>
                    <w:top w:val="nil"/>
                    <w:left w:val="single" w:sz="4" w:space="0" w:color="auto"/>
                    <w:bottom w:val="single" w:sz="4" w:space="0" w:color="auto"/>
                    <w:right w:val="single" w:sz="4" w:space="0" w:color="auto"/>
                  </w:tcBorders>
                  <w:shd w:val="clear" w:color="auto" w:fill="auto"/>
                  <w:vAlign w:val="center"/>
                </w:tcPr>
                <w:p w14:paraId="368FF05F" w14:textId="77777777" w:rsidR="00822150" w:rsidRPr="00175046" w:rsidRDefault="00822150" w:rsidP="00822150">
                  <w:pPr>
                    <w:spacing w:after="0" w:line="240" w:lineRule="auto"/>
                    <w:jc w:val="both"/>
                    <w:rPr>
                      <w:b/>
                      <w:sz w:val="20"/>
                      <w:szCs w:val="20"/>
                    </w:rPr>
                  </w:pPr>
                  <w:r w:rsidRPr="00175046">
                    <w:rPr>
                      <w:sz w:val="20"/>
                      <w:szCs w:val="20"/>
                    </w:rPr>
                    <w:t>3</w:t>
                  </w:r>
                </w:p>
              </w:tc>
              <w:tc>
                <w:tcPr>
                  <w:tcW w:w="996" w:type="dxa"/>
                  <w:tcBorders>
                    <w:top w:val="nil"/>
                    <w:left w:val="nil"/>
                    <w:bottom w:val="single" w:sz="4" w:space="0" w:color="auto"/>
                    <w:right w:val="single" w:sz="4" w:space="0" w:color="auto"/>
                  </w:tcBorders>
                  <w:shd w:val="clear" w:color="auto" w:fill="auto"/>
                  <w:vAlign w:val="center"/>
                </w:tcPr>
                <w:p w14:paraId="4B054C45" w14:textId="77777777" w:rsidR="00822150" w:rsidRPr="00175046" w:rsidRDefault="00822150" w:rsidP="00822150">
                  <w:pPr>
                    <w:spacing w:after="0" w:line="240" w:lineRule="auto"/>
                    <w:jc w:val="both"/>
                    <w:rPr>
                      <w:b/>
                      <w:sz w:val="20"/>
                      <w:szCs w:val="20"/>
                    </w:rPr>
                  </w:pPr>
                  <w:r w:rsidRPr="00175046">
                    <w:rPr>
                      <w:sz w:val="20"/>
                      <w:szCs w:val="20"/>
                    </w:rPr>
                    <w:t>0,60863</w:t>
                  </w:r>
                </w:p>
              </w:tc>
              <w:tc>
                <w:tcPr>
                  <w:tcW w:w="996" w:type="dxa"/>
                  <w:tcBorders>
                    <w:top w:val="nil"/>
                    <w:left w:val="nil"/>
                    <w:bottom w:val="single" w:sz="4" w:space="0" w:color="auto"/>
                    <w:right w:val="single" w:sz="4" w:space="0" w:color="auto"/>
                  </w:tcBorders>
                  <w:shd w:val="clear" w:color="auto" w:fill="auto"/>
                  <w:vAlign w:val="center"/>
                </w:tcPr>
                <w:p w14:paraId="254BD227" w14:textId="77777777" w:rsidR="00822150" w:rsidRPr="00175046" w:rsidRDefault="00822150" w:rsidP="00822150">
                  <w:pPr>
                    <w:spacing w:after="0" w:line="240" w:lineRule="auto"/>
                    <w:jc w:val="both"/>
                    <w:rPr>
                      <w:b/>
                      <w:sz w:val="20"/>
                      <w:szCs w:val="20"/>
                    </w:rPr>
                  </w:pPr>
                  <w:r w:rsidRPr="00175046">
                    <w:rPr>
                      <w:sz w:val="20"/>
                      <w:szCs w:val="20"/>
                    </w:rPr>
                    <w:t>0,5787</w:t>
                  </w:r>
                </w:p>
              </w:tc>
              <w:tc>
                <w:tcPr>
                  <w:tcW w:w="996" w:type="dxa"/>
                  <w:tcBorders>
                    <w:top w:val="nil"/>
                    <w:left w:val="nil"/>
                    <w:bottom w:val="single" w:sz="4" w:space="0" w:color="auto"/>
                    <w:right w:val="single" w:sz="4" w:space="0" w:color="auto"/>
                  </w:tcBorders>
                  <w:shd w:val="clear" w:color="auto" w:fill="auto"/>
                  <w:vAlign w:val="center"/>
                </w:tcPr>
                <w:p w14:paraId="68C9E8E6" w14:textId="77777777" w:rsidR="00822150" w:rsidRPr="00175046" w:rsidRDefault="00822150" w:rsidP="00822150">
                  <w:pPr>
                    <w:spacing w:after="0" w:line="240" w:lineRule="auto"/>
                    <w:jc w:val="both"/>
                    <w:rPr>
                      <w:b/>
                      <w:sz w:val="20"/>
                      <w:szCs w:val="20"/>
                    </w:rPr>
                  </w:pPr>
                  <w:r w:rsidRPr="00175046">
                    <w:rPr>
                      <w:sz w:val="20"/>
                      <w:szCs w:val="20"/>
                    </w:rPr>
                    <w:t>0,53738</w:t>
                  </w:r>
                </w:p>
              </w:tc>
            </w:tr>
          </w:tbl>
          <w:p w14:paraId="72D36A52" w14:textId="77777777" w:rsidR="00822150" w:rsidRPr="00822150" w:rsidRDefault="00822150" w:rsidP="00822150">
            <w:pPr>
              <w:numPr>
                <w:ilvl w:val="0"/>
                <w:numId w:val="24"/>
              </w:numPr>
              <w:tabs>
                <w:tab w:val="clear" w:pos="720"/>
                <w:tab w:val="left" w:pos="296"/>
                <w:tab w:val="left" w:pos="455"/>
              </w:tabs>
              <w:spacing w:after="0" w:line="240" w:lineRule="auto"/>
              <w:ind w:left="0" w:firstLine="0"/>
              <w:rPr>
                <w:b/>
                <w:bCs/>
                <w:sz w:val="22"/>
                <w:szCs w:val="22"/>
              </w:rPr>
            </w:pPr>
            <w:r w:rsidRPr="00822150">
              <w:rPr>
                <w:bCs/>
                <w:sz w:val="22"/>
                <w:szCs w:val="22"/>
              </w:rPr>
              <w:t>Рассчитать ставку дисконтирования;</w:t>
            </w:r>
          </w:p>
          <w:p w14:paraId="33A2D3EF" w14:textId="77777777" w:rsidR="00822150" w:rsidRPr="00822150" w:rsidRDefault="00822150" w:rsidP="00822150">
            <w:pPr>
              <w:numPr>
                <w:ilvl w:val="0"/>
                <w:numId w:val="24"/>
              </w:numPr>
              <w:tabs>
                <w:tab w:val="clear" w:pos="720"/>
                <w:tab w:val="left" w:pos="296"/>
                <w:tab w:val="left" w:pos="455"/>
              </w:tabs>
              <w:spacing w:after="0" w:line="240" w:lineRule="auto"/>
              <w:ind w:left="0" w:firstLine="0"/>
              <w:rPr>
                <w:b/>
                <w:bCs/>
                <w:sz w:val="22"/>
                <w:szCs w:val="22"/>
              </w:rPr>
            </w:pPr>
            <w:r w:rsidRPr="00822150">
              <w:rPr>
                <w:bCs/>
                <w:sz w:val="22"/>
                <w:szCs w:val="22"/>
              </w:rPr>
              <w:t xml:space="preserve">Получить с помощью ставки дисконтирования текущую стоимость общества в </w:t>
            </w:r>
            <w:proofErr w:type="spellStart"/>
            <w:r w:rsidRPr="00822150">
              <w:rPr>
                <w:bCs/>
                <w:sz w:val="22"/>
                <w:szCs w:val="22"/>
              </w:rPr>
              <w:t>постпрогнозном</w:t>
            </w:r>
            <w:proofErr w:type="spellEnd"/>
            <w:r w:rsidRPr="00822150">
              <w:rPr>
                <w:bCs/>
                <w:sz w:val="22"/>
                <w:szCs w:val="22"/>
              </w:rPr>
              <w:t xml:space="preserve"> периоде;</w:t>
            </w:r>
          </w:p>
          <w:p w14:paraId="08A95351" w14:textId="77777777" w:rsidR="00822150" w:rsidRPr="00822150" w:rsidRDefault="00822150" w:rsidP="00822150">
            <w:pPr>
              <w:numPr>
                <w:ilvl w:val="0"/>
                <w:numId w:val="24"/>
              </w:numPr>
              <w:tabs>
                <w:tab w:val="clear" w:pos="720"/>
                <w:tab w:val="left" w:pos="296"/>
                <w:tab w:val="left" w:pos="455"/>
              </w:tabs>
              <w:spacing w:after="0" w:line="240" w:lineRule="auto"/>
              <w:ind w:left="0" w:firstLine="0"/>
              <w:rPr>
                <w:b/>
                <w:bCs/>
                <w:sz w:val="22"/>
                <w:szCs w:val="22"/>
              </w:rPr>
            </w:pPr>
            <w:r w:rsidRPr="00822150">
              <w:rPr>
                <w:sz w:val="22"/>
                <w:szCs w:val="22"/>
              </w:rPr>
              <w:t>Проанализировать необходимость применения итоговых корректировок в соответствии с объектом оценки и используемым методом в рамках доходного подхода;</w:t>
            </w:r>
          </w:p>
          <w:p w14:paraId="62EDF595" w14:textId="77777777" w:rsidR="00822150" w:rsidRPr="00822150" w:rsidRDefault="00822150" w:rsidP="00822150">
            <w:pPr>
              <w:numPr>
                <w:ilvl w:val="0"/>
                <w:numId w:val="24"/>
              </w:numPr>
              <w:tabs>
                <w:tab w:val="clear" w:pos="720"/>
                <w:tab w:val="left" w:pos="296"/>
                <w:tab w:val="left" w:pos="455"/>
              </w:tabs>
              <w:spacing w:after="0" w:line="240" w:lineRule="auto"/>
              <w:ind w:left="0" w:firstLine="0"/>
              <w:rPr>
                <w:b/>
                <w:sz w:val="22"/>
                <w:szCs w:val="22"/>
              </w:rPr>
            </w:pPr>
            <w:r w:rsidRPr="00822150">
              <w:rPr>
                <w:bCs/>
                <w:sz w:val="22"/>
                <w:szCs w:val="22"/>
              </w:rPr>
              <w:t>Рассчитать стоимость объекта оценки.</w:t>
            </w:r>
          </w:p>
          <w:p w14:paraId="374595EF" w14:textId="5DF346F2" w:rsidR="00822150" w:rsidRPr="003F44F2" w:rsidRDefault="00822150" w:rsidP="00822150">
            <w:pPr>
              <w:tabs>
                <w:tab w:val="left" w:pos="540"/>
              </w:tabs>
              <w:spacing w:after="0" w:line="240" w:lineRule="auto"/>
              <w:contextualSpacing/>
              <w:rPr>
                <w:b/>
                <w:sz w:val="24"/>
                <w:szCs w:val="24"/>
              </w:rPr>
            </w:pPr>
            <w:r w:rsidRPr="00822150">
              <w:rPr>
                <w:sz w:val="22"/>
                <w:szCs w:val="22"/>
              </w:rPr>
              <w:t xml:space="preserve">4. Какие систематические и несистематические риски учитываются в расчете ставки дисконтирования денежных потоков корпорации методами </w:t>
            </w:r>
            <w:r w:rsidRPr="00822150">
              <w:rPr>
                <w:i/>
                <w:sz w:val="22"/>
                <w:szCs w:val="22"/>
                <w:lang w:val="en-US"/>
              </w:rPr>
              <w:t>CAPM</w:t>
            </w:r>
            <w:r w:rsidRPr="00822150">
              <w:rPr>
                <w:sz w:val="22"/>
                <w:szCs w:val="22"/>
              </w:rPr>
              <w:t xml:space="preserve"> и </w:t>
            </w:r>
            <w:r w:rsidRPr="00822150">
              <w:rPr>
                <w:i/>
                <w:sz w:val="22"/>
                <w:szCs w:val="22"/>
                <w:lang w:val="en-US"/>
              </w:rPr>
              <w:t>WACC</w:t>
            </w:r>
            <w:r w:rsidRPr="00822150">
              <w:rPr>
                <w:sz w:val="22"/>
                <w:szCs w:val="22"/>
              </w:rPr>
              <w:t>. Дайте характеристику влияния их величины на стоимость компании.</w:t>
            </w:r>
          </w:p>
        </w:tc>
      </w:tr>
      <w:tr w:rsidR="00822150" w:rsidRPr="007707C9" w14:paraId="126F361C" w14:textId="0395BDE1" w:rsidTr="005B2AC5">
        <w:trPr>
          <w:trHeight w:val="928"/>
        </w:trPr>
        <w:tc>
          <w:tcPr>
            <w:tcW w:w="1653" w:type="dxa"/>
            <w:vMerge/>
          </w:tcPr>
          <w:p w14:paraId="78F9F392" w14:textId="77777777" w:rsidR="00822150" w:rsidRPr="00521DC6" w:rsidRDefault="00822150" w:rsidP="00EF088D">
            <w:pPr>
              <w:pStyle w:val="ac"/>
              <w:spacing w:after="0" w:line="240" w:lineRule="auto"/>
              <w:ind w:left="0"/>
              <w:rPr>
                <w:rFonts w:ascii="Times New Roman" w:hAnsi="Times New Roman"/>
                <w:sz w:val="24"/>
                <w:szCs w:val="24"/>
              </w:rPr>
            </w:pPr>
          </w:p>
        </w:tc>
        <w:tc>
          <w:tcPr>
            <w:tcW w:w="1749" w:type="dxa"/>
          </w:tcPr>
          <w:p w14:paraId="28022745" w14:textId="77777777" w:rsidR="00822150" w:rsidRPr="00521DC6" w:rsidRDefault="00822150" w:rsidP="00EF088D">
            <w:pPr>
              <w:spacing w:after="0" w:line="240" w:lineRule="auto"/>
              <w:rPr>
                <w:rFonts w:eastAsia="Times New Roman"/>
                <w:sz w:val="24"/>
                <w:szCs w:val="24"/>
              </w:rPr>
            </w:pPr>
            <w:r w:rsidRPr="00521DC6">
              <w:rPr>
                <w:rFonts w:eastAsia="Times New Roman"/>
                <w:sz w:val="24"/>
                <w:szCs w:val="24"/>
              </w:rPr>
              <w:t>2. Предлагает эффективные решения по оптимизации рисков бизнеса.</w:t>
            </w:r>
          </w:p>
        </w:tc>
        <w:tc>
          <w:tcPr>
            <w:tcW w:w="2978" w:type="dxa"/>
          </w:tcPr>
          <w:p w14:paraId="75A94606" w14:textId="77777777" w:rsidR="00822150" w:rsidRPr="00C10C1A" w:rsidRDefault="00822150" w:rsidP="00EF088D">
            <w:pPr>
              <w:tabs>
                <w:tab w:val="left" w:pos="540"/>
              </w:tabs>
              <w:spacing w:after="0" w:line="240" w:lineRule="auto"/>
              <w:contextualSpacing/>
              <w:rPr>
                <w:sz w:val="24"/>
                <w:szCs w:val="24"/>
              </w:rPr>
            </w:pPr>
            <w:r w:rsidRPr="00C10C1A">
              <w:rPr>
                <w:b/>
                <w:sz w:val="24"/>
                <w:szCs w:val="24"/>
              </w:rPr>
              <w:t xml:space="preserve">Знать – </w:t>
            </w:r>
            <w:r w:rsidRPr="00C10C1A">
              <w:rPr>
                <w:sz w:val="24"/>
                <w:szCs w:val="24"/>
              </w:rPr>
              <w:t>возможные риски</w:t>
            </w:r>
            <w:r>
              <w:rPr>
                <w:sz w:val="24"/>
                <w:szCs w:val="24"/>
              </w:rPr>
              <w:t xml:space="preserve"> формирования стоимости компании, факторы их определяющие и методы оптимизации в системе управления бизнесом</w:t>
            </w:r>
          </w:p>
          <w:p w14:paraId="79F04AB7" w14:textId="77777777" w:rsidR="00822150" w:rsidRDefault="00822150" w:rsidP="00EF088D">
            <w:pPr>
              <w:tabs>
                <w:tab w:val="left" w:pos="540"/>
              </w:tabs>
              <w:spacing w:after="0" w:line="240" w:lineRule="auto"/>
              <w:contextualSpacing/>
              <w:rPr>
                <w:b/>
                <w:sz w:val="24"/>
                <w:szCs w:val="24"/>
              </w:rPr>
            </w:pPr>
            <w:r w:rsidRPr="00C10C1A">
              <w:rPr>
                <w:b/>
                <w:sz w:val="24"/>
                <w:szCs w:val="24"/>
              </w:rPr>
              <w:t xml:space="preserve">Уметь </w:t>
            </w:r>
            <w:r>
              <w:rPr>
                <w:b/>
                <w:sz w:val="24"/>
                <w:szCs w:val="24"/>
              </w:rPr>
              <w:t xml:space="preserve">– </w:t>
            </w:r>
            <w:r w:rsidRPr="00C10C1A">
              <w:rPr>
                <w:sz w:val="24"/>
                <w:szCs w:val="24"/>
              </w:rPr>
              <w:t>разрабатывать и</w:t>
            </w:r>
            <w:r>
              <w:rPr>
                <w:b/>
                <w:sz w:val="24"/>
                <w:szCs w:val="24"/>
              </w:rPr>
              <w:t xml:space="preserve"> </w:t>
            </w:r>
            <w:r w:rsidRPr="00C10C1A">
              <w:rPr>
                <w:sz w:val="24"/>
                <w:szCs w:val="24"/>
              </w:rPr>
              <w:t xml:space="preserve">обоснованно предлагать </w:t>
            </w:r>
            <w:r w:rsidRPr="00C10C1A">
              <w:rPr>
                <w:rFonts w:eastAsia="Times New Roman"/>
                <w:sz w:val="24"/>
                <w:szCs w:val="24"/>
              </w:rPr>
              <w:t>эффективные</w:t>
            </w:r>
            <w:r w:rsidRPr="00521DC6">
              <w:rPr>
                <w:rFonts w:eastAsia="Times New Roman"/>
                <w:sz w:val="24"/>
                <w:szCs w:val="24"/>
              </w:rPr>
              <w:t xml:space="preserve"> решения по оптимизации рисков бизнеса</w:t>
            </w:r>
            <w:r>
              <w:rPr>
                <w:rFonts w:eastAsia="Times New Roman"/>
                <w:sz w:val="24"/>
                <w:szCs w:val="24"/>
              </w:rPr>
              <w:t xml:space="preserve"> на основе </w:t>
            </w:r>
            <w:r w:rsidRPr="00C10C1A">
              <w:rPr>
                <w:sz w:val="24"/>
                <w:szCs w:val="24"/>
              </w:rPr>
              <w:t>анализ</w:t>
            </w:r>
            <w:r>
              <w:rPr>
                <w:sz w:val="24"/>
                <w:szCs w:val="24"/>
              </w:rPr>
              <w:t>а</w:t>
            </w:r>
            <w:r w:rsidRPr="00C10C1A">
              <w:rPr>
                <w:sz w:val="24"/>
                <w:szCs w:val="24"/>
              </w:rPr>
              <w:t xml:space="preserve"> </w:t>
            </w:r>
            <w:r w:rsidRPr="00C10C1A">
              <w:rPr>
                <w:sz w:val="24"/>
                <w:szCs w:val="24"/>
              </w:rPr>
              <w:lastRenderedPageBreak/>
              <w:t>влияни</w:t>
            </w:r>
            <w:r>
              <w:rPr>
                <w:sz w:val="24"/>
                <w:szCs w:val="24"/>
              </w:rPr>
              <w:t>я</w:t>
            </w:r>
            <w:r w:rsidRPr="00C10C1A">
              <w:rPr>
                <w:sz w:val="24"/>
                <w:szCs w:val="24"/>
              </w:rPr>
              <w:t xml:space="preserve"> различных факторов на уровень</w:t>
            </w:r>
            <w:r>
              <w:rPr>
                <w:sz w:val="24"/>
                <w:szCs w:val="24"/>
              </w:rPr>
              <w:t xml:space="preserve"> стоимости компании</w:t>
            </w:r>
            <w:r w:rsidRPr="00521DC6">
              <w:rPr>
                <w:rFonts w:eastAsia="Times New Roman"/>
                <w:sz w:val="24"/>
                <w:szCs w:val="24"/>
              </w:rPr>
              <w:t>.</w:t>
            </w:r>
          </w:p>
        </w:tc>
        <w:tc>
          <w:tcPr>
            <w:tcW w:w="9214" w:type="dxa"/>
          </w:tcPr>
          <w:p w14:paraId="5221ED02" w14:textId="77777777" w:rsidR="00822150" w:rsidRPr="00822150" w:rsidRDefault="00822150" w:rsidP="00822150">
            <w:pPr>
              <w:spacing w:after="0" w:line="240" w:lineRule="auto"/>
              <w:rPr>
                <w:sz w:val="22"/>
                <w:szCs w:val="22"/>
              </w:rPr>
            </w:pPr>
            <w:r w:rsidRPr="00822150">
              <w:rPr>
                <w:sz w:val="22"/>
                <w:szCs w:val="22"/>
              </w:rPr>
              <w:lastRenderedPageBreak/>
              <w:t xml:space="preserve">1. Обоснуйте решение о приобретении агрохолдингом «Альфа», который специализируется на выращивании зерновых культур, 100% акций компании «Омега», являющейся производителем азотных удобрений и поставщиком компании «Альфа». Цена за 1 кг азотных удобрений составляет 10 у.е. Компания «Омега» реализует на рынке в среднем 920 тыс. кг азотных удобрений в год, из которых реализует агрохолдингу «Альфа» 650 тыс. кг в год. Среднегодовой операционный денежный поток производителя азотных удобрений — 2258 тыс. у.е. Рентабельность производства азотных удобрений — 27%. Доходность к погашению наиболее ликвидного выпуска государственных облигаций — 6%. Реальная </w:t>
            </w:r>
            <w:proofErr w:type="spellStart"/>
            <w:r w:rsidRPr="00822150">
              <w:rPr>
                <w:sz w:val="22"/>
                <w:szCs w:val="22"/>
              </w:rPr>
              <w:t>безрисковая</w:t>
            </w:r>
            <w:proofErr w:type="spellEnd"/>
            <w:r w:rsidRPr="00822150">
              <w:rPr>
                <w:sz w:val="22"/>
                <w:szCs w:val="22"/>
              </w:rPr>
              <w:t xml:space="preserve"> ставка — 3,5%. Долгосрочная кредитная ставка — 6,5%. Средняя кредитная ставка по текущим кредитам агрохолдинга — 15%. Поставщик и агрохолдинг — международные компании.</w:t>
            </w:r>
          </w:p>
          <w:p w14:paraId="7A8E4FE6" w14:textId="77777777" w:rsidR="00822150" w:rsidRPr="00822150" w:rsidRDefault="00822150" w:rsidP="00822150">
            <w:pPr>
              <w:spacing w:after="0" w:line="240" w:lineRule="auto"/>
              <w:rPr>
                <w:sz w:val="22"/>
                <w:szCs w:val="22"/>
              </w:rPr>
            </w:pPr>
            <w:r w:rsidRPr="00822150">
              <w:rPr>
                <w:sz w:val="22"/>
                <w:szCs w:val="22"/>
              </w:rPr>
              <w:t xml:space="preserve">Данные об отраслевом </w:t>
            </w:r>
            <w:r w:rsidRPr="00822150">
              <w:rPr>
                <w:i/>
                <w:sz w:val="22"/>
                <w:szCs w:val="22"/>
              </w:rPr>
              <w:sym w:font="Symbol" w:char="F062"/>
            </w:r>
            <w:r w:rsidRPr="00822150">
              <w:rPr>
                <w:sz w:val="22"/>
                <w:szCs w:val="22"/>
              </w:rPr>
              <w:t xml:space="preserve">-коэффициенте для отрасли </w:t>
            </w:r>
            <w:r w:rsidRPr="00822150">
              <w:rPr>
                <w:sz w:val="22"/>
                <w:szCs w:val="22"/>
                <w:lang w:val="en-US"/>
              </w:rPr>
              <w:t>Fertilizers</w:t>
            </w:r>
            <w:r w:rsidRPr="00822150">
              <w:rPr>
                <w:sz w:val="22"/>
                <w:szCs w:val="22"/>
              </w:rPr>
              <w:t xml:space="preserve"> (производство азотных удобрений) представлены в таблице.</w:t>
            </w:r>
          </w:p>
          <w:p w14:paraId="409C1328" w14:textId="77777777" w:rsidR="00822150" w:rsidRPr="00175046" w:rsidRDefault="00822150" w:rsidP="00822150">
            <w:pPr>
              <w:spacing w:after="0" w:line="257" w:lineRule="auto"/>
              <w:ind w:left="360" w:hanging="360"/>
            </w:pPr>
            <w:r w:rsidRPr="00175046">
              <w:rPr>
                <w:noProof/>
              </w:rPr>
              <w:lastRenderedPageBreak/>
              <w:drawing>
                <wp:inline distT="0" distB="0" distL="0" distR="0" wp14:anchorId="02B7932D" wp14:editId="25B141DE">
                  <wp:extent cx="3848100" cy="2265824"/>
                  <wp:effectExtent l="0" t="0" r="0"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60653" cy="2273215"/>
                          </a:xfrm>
                          <a:prstGeom prst="rect">
                            <a:avLst/>
                          </a:prstGeom>
                          <a:noFill/>
                          <a:ln>
                            <a:noFill/>
                          </a:ln>
                        </pic:spPr>
                      </pic:pic>
                    </a:graphicData>
                  </a:graphic>
                </wp:inline>
              </w:drawing>
            </w:r>
          </w:p>
          <w:p w14:paraId="3E97AEE3" w14:textId="77777777" w:rsidR="00822150" w:rsidRPr="00175046" w:rsidRDefault="00822150" w:rsidP="00822150">
            <w:pPr>
              <w:pStyle w:val="ac"/>
              <w:spacing w:after="0" w:line="240" w:lineRule="auto"/>
              <w:ind w:left="0"/>
              <w:rPr>
                <w:rFonts w:ascii="Times New Roman" w:hAnsi="Times New Roman"/>
                <w:sz w:val="20"/>
                <w:szCs w:val="20"/>
              </w:rPr>
            </w:pPr>
            <w:r w:rsidRPr="00175046">
              <w:rPr>
                <w:noProof/>
                <w:sz w:val="20"/>
                <w:szCs w:val="20"/>
                <w:lang w:eastAsia="ru-RU"/>
              </w:rPr>
              <w:drawing>
                <wp:inline distT="0" distB="0" distL="0" distR="0" wp14:anchorId="2C669469" wp14:editId="123A22C7">
                  <wp:extent cx="3733800" cy="1576070"/>
                  <wp:effectExtent l="0" t="0" r="0" b="508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47830" cy="1581992"/>
                          </a:xfrm>
                          <a:prstGeom prst="rect">
                            <a:avLst/>
                          </a:prstGeom>
                          <a:noFill/>
                          <a:ln>
                            <a:noFill/>
                          </a:ln>
                        </pic:spPr>
                      </pic:pic>
                    </a:graphicData>
                  </a:graphic>
                </wp:inline>
              </w:drawing>
            </w:r>
          </w:p>
          <w:p w14:paraId="61A0F184" w14:textId="77777777" w:rsidR="00822150" w:rsidRPr="00822150" w:rsidRDefault="00822150" w:rsidP="00822150">
            <w:pPr>
              <w:pStyle w:val="ac"/>
              <w:spacing w:after="0" w:line="240" w:lineRule="auto"/>
              <w:ind w:left="0"/>
              <w:rPr>
                <w:rFonts w:ascii="Times New Roman" w:hAnsi="Times New Roman"/>
              </w:rPr>
            </w:pPr>
            <w:r w:rsidRPr="00822150">
              <w:rPr>
                <w:rFonts w:ascii="Times New Roman" w:hAnsi="Times New Roman"/>
              </w:rPr>
              <w:t>2.Компания «Х-</w:t>
            </w:r>
            <w:r w:rsidRPr="00822150">
              <w:rPr>
                <w:rFonts w:ascii="Times New Roman" w:hAnsi="Times New Roman"/>
                <w:lang w:val="en-US"/>
              </w:rPr>
              <w:t>museum</w:t>
            </w:r>
            <w:r w:rsidRPr="00822150">
              <w:rPr>
                <w:rFonts w:ascii="Times New Roman" w:hAnsi="Times New Roman"/>
              </w:rPr>
              <w:t>» — это единая стандартизированная платформа для музеев и их посетителей. Она включает в себя мобильное приложение, позволяющее посетителям получить полную информацию об интересующих их экспонатах. При загрузке мобильного приложения и контента пользователи не расходуют трафик, что особенно актуально для иностранных туристов. Каждому музею предоставляется личный кабинет на сайте компании, где можно редактировать или добавлять контент. Компания «Х-</w:t>
            </w:r>
            <w:r w:rsidRPr="00822150">
              <w:rPr>
                <w:rFonts w:ascii="Times New Roman" w:hAnsi="Times New Roman"/>
                <w:lang w:val="en-US"/>
              </w:rPr>
              <w:t>museum</w:t>
            </w:r>
            <w:r w:rsidRPr="00822150">
              <w:rPr>
                <w:rFonts w:ascii="Times New Roman" w:hAnsi="Times New Roman"/>
              </w:rPr>
              <w:t>» — это возможность для любых музеев, от маленьких провинциальных до огромных столичных, внедрить технологии дополненной реальности.</w:t>
            </w:r>
          </w:p>
          <w:p w14:paraId="765E43D8" w14:textId="77777777" w:rsidR="00822150" w:rsidRPr="00822150" w:rsidRDefault="00822150" w:rsidP="00822150">
            <w:pPr>
              <w:pStyle w:val="ac"/>
              <w:spacing w:after="0" w:line="240" w:lineRule="auto"/>
              <w:ind w:left="0"/>
              <w:rPr>
                <w:rFonts w:ascii="Times New Roman" w:hAnsi="Times New Roman"/>
              </w:rPr>
            </w:pPr>
            <w:r w:rsidRPr="00822150">
              <w:rPr>
                <w:rFonts w:ascii="Times New Roman" w:hAnsi="Times New Roman"/>
              </w:rPr>
              <w:t>Обоснуйте ставку дисконтирования для полных денежных потоков компании «Х-</w:t>
            </w:r>
            <w:r w:rsidRPr="00822150">
              <w:rPr>
                <w:rFonts w:ascii="Times New Roman" w:hAnsi="Times New Roman"/>
                <w:lang w:val="en-US"/>
              </w:rPr>
              <w:t>museum</w:t>
            </w:r>
            <w:r w:rsidRPr="00822150">
              <w:rPr>
                <w:rFonts w:ascii="Times New Roman" w:hAnsi="Times New Roman"/>
              </w:rPr>
              <w:t xml:space="preserve">»  в прогнозном периоде, пользуясь данными таблицы </w:t>
            </w:r>
            <w:r w:rsidRPr="00822150">
              <w:rPr>
                <w:rFonts w:ascii="Times New Roman" w:hAnsi="Times New Roman"/>
                <w:lang w:val="en-US"/>
              </w:rPr>
              <w:t>X</w:t>
            </w:r>
            <w:r w:rsidRPr="00822150">
              <w:rPr>
                <w:rFonts w:ascii="Times New Roman" w:hAnsi="Times New Roman"/>
              </w:rPr>
              <w:t>, актуальными на дату оценки.</w:t>
            </w:r>
          </w:p>
          <w:p w14:paraId="195DAF14" w14:textId="77777777" w:rsidR="00822150" w:rsidRPr="00822150" w:rsidRDefault="00822150" w:rsidP="00822150">
            <w:pPr>
              <w:spacing w:after="0" w:line="240" w:lineRule="auto"/>
              <w:rPr>
                <w:sz w:val="22"/>
                <w:szCs w:val="22"/>
              </w:rPr>
            </w:pPr>
            <w:r w:rsidRPr="00822150">
              <w:rPr>
                <w:color w:val="000000"/>
                <w:spacing w:val="-8"/>
                <w:sz w:val="22"/>
                <w:szCs w:val="22"/>
              </w:rPr>
              <w:t>На дату оценки также известны:</w:t>
            </w:r>
          </w:p>
          <w:p w14:paraId="3A12649D" w14:textId="77777777" w:rsidR="00822150" w:rsidRPr="00822150" w:rsidRDefault="00822150" w:rsidP="00822150">
            <w:pPr>
              <w:shd w:val="clear" w:color="auto" w:fill="FFFFFF"/>
              <w:spacing w:after="0" w:line="240" w:lineRule="auto"/>
              <w:rPr>
                <w:sz w:val="22"/>
                <w:szCs w:val="22"/>
              </w:rPr>
            </w:pPr>
            <w:r w:rsidRPr="00822150">
              <w:rPr>
                <w:color w:val="000000"/>
                <w:spacing w:val="-12"/>
                <w:sz w:val="22"/>
                <w:szCs w:val="22"/>
              </w:rPr>
              <w:t>— доходность долгосрочных облигаций федерального займа — 8,4048%;</w:t>
            </w:r>
          </w:p>
          <w:p w14:paraId="6EAAA669" w14:textId="77777777" w:rsidR="00822150" w:rsidRPr="00822150" w:rsidRDefault="00822150" w:rsidP="00822150">
            <w:pPr>
              <w:shd w:val="clear" w:color="auto" w:fill="FFFFFF"/>
              <w:spacing w:after="0" w:line="240" w:lineRule="auto"/>
              <w:rPr>
                <w:sz w:val="22"/>
                <w:szCs w:val="22"/>
              </w:rPr>
            </w:pPr>
            <w:r w:rsidRPr="00822150">
              <w:rPr>
                <w:color w:val="000000"/>
                <w:spacing w:val="-9"/>
                <w:sz w:val="22"/>
                <w:szCs w:val="22"/>
              </w:rPr>
              <w:lastRenderedPageBreak/>
              <w:t xml:space="preserve">— доходность облигаций федерального займа со сроком до погашения, </w:t>
            </w:r>
            <w:r w:rsidRPr="00822150">
              <w:rPr>
                <w:color w:val="000000"/>
                <w:spacing w:val="-10"/>
                <w:sz w:val="22"/>
                <w:szCs w:val="22"/>
              </w:rPr>
              <w:t>равным прогнозному периоду оцениваемого бизнеса — 6,134%;</w:t>
            </w:r>
          </w:p>
          <w:p w14:paraId="23BF0002" w14:textId="77777777" w:rsidR="00822150" w:rsidRPr="00822150" w:rsidRDefault="00822150" w:rsidP="00822150">
            <w:pPr>
              <w:shd w:val="clear" w:color="auto" w:fill="FFFFFF"/>
              <w:spacing w:after="0" w:line="240" w:lineRule="auto"/>
              <w:rPr>
                <w:sz w:val="22"/>
                <w:szCs w:val="22"/>
              </w:rPr>
            </w:pPr>
            <w:r w:rsidRPr="00822150">
              <w:rPr>
                <w:color w:val="000000"/>
                <w:spacing w:val="-11"/>
                <w:sz w:val="22"/>
                <w:szCs w:val="22"/>
              </w:rPr>
              <w:t>— доходность долгосрочных евробондов — 5,1142%;</w:t>
            </w:r>
          </w:p>
          <w:p w14:paraId="71701BEC" w14:textId="77777777" w:rsidR="00822150" w:rsidRPr="00822150" w:rsidRDefault="00822150" w:rsidP="00822150">
            <w:pPr>
              <w:spacing w:after="0" w:line="240" w:lineRule="auto"/>
              <w:rPr>
                <w:sz w:val="22"/>
                <w:szCs w:val="22"/>
              </w:rPr>
            </w:pPr>
            <w:r w:rsidRPr="00822150">
              <w:rPr>
                <w:sz w:val="22"/>
                <w:szCs w:val="22"/>
              </w:rPr>
              <w:t>— доходность евробондов со сроком до погашения, сопоставимым с продолжительностью прогнозного периода — 3,1593%;</w:t>
            </w:r>
          </w:p>
          <w:p w14:paraId="74EC2CB6" w14:textId="77777777" w:rsidR="00822150" w:rsidRPr="00822150" w:rsidRDefault="00822150" w:rsidP="00822150">
            <w:pPr>
              <w:spacing w:after="0" w:line="240" w:lineRule="auto"/>
              <w:rPr>
                <w:sz w:val="22"/>
                <w:szCs w:val="22"/>
              </w:rPr>
            </w:pPr>
            <w:r w:rsidRPr="00822150">
              <w:rPr>
                <w:sz w:val="22"/>
                <w:szCs w:val="22"/>
              </w:rPr>
              <w:t xml:space="preserve">— ставка для американских </w:t>
            </w:r>
            <w:r w:rsidRPr="00822150">
              <w:rPr>
                <w:i/>
                <w:sz w:val="22"/>
                <w:szCs w:val="22"/>
                <w:lang w:val="en-US"/>
              </w:rPr>
              <w:t>US</w:t>
            </w:r>
            <w:r w:rsidRPr="00822150">
              <w:rPr>
                <w:i/>
                <w:sz w:val="22"/>
                <w:szCs w:val="22"/>
              </w:rPr>
              <w:t xml:space="preserve"> </w:t>
            </w:r>
            <w:r w:rsidRPr="00822150">
              <w:rPr>
                <w:i/>
                <w:sz w:val="22"/>
                <w:szCs w:val="22"/>
                <w:lang w:val="en-US"/>
              </w:rPr>
              <w:t>Treasury</w:t>
            </w:r>
            <w:r w:rsidRPr="00822150">
              <w:rPr>
                <w:i/>
                <w:sz w:val="22"/>
                <w:szCs w:val="22"/>
              </w:rPr>
              <w:t xml:space="preserve"> 10 </w:t>
            </w:r>
            <w:proofErr w:type="spellStart"/>
            <w:r w:rsidRPr="00822150">
              <w:rPr>
                <w:i/>
                <w:sz w:val="22"/>
                <w:szCs w:val="22"/>
                <w:lang w:val="en-US"/>
              </w:rPr>
              <w:t>YearYield</w:t>
            </w:r>
            <w:proofErr w:type="spellEnd"/>
            <w:r w:rsidRPr="00822150">
              <w:rPr>
                <w:sz w:val="22"/>
                <w:szCs w:val="22"/>
              </w:rPr>
              <w:t>— 1,95%;</w:t>
            </w:r>
          </w:p>
          <w:p w14:paraId="237C2540" w14:textId="77777777" w:rsidR="00822150" w:rsidRPr="00822150" w:rsidRDefault="00822150" w:rsidP="00822150">
            <w:pPr>
              <w:spacing w:after="0" w:line="240" w:lineRule="auto"/>
              <w:rPr>
                <w:sz w:val="22"/>
                <w:szCs w:val="22"/>
              </w:rPr>
            </w:pPr>
            <w:r w:rsidRPr="00822150">
              <w:rPr>
                <w:sz w:val="22"/>
                <w:szCs w:val="22"/>
              </w:rPr>
              <w:t>— доходность к погашению корпоративных американских облигаций той же отрасли, что и оцениваемый бизнес, — 7%;</w:t>
            </w:r>
          </w:p>
          <w:p w14:paraId="6CADC7B6" w14:textId="77777777" w:rsidR="00822150" w:rsidRPr="00822150" w:rsidRDefault="00822150" w:rsidP="00822150">
            <w:pPr>
              <w:spacing w:after="0" w:line="240" w:lineRule="auto"/>
              <w:rPr>
                <w:sz w:val="22"/>
                <w:szCs w:val="22"/>
              </w:rPr>
            </w:pPr>
            <w:r w:rsidRPr="00822150">
              <w:rPr>
                <w:sz w:val="22"/>
                <w:szCs w:val="22"/>
              </w:rPr>
              <w:t>— средний коэффициент цена/прибыль по России — 5,7, по миру — 12;</w:t>
            </w:r>
          </w:p>
          <w:p w14:paraId="61D38B8C" w14:textId="77777777" w:rsidR="00822150" w:rsidRPr="00822150" w:rsidRDefault="00822150" w:rsidP="00822150">
            <w:pPr>
              <w:spacing w:after="0" w:line="240" w:lineRule="auto"/>
              <w:rPr>
                <w:sz w:val="22"/>
                <w:szCs w:val="22"/>
              </w:rPr>
            </w:pPr>
            <w:r w:rsidRPr="00822150">
              <w:rPr>
                <w:sz w:val="22"/>
                <w:szCs w:val="22"/>
              </w:rPr>
              <w:t xml:space="preserve">— коэффициент </w:t>
            </w:r>
            <w:r w:rsidRPr="00822150">
              <w:rPr>
                <w:i/>
                <w:sz w:val="22"/>
                <w:szCs w:val="22"/>
                <w:lang w:val="en-US"/>
              </w:rPr>
              <w:t>Debt</w:t>
            </w:r>
            <w:r w:rsidRPr="00822150">
              <w:rPr>
                <w:i/>
                <w:sz w:val="22"/>
                <w:szCs w:val="22"/>
              </w:rPr>
              <w:t>/Е</w:t>
            </w:r>
            <w:proofErr w:type="spellStart"/>
            <w:r w:rsidRPr="00822150">
              <w:rPr>
                <w:i/>
                <w:sz w:val="22"/>
                <w:szCs w:val="22"/>
                <w:lang w:val="en-US"/>
              </w:rPr>
              <w:t>quity</w:t>
            </w:r>
            <w:proofErr w:type="spellEnd"/>
            <w:r w:rsidRPr="00822150">
              <w:rPr>
                <w:sz w:val="22"/>
                <w:szCs w:val="22"/>
              </w:rPr>
              <w:t xml:space="preserve"> по оцениваемой компании — 1,61;</w:t>
            </w:r>
          </w:p>
          <w:p w14:paraId="0B9D7293" w14:textId="77777777" w:rsidR="00822150" w:rsidRPr="00822150" w:rsidRDefault="00822150" w:rsidP="00822150">
            <w:pPr>
              <w:spacing w:after="0" w:line="240" w:lineRule="auto"/>
              <w:rPr>
                <w:sz w:val="22"/>
                <w:szCs w:val="22"/>
              </w:rPr>
            </w:pPr>
            <w:r w:rsidRPr="00822150">
              <w:rPr>
                <w:sz w:val="22"/>
                <w:szCs w:val="22"/>
              </w:rPr>
              <w:t>— ставка налога на прибыль по России — 20%;</w:t>
            </w:r>
          </w:p>
          <w:p w14:paraId="3241166B" w14:textId="77777777" w:rsidR="00822150" w:rsidRPr="00822150" w:rsidRDefault="00822150" w:rsidP="00822150">
            <w:pPr>
              <w:tabs>
                <w:tab w:val="left" w:pos="540"/>
              </w:tabs>
              <w:spacing w:after="0" w:line="240" w:lineRule="auto"/>
              <w:contextualSpacing/>
              <w:rPr>
                <w:sz w:val="22"/>
                <w:szCs w:val="22"/>
              </w:rPr>
            </w:pPr>
            <w:r w:rsidRPr="00822150">
              <w:rPr>
                <w:sz w:val="22"/>
                <w:szCs w:val="22"/>
              </w:rPr>
              <w:t>— средняя ставка налога на прибыль по выборке зарубежных компаний - 25%.</w:t>
            </w:r>
          </w:p>
          <w:p w14:paraId="0605D660" w14:textId="77777777" w:rsidR="00822150" w:rsidRPr="00822150" w:rsidRDefault="00822150" w:rsidP="00822150">
            <w:pPr>
              <w:pStyle w:val="ac"/>
              <w:tabs>
                <w:tab w:val="left" w:pos="574"/>
              </w:tabs>
              <w:spacing w:after="0" w:line="240" w:lineRule="auto"/>
              <w:ind w:left="0"/>
              <w:rPr>
                <w:rFonts w:ascii="Times New Roman" w:hAnsi="Times New Roman"/>
              </w:rPr>
            </w:pPr>
            <w:r w:rsidRPr="00822150">
              <w:t>3.</w:t>
            </w:r>
            <w:r w:rsidRPr="00822150">
              <w:rPr>
                <w:rFonts w:ascii="Times New Roman" w:hAnsi="Times New Roman"/>
              </w:rPr>
              <w:t xml:space="preserve"> Какой из двух предложенных ниже вариантов финансового оздоровления и повышения стоимости предприятия более предпочтителен с точки зрения ликвидации угрозы банкротства? Коэффициент текущей ликвидности предприятия равен 0,7. Краткосрочная задолженность фирмы составляет 500 000 руб. и не меняется со временем в обоих вариантах.</w:t>
            </w:r>
          </w:p>
          <w:p w14:paraId="28FDC9A3" w14:textId="77777777" w:rsidR="00822150" w:rsidRPr="00822150" w:rsidRDefault="00822150" w:rsidP="00822150">
            <w:pPr>
              <w:pStyle w:val="ac"/>
              <w:tabs>
                <w:tab w:val="left" w:pos="0"/>
                <w:tab w:val="left" w:pos="574"/>
              </w:tabs>
              <w:spacing w:after="0" w:line="240" w:lineRule="auto"/>
              <w:ind w:left="0"/>
              <w:rPr>
                <w:rFonts w:ascii="Times New Roman" w:hAnsi="Times New Roman"/>
              </w:rPr>
            </w:pPr>
            <w:r w:rsidRPr="00822150">
              <w:rPr>
                <w:rFonts w:ascii="Times New Roman" w:hAnsi="Times New Roman"/>
              </w:rPr>
              <w:t xml:space="preserve"> Вариант 1. Продажа недвижимости и оборудования с вероятной выручкой от этого на сумму в 600 000 руб. </w:t>
            </w:r>
          </w:p>
          <w:p w14:paraId="22A2223A" w14:textId="2B2D44DD" w:rsidR="00822150" w:rsidRPr="00C10C1A" w:rsidRDefault="00822150" w:rsidP="00822150">
            <w:pPr>
              <w:tabs>
                <w:tab w:val="left" w:pos="540"/>
              </w:tabs>
              <w:spacing w:after="0" w:line="240" w:lineRule="auto"/>
              <w:contextualSpacing/>
              <w:rPr>
                <w:b/>
                <w:sz w:val="24"/>
                <w:szCs w:val="24"/>
              </w:rPr>
            </w:pPr>
            <w:r w:rsidRPr="00822150">
              <w:rPr>
                <w:sz w:val="22"/>
                <w:szCs w:val="22"/>
              </w:rPr>
              <w:t>Вариант 2. В течение того же времени освоение новой имеющей спрос продукции и получение от продаж чистой прибыли в 400 000 руб. При этом необходимые для освоения указанной продукции инвестиции равны 200 000 руб. и финансируются из выручки от продажи избыточных для выпуска данной продукции недвижимости и оборудования.</w:t>
            </w:r>
          </w:p>
        </w:tc>
      </w:tr>
      <w:tr w:rsidR="00822150" w:rsidRPr="007707C9" w14:paraId="63D8D423" w14:textId="4107DB78" w:rsidTr="005B2AC5">
        <w:trPr>
          <w:trHeight w:val="928"/>
        </w:trPr>
        <w:tc>
          <w:tcPr>
            <w:tcW w:w="1653" w:type="dxa"/>
            <w:vMerge w:val="restart"/>
          </w:tcPr>
          <w:p w14:paraId="51ACBB02" w14:textId="1EFB6EEB" w:rsidR="00822150" w:rsidRDefault="00822150" w:rsidP="00EF088D">
            <w:pPr>
              <w:pStyle w:val="ac"/>
              <w:spacing w:after="0" w:line="240" w:lineRule="auto"/>
              <w:ind w:left="0"/>
              <w:rPr>
                <w:rFonts w:ascii="Times New Roman" w:hAnsi="Times New Roman"/>
                <w:sz w:val="24"/>
                <w:szCs w:val="24"/>
              </w:rPr>
            </w:pPr>
            <w:r w:rsidRPr="00521DC6">
              <w:rPr>
                <w:rFonts w:ascii="Times New Roman" w:hAnsi="Times New Roman"/>
                <w:sz w:val="24"/>
                <w:szCs w:val="24"/>
              </w:rPr>
              <w:lastRenderedPageBreak/>
              <w:t>Способность обрабатывать информационные потоки больших массивов данных для разработки страт</w:t>
            </w:r>
            <w:r>
              <w:rPr>
                <w:rFonts w:ascii="Times New Roman" w:hAnsi="Times New Roman"/>
                <w:sz w:val="24"/>
                <w:szCs w:val="24"/>
              </w:rPr>
              <w:t xml:space="preserve">егии развития корпорации </w:t>
            </w:r>
          </w:p>
          <w:p w14:paraId="2EDAF9F3" w14:textId="61DAF709" w:rsidR="006044C1" w:rsidRPr="00521DC6" w:rsidRDefault="006044C1" w:rsidP="00EF088D">
            <w:pPr>
              <w:pStyle w:val="ac"/>
              <w:spacing w:after="0" w:line="240" w:lineRule="auto"/>
              <w:ind w:left="0"/>
              <w:rPr>
                <w:rFonts w:ascii="Times New Roman" w:hAnsi="Times New Roman"/>
                <w:sz w:val="24"/>
                <w:szCs w:val="24"/>
              </w:rPr>
            </w:pPr>
            <w:r>
              <w:rPr>
                <w:rFonts w:ascii="Times New Roman" w:hAnsi="Times New Roman"/>
                <w:sz w:val="24"/>
                <w:szCs w:val="24"/>
              </w:rPr>
              <w:t>(</w:t>
            </w:r>
            <w:r>
              <w:rPr>
                <w:sz w:val="24"/>
                <w:szCs w:val="24"/>
              </w:rPr>
              <w:t>ПКП-3)</w:t>
            </w:r>
          </w:p>
          <w:p w14:paraId="6A8F2466" w14:textId="77777777" w:rsidR="00822150" w:rsidRPr="00521DC6" w:rsidRDefault="00822150" w:rsidP="00EF088D">
            <w:pPr>
              <w:spacing w:after="0" w:line="240" w:lineRule="auto"/>
              <w:rPr>
                <w:rStyle w:val="FontStyle12"/>
                <w:sz w:val="24"/>
                <w:szCs w:val="24"/>
              </w:rPr>
            </w:pPr>
          </w:p>
        </w:tc>
        <w:tc>
          <w:tcPr>
            <w:tcW w:w="1749" w:type="dxa"/>
          </w:tcPr>
          <w:p w14:paraId="107453BF" w14:textId="3876BECE" w:rsidR="00822150" w:rsidRPr="00822150" w:rsidRDefault="00822150" w:rsidP="00822150">
            <w:pPr>
              <w:tabs>
                <w:tab w:val="left" w:pos="290"/>
              </w:tabs>
              <w:spacing w:after="0" w:line="240" w:lineRule="auto"/>
              <w:rPr>
                <w:rStyle w:val="FontStyle12"/>
                <w:sz w:val="24"/>
                <w:szCs w:val="24"/>
              </w:rPr>
            </w:pPr>
            <w:r>
              <w:rPr>
                <w:rFonts w:eastAsiaTheme="minorEastAsia"/>
                <w:sz w:val="24"/>
                <w:szCs w:val="24"/>
              </w:rPr>
              <w:lastRenderedPageBreak/>
              <w:t>1.</w:t>
            </w:r>
            <w:r w:rsidRPr="00822150">
              <w:rPr>
                <w:rFonts w:eastAsiaTheme="minorEastAsia"/>
                <w:sz w:val="24"/>
                <w:szCs w:val="24"/>
              </w:rPr>
              <w:t>Грамотно анализирует и обрабатывает информационные потоки больших массивов данных различных рынков.</w:t>
            </w:r>
          </w:p>
        </w:tc>
        <w:tc>
          <w:tcPr>
            <w:tcW w:w="2978" w:type="dxa"/>
          </w:tcPr>
          <w:p w14:paraId="59BD6F12" w14:textId="77777777" w:rsidR="00822150" w:rsidRPr="00503887" w:rsidRDefault="00822150" w:rsidP="00EF088D">
            <w:pPr>
              <w:tabs>
                <w:tab w:val="left" w:pos="540"/>
              </w:tabs>
              <w:spacing w:after="0" w:line="240" w:lineRule="auto"/>
              <w:contextualSpacing/>
              <w:rPr>
                <w:sz w:val="24"/>
                <w:szCs w:val="24"/>
              </w:rPr>
            </w:pPr>
            <w:r w:rsidRPr="00503887">
              <w:rPr>
                <w:b/>
                <w:sz w:val="24"/>
                <w:szCs w:val="24"/>
              </w:rPr>
              <w:t xml:space="preserve">Знать – </w:t>
            </w:r>
            <w:r>
              <w:rPr>
                <w:sz w:val="24"/>
                <w:szCs w:val="24"/>
              </w:rPr>
              <w:t xml:space="preserve">современные </w:t>
            </w:r>
            <w:r w:rsidRPr="00503887">
              <w:rPr>
                <w:sz w:val="24"/>
                <w:szCs w:val="24"/>
              </w:rPr>
              <w:t>технологии</w:t>
            </w:r>
            <w:r>
              <w:rPr>
                <w:sz w:val="24"/>
                <w:szCs w:val="24"/>
              </w:rPr>
              <w:t xml:space="preserve"> обработки и методы анализа </w:t>
            </w:r>
            <w:r w:rsidRPr="00521DC6">
              <w:rPr>
                <w:rFonts w:eastAsiaTheme="minorEastAsia"/>
                <w:sz w:val="24"/>
                <w:szCs w:val="24"/>
              </w:rPr>
              <w:t>информационны</w:t>
            </w:r>
            <w:r>
              <w:rPr>
                <w:rFonts w:eastAsiaTheme="minorEastAsia"/>
                <w:sz w:val="24"/>
                <w:szCs w:val="24"/>
              </w:rPr>
              <w:t>х</w:t>
            </w:r>
            <w:r w:rsidRPr="00521DC6">
              <w:rPr>
                <w:rFonts w:eastAsiaTheme="minorEastAsia"/>
                <w:sz w:val="24"/>
                <w:szCs w:val="24"/>
              </w:rPr>
              <w:t xml:space="preserve"> поток</w:t>
            </w:r>
            <w:r>
              <w:rPr>
                <w:rFonts w:eastAsiaTheme="minorEastAsia"/>
                <w:sz w:val="24"/>
                <w:szCs w:val="24"/>
              </w:rPr>
              <w:t>ов</w:t>
            </w:r>
            <w:r w:rsidRPr="00521DC6">
              <w:rPr>
                <w:rFonts w:eastAsiaTheme="minorEastAsia"/>
                <w:sz w:val="24"/>
                <w:szCs w:val="24"/>
              </w:rPr>
              <w:t xml:space="preserve"> больших массивов данных различных рынков.</w:t>
            </w:r>
          </w:p>
          <w:p w14:paraId="535AF794" w14:textId="77777777" w:rsidR="00822150" w:rsidRDefault="00822150" w:rsidP="00EF088D">
            <w:pPr>
              <w:tabs>
                <w:tab w:val="left" w:pos="540"/>
              </w:tabs>
              <w:spacing w:after="0" w:line="240" w:lineRule="auto"/>
              <w:contextualSpacing/>
              <w:rPr>
                <w:b/>
                <w:sz w:val="24"/>
                <w:szCs w:val="24"/>
              </w:rPr>
            </w:pPr>
            <w:r w:rsidRPr="00503887">
              <w:rPr>
                <w:b/>
                <w:sz w:val="24"/>
                <w:szCs w:val="24"/>
              </w:rPr>
              <w:t>Уметь -</w:t>
            </w:r>
            <w:r>
              <w:rPr>
                <w:b/>
                <w:sz w:val="24"/>
                <w:szCs w:val="24"/>
              </w:rPr>
              <w:t xml:space="preserve"> </w:t>
            </w:r>
            <w:r w:rsidRPr="00503887">
              <w:rPr>
                <w:sz w:val="24"/>
                <w:szCs w:val="24"/>
              </w:rPr>
              <w:t>г</w:t>
            </w:r>
            <w:r w:rsidRPr="00521DC6">
              <w:rPr>
                <w:rFonts w:eastAsiaTheme="minorEastAsia"/>
                <w:sz w:val="24"/>
                <w:szCs w:val="24"/>
              </w:rPr>
              <w:t xml:space="preserve">рамотно </w:t>
            </w:r>
            <w:r>
              <w:rPr>
                <w:rFonts w:eastAsiaTheme="minorEastAsia"/>
                <w:sz w:val="24"/>
                <w:szCs w:val="24"/>
              </w:rPr>
              <w:t xml:space="preserve">применять </w:t>
            </w:r>
            <w:r>
              <w:rPr>
                <w:sz w:val="24"/>
                <w:szCs w:val="24"/>
              </w:rPr>
              <w:t xml:space="preserve">современные </w:t>
            </w:r>
            <w:r w:rsidRPr="00503887">
              <w:rPr>
                <w:sz w:val="24"/>
                <w:szCs w:val="24"/>
              </w:rPr>
              <w:t>технологии</w:t>
            </w:r>
            <w:r>
              <w:rPr>
                <w:sz w:val="24"/>
                <w:szCs w:val="24"/>
              </w:rPr>
              <w:t xml:space="preserve"> обработки и методы анализа </w:t>
            </w:r>
            <w:r w:rsidRPr="00521DC6">
              <w:rPr>
                <w:rFonts w:eastAsiaTheme="minorEastAsia"/>
                <w:sz w:val="24"/>
                <w:szCs w:val="24"/>
              </w:rPr>
              <w:t>информационны</w:t>
            </w:r>
            <w:r>
              <w:rPr>
                <w:rFonts w:eastAsiaTheme="minorEastAsia"/>
                <w:sz w:val="24"/>
                <w:szCs w:val="24"/>
              </w:rPr>
              <w:t>х</w:t>
            </w:r>
            <w:r w:rsidRPr="00521DC6">
              <w:rPr>
                <w:rFonts w:eastAsiaTheme="minorEastAsia"/>
                <w:sz w:val="24"/>
                <w:szCs w:val="24"/>
              </w:rPr>
              <w:t xml:space="preserve"> поток</w:t>
            </w:r>
            <w:r>
              <w:rPr>
                <w:rFonts w:eastAsiaTheme="minorEastAsia"/>
                <w:sz w:val="24"/>
                <w:szCs w:val="24"/>
              </w:rPr>
              <w:t>ов</w:t>
            </w:r>
            <w:r w:rsidRPr="00521DC6">
              <w:rPr>
                <w:rFonts w:eastAsiaTheme="minorEastAsia"/>
                <w:sz w:val="24"/>
                <w:szCs w:val="24"/>
              </w:rPr>
              <w:t xml:space="preserve"> больших массивов данных различных </w:t>
            </w:r>
            <w:r w:rsidRPr="00521DC6">
              <w:rPr>
                <w:rFonts w:eastAsiaTheme="minorEastAsia"/>
                <w:sz w:val="24"/>
                <w:szCs w:val="24"/>
              </w:rPr>
              <w:lastRenderedPageBreak/>
              <w:t>рынков</w:t>
            </w:r>
            <w:r>
              <w:rPr>
                <w:rFonts w:eastAsiaTheme="minorEastAsia"/>
                <w:sz w:val="24"/>
                <w:szCs w:val="24"/>
              </w:rPr>
              <w:t xml:space="preserve">, из результатов анализа делать обоснованные выводы </w:t>
            </w:r>
            <w:r w:rsidRPr="00521DC6">
              <w:rPr>
                <w:rFonts w:eastAsiaTheme="minorEastAsia"/>
                <w:sz w:val="24"/>
                <w:szCs w:val="24"/>
              </w:rPr>
              <w:t>и</w:t>
            </w:r>
            <w:r>
              <w:rPr>
                <w:rFonts w:eastAsiaTheme="minorEastAsia"/>
                <w:sz w:val="24"/>
                <w:szCs w:val="24"/>
              </w:rPr>
              <w:t xml:space="preserve"> предложения</w:t>
            </w:r>
          </w:p>
        </w:tc>
        <w:tc>
          <w:tcPr>
            <w:tcW w:w="9214" w:type="dxa"/>
          </w:tcPr>
          <w:p w14:paraId="657B609C" w14:textId="6C41E362" w:rsidR="00822150" w:rsidRPr="00503887" w:rsidRDefault="00822150" w:rsidP="00EF088D">
            <w:pPr>
              <w:tabs>
                <w:tab w:val="left" w:pos="540"/>
              </w:tabs>
              <w:spacing w:after="0" w:line="240" w:lineRule="auto"/>
              <w:contextualSpacing/>
              <w:rPr>
                <w:b/>
                <w:sz w:val="24"/>
                <w:szCs w:val="24"/>
              </w:rPr>
            </w:pPr>
            <w:r w:rsidRPr="00D205CD">
              <w:rPr>
                <w:sz w:val="24"/>
                <w:szCs w:val="24"/>
              </w:rPr>
              <w:lastRenderedPageBreak/>
              <w:t>По</w:t>
            </w:r>
            <w:r w:rsidRPr="00D205CD">
              <w:rPr>
                <w:spacing w:val="-1"/>
                <w:sz w:val="24"/>
                <w:szCs w:val="24"/>
              </w:rPr>
              <w:t>с</w:t>
            </w:r>
            <w:r w:rsidRPr="00D205CD">
              <w:rPr>
                <w:sz w:val="24"/>
                <w:szCs w:val="24"/>
              </w:rPr>
              <w:t>тр</w:t>
            </w:r>
            <w:r w:rsidRPr="00D205CD">
              <w:rPr>
                <w:spacing w:val="-1"/>
                <w:sz w:val="24"/>
                <w:szCs w:val="24"/>
              </w:rPr>
              <w:t>о</w:t>
            </w:r>
            <w:r w:rsidRPr="00D205CD">
              <w:rPr>
                <w:spacing w:val="1"/>
                <w:sz w:val="24"/>
                <w:szCs w:val="24"/>
              </w:rPr>
              <w:t>й</w:t>
            </w:r>
            <w:r w:rsidRPr="00D205CD">
              <w:rPr>
                <w:sz w:val="24"/>
                <w:szCs w:val="24"/>
              </w:rPr>
              <w:t>те</w:t>
            </w:r>
            <w:r w:rsidRPr="00D205CD">
              <w:rPr>
                <w:spacing w:val="66"/>
                <w:sz w:val="24"/>
                <w:szCs w:val="24"/>
              </w:rPr>
              <w:t xml:space="preserve"> </w:t>
            </w:r>
            <w:r w:rsidRPr="00D205CD">
              <w:rPr>
                <w:sz w:val="24"/>
                <w:szCs w:val="24"/>
              </w:rPr>
              <w:t>B</w:t>
            </w:r>
            <w:r w:rsidRPr="00D205CD">
              <w:rPr>
                <w:spacing w:val="1"/>
                <w:sz w:val="24"/>
                <w:szCs w:val="24"/>
              </w:rPr>
              <w:t>S</w:t>
            </w:r>
            <w:r w:rsidRPr="00D205CD">
              <w:rPr>
                <w:sz w:val="24"/>
                <w:szCs w:val="24"/>
              </w:rPr>
              <w:t>C</w:t>
            </w:r>
            <w:r w:rsidRPr="00D205CD">
              <w:rPr>
                <w:spacing w:val="67"/>
                <w:sz w:val="24"/>
                <w:szCs w:val="24"/>
              </w:rPr>
              <w:t xml:space="preserve"> </w:t>
            </w:r>
            <w:r w:rsidRPr="00D205CD">
              <w:rPr>
                <w:sz w:val="24"/>
                <w:szCs w:val="24"/>
              </w:rPr>
              <w:t>в</w:t>
            </w:r>
            <w:r w:rsidRPr="00D205CD">
              <w:rPr>
                <w:spacing w:val="69"/>
                <w:sz w:val="24"/>
                <w:szCs w:val="24"/>
              </w:rPr>
              <w:t xml:space="preserve"> </w:t>
            </w:r>
            <w:r w:rsidRPr="00D205CD">
              <w:rPr>
                <w:sz w:val="24"/>
                <w:szCs w:val="24"/>
              </w:rPr>
              <w:t>р</w:t>
            </w:r>
            <w:r w:rsidRPr="00D205CD">
              <w:rPr>
                <w:spacing w:val="1"/>
                <w:sz w:val="24"/>
                <w:szCs w:val="24"/>
              </w:rPr>
              <w:t>аз</w:t>
            </w:r>
            <w:r w:rsidRPr="00D205CD">
              <w:rPr>
                <w:sz w:val="24"/>
                <w:szCs w:val="24"/>
              </w:rPr>
              <w:t>резе</w:t>
            </w:r>
            <w:r w:rsidRPr="00D205CD">
              <w:rPr>
                <w:spacing w:val="68"/>
                <w:sz w:val="24"/>
                <w:szCs w:val="24"/>
              </w:rPr>
              <w:t xml:space="preserve"> </w:t>
            </w:r>
            <w:r w:rsidRPr="00D205CD">
              <w:rPr>
                <w:spacing w:val="-4"/>
                <w:sz w:val="24"/>
                <w:szCs w:val="24"/>
              </w:rPr>
              <w:t>у</w:t>
            </w:r>
            <w:r w:rsidRPr="00D205CD">
              <w:rPr>
                <w:sz w:val="24"/>
                <w:szCs w:val="24"/>
              </w:rPr>
              <w:t>казанных</w:t>
            </w:r>
            <w:r w:rsidRPr="00D205CD">
              <w:rPr>
                <w:spacing w:val="66"/>
                <w:sz w:val="24"/>
                <w:szCs w:val="24"/>
              </w:rPr>
              <w:t xml:space="preserve"> </w:t>
            </w:r>
            <w:r w:rsidRPr="00D205CD">
              <w:rPr>
                <w:sz w:val="24"/>
                <w:szCs w:val="24"/>
              </w:rPr>
              <w:t>в программе дисциплины блоков</w:t>
            </w:r>
            <w:r w:rsidRPr="00D205CD">
              <w:rPr>
                <w:spacing w:val="66"/>
                <w:sz w:val="24"/>
                <w:szCs w:val="24"/>
              </w:rPr>
              <w:t xml:space="preserve"> </w:t>
            </w:r>
            <w:r w:rsidRPr="00D205CD">
              <w:rPr>
                <w:spacing w:val="2"/>
                <w:sz w:val="24"/>
                <w:szCs w:val="24"/>
              </w:rPr>
              <w:t>д</w:t>
            </w:r>
            <w:r w:rsidRPr="00D205CD">
              <w:rPr>
                <w:sz w:val="24"/>
                <w:szCs w:val="24"/>
              </w:rPr>
              <w:t>ля</w:t>
            </w:r>
            <w:r w:rsidRPr="00D205CD">
              <w:rPr>
                <w:spacing w:val="66"/>
                <w:sz w:val="24"/>
                <w:szCs w:val="24"/>
              </w:rPr>
              <w:t xml:space="preserve"> </w:t>
            </w:r>
            <w:r w:rsidRPr="00D205CD">
              <w:rPr>
                <w:spacing w:val="1"/>
                <w:sz w:val="24"/>
                <w:szCs w:val="24"/>
              </w:rPr>
              <w:t>к</w:t>
            </w:r>
            <w:r w:rsidRPr="00D205CD">
              <w:rPr>
                <w:sz w:val="24"/>
                <w:szCs w:val="24"/>
              </w:rPr>
              <w:t>ом</w:t>
            </w:r>
            <w:r w:rsidRPr="00D205CD">
              <w:rPr>
                <w:spacing w:val="-1"/>
                <w:sz w:val="24"/>
                <w:szCs w:val="24"/>
              </w:rPr>
              <w:t>п</w:t>
            </w:r>
            <w:r w:rsidRPr="00D205CD">
              <w:rPr>
                <w:sz w:val="24"/>
                <w:szCs w:val="24"/>
              </w:rPr>
              <w:t>а</w:t>
            </w:r>
            <w:r w:rsidRPr="00D205CD">
              <w:rPr>
                <w:spacing w:val="-1"/>
                <w:sz w:val="24"/>
                <w:szCs w:val="24"/>
              </w:rPr>
              <w:t>н</w:t>
            </w:r>
            <w:r w:rsidRPr="00D205CD">
              <w:rPr>
                <w:sz w:val="24"/>
                <w:szCs w:val="24"/>
              </w:rPr>
              <w:t>ии</w:t>
            </w:r>
            <w:r w:rsidRPr="00D205CD">
              <w:rPr>
                <w:spacing w:val="76"/>
                <w:sz w:val="24"/>
                <w:szCs w:val="24"/>
              </w:rPr>
              <w:t xml:space="preserve"> </w:t>
            </w:r>
            <w:r w:rsidRPr="00D205CD">
              <w:rPr>
                <w:spacing w:val="2"/>
                <w:sz w:val="24"/>
                <w:szCs w:val="24"/>
              </w:rPr>
              <w:t>I</w:t>
            </w:r>
            <w:r w:rsidRPr="00D205CD">
              <w:rPr>
                <w:sz w:val="24"/>
                <w:szCs w:val="24"/>
              </w:rPr>
              <w:t>KE</w:t>
            </w:r>
            <w:r w:rsidRPr="00D205CD">
              <w:rPr>
                <w:spacing w:val="-1"/>
                <w:sz w:val="24"/>
                <w:szCs w:val="24"/>
              </w:rPr>
              <w:t>A</w:t>
            </w:r>
            <w:r w:rsidRPr="00D205CD">
              <w:rPr>
                <w:spacing w:val="66"/>
                <w:sz w:val="24"/>
                <w:szCs w:val="24"/>
              </w:rPr>
              <w:t xml:space="preserve"> </w:t>
            </w:r>
            <w:r w:rsidRPr="00D205CD">
              <w:rPr>
                <w:sz w:val="24"/>
                <w:szCs w:val="24"/>
              </w:rPr>
              <w:t>и</w:t>
            </w:r>
            <w:r w:rsidRPr="00D205CD">
              <w:rPr>
                <w:spacing w:val="70"/>
                <w:sz w:val="24"/>
                <w:szCs w:val="24"/>
              </w:rPr>
              <w:t xml:space="preserve"> </w:t>
            </w:r>
            <w:r w:rsidRPr="00D205CD">
              <w:rPr>
                <w:sz w:val="24"/>
                <w:szCs w:val="24"/>
              </w:rPr>
              <w:t>от</w:t>
            </w:r>
            <w:r w:rsidRPr="00D205CD">
              <w:rPr>
                <w:spacing w:val="-1"/>
                <w:sz w:val="24"/>
                <w:szCs w:val="24"/>
              </w:rPr>
              <w:t>д</w:t>
            </w:r>
            <w:r w:rsidRPr="00D205CD">
              <w:rPr>
                <w:sz w:val="24"/>
                <w:szCs w:val="24"/>
              </w:rPr>
              <w:t>е</w:t>
            </w:r>
            <w:r w:rsidRPr="00D205CD">
              <w:rPr>
                <w:spacing w:val="1"/>
                <w:sz w:val="24"/>
                <w:szCs w:val="24"/>
              </w:rPr>
              <w:t>л</w:t>
            </w:r>
            <w:r w:rsidRPr="00D205CD">
              <w:rPr>
                <w:sz w:val="24"/>
                <w:szCs w:val="24"/>
              </w:rPr>
              <w:t>ьно</w:t>
            </w:r>
            <w:r w:rsidRPr="00D205CD">
              <w:rPr>
                <w:spacing w:val="-1"/>
                <w:sz w:val="24"/>
                <w:szCs w:val="24"/>
              </w:rPr>
              <w:t>г</w:t>
            </w:r>
            <w:r w:rsidRPr="00D205CD">
              <w:rPr>
                <w:sz w:val="24"/>
                <w:szCs w:val="24"/>
              </w:rPr>
              <w:t>о по</w:t>
            </w:r>
            <w:r w:rsidRPr="00D205CD">
              <w:rPr>
                <w:spacing w:val="-1"/>
                <w:sz w:val="24"/>
                <w:szCs w:val="24"/>
              </w:rPr>
              <w:t>д</w:t>
            </w:r>
            <w:r w:rsidRPr="00D205CD">
              <w:rPr>
                <w:sz w:val="24"/>
                <w:szCs w:val="24"/>
              </w:rPr>
              <w:t>разде</w:t>
            </w:r>
            <w:r w:rsidRPr="00D205CD">
              <w:rPr>
                <w:spacing w:val="-1"/>
                <w:sz w:val="24"/>
                <w:szCs w:val="24"/>
              </w:rPr>
              <w:t>л</w:t>
            </w:r>
            <w:r w:rsidRPr="00D205CD">
              <w:rPr>
                <w:sz w:val="24"/>
                <w:szCs w:val="24"/>
              </w:rPr>
              <w:t>ения,</w:t>
            </w:r>
            <w:r w:rsidRPr="00D205CD">
              <w:rPr>
                <w:spacing w:val="71"/>
                <w:sz w:val="24"/>
                <w:szCs w:val="24"/>
              </w:rPr>
              <w:t xml:space="preserve"> </w:t>
            </w:r>
            <w:r w:rsidRPr="00D205CD">
              <w:rPr>
                <w:sz w:val="24"/>
                <w:szCs w:val="24"/>
              </w:rPr>
              <w:t>дей</w:t>
            </w:r>
            <w:r w:rsidRPr="00D205CD">
              <w:rPr>
                <w:spacing w:val="1"/>
                <w:sz w:val="24"/>
                <w:szCs w:val="24"/>
              </w:rPr>
              <w:t>с</w:t>
            </w:r>
            <w:r w:rsidRPr="00D205CD">
              <w:rPr>
                <w:sz w:val="24"/>
                <w:szCs w:val="24"/>
              </w:rPr>
              <w:t>т</w:t>
            </w:r>
            <w:r w:rsidRPr="00D205CD">
              <w:rPr>
                <w:spacing w:val="4"/>
                <w:sz w:val="24"/>
                <w:szCs w:val="24"/>
              </w:rPr>
              <w:t>в</w:t>
            </w:r>
            <w:r w:rsidRPr="00D205CD">
              <w:rPr>
                <w:spacing w:val="-4"/>
                <w:sz w:val="24"/>
                <w:szCs w:val="24"/>
              </w:rPr>
              <w:t>у</w:t>
            </w:r>
            <w:r w:rsidRPr="00D205CD">
              <w:rPr>
                <w:spacing w:val="-1"/>
                <w:sz w:val="24"/>
                <w:szCs w:val="24"/>
              </w:rPr>
              <w:t>ющ</w:t>
            </w:r>
            <w:r w:rsidRPr="00D205CD">
              <w:rPr>
                <w:spacing w:val="2"/>
                <w:sz w:val="24"/>
                <w:szCs w:val="24"/>
              </w:rPr>
              <w:t>е</w:t>
            </w:r>
            <w:r w:rsidRPr="00D205CD">
              <w:rPr>
                <w:sz w:val="24"/>
                <w:szCs w:val="24"/>
              </w:rPr>
              <w:t>го</w:t>
            </w:r>
            <w:r w:rsidRPr="00D205CD">
              <w:rPr>
                <w:spacing w:val="70"/>
                <w:sz w:val="24"/>
                <w:szCs w:val="24"/>
              </w:rPr>
              <w:t xml:space="preserve"> </w:t>
            </w:r>
            <w:r w:rsidRPr="00D205CD">
              <w:rPr>
                <w:sz w:val="24"/>
                <w:szCs w:val="24"/>
              </w:rPr>
              <w:t>на</w:t>
            </w:r>
            <w:r w:rsidRPr="00D205CD">
              <w:rPr>
                <w:spacing w:val="71"/>
                <w:sz w:val="24"/>
                <w:szCs w:val="24"/>
              </w:rPr>
              <w:t xml:space="preserve"> </w:t>
            </w:r>
            <w:r w:rsidRPr="00D205CD">
              <w:rPr>
                <w:sz w:val="24"/>
                <w:szCs w:val="24"/>
              </w:rPr>
              <w:t>росс</w:t>
            </w:r>
            <w:r w:rsidRPr="00D205CD">
              <w:rPr>
                <w:spacing w:val="-1"/>
                <w:sz w:val="24"/>
                <w:szCs w:val="24"/>
              </w:rPr>
              <w:t>и</w:t>
            </w:r>
            <w:r w:rsidRPr="00D205CD">
              <w:rPr>
                <w:spacing w:val="2"/>
                <w:sz w:val="24"/>
                <w:szCs w:val="24"/>
              </w:rPr>
              <w:t>й</w:t>
            </w:r>
            <w:r w:rsidRPr="00D205CD">
              <w:rPr>
                <w:sz w:val="24"/>
                <w:szCs w:val="24"/>
              </w:rPr>
              <w:t>с</w:t>
            </w:r>
            <w:r w:rsidRPr="00D205CD">
              <w:rPr>
                <w:spacing w:val="-1"/>
                <w:sz w:val="24"/>
                <w:szCs w:val="24"/>
              </w:rPr>
              <w:t>к</w:t>
            </w:r>
            <w:r w:rsidRPr="00D205CD">
              <w:rPr>
                <w:sz w:val="24"/>
                <w:szCs w:val="24"/>
              </w:rPr>
              <w:t>о</w:t>
            </w:r>
            <w:r w:rsidRPr="00D205CD">
              <w:rPr>
                <w:spacing w:val="-1"/>
                <w:sz w:val="24"/>
                <w:szCs w:val="24"/>
              </w:rPr>
              <w:t>м</w:t>
            </w:r>
            <w:r w:rsidRPr="00D205CD">
              <w:rPr>
                <w:spacing w:val="73"/>
                <w:sz w:val="24"/>
                <w:szCs w:val="24"/>
              </w:rPr>
              <w:t xml:space="preserve"> </w:t>
            </w:r>
            <w:r w:rsidRPr="00D205CD">
              <w:rPr>
                <w:sz w:val="24"/>
                <w:szCs w:val="24"/>
              </w:rPr>
              <w:t>рынк</w:t>
            </w:r>
            <w:r w:rsidRPr="00D205CD">
              <w:rPr>
                <w:spacing w:val="-1"/>
                <w:sz w:val="24"/>
                <w:szCs w:val="24"/>
              </w:rPr>
              <w:t>е</w:t>
            </w:r>
            <w:r w:rsidRPr="00D205CD">
              <w:rPr>
                <w:sz w:val="24"/>
                <w:szCs w:val="24"/>
              </w:rPr>
              <w:t>,</w:t>
            </w:r>
            <w:r w:rsidRPr="00D205CD">
              <w:rPr>
                <w:spacing w:val="70"/>
                <w:sz w:val="24"/>
                <w:szCs w:val="24"/>
              </w:rPr>
              <w:t xml:space="preserve"> </w:t>
            </w:r>
            <w:r w:rsidRPr="00D205CD">
              <w:rPr>
                <w:sz w:val="24"/>
                <w:szCs w:val="24"/>
              </w:rPr>
              <w:t>на</w:t>
            </w:r>
            <w:r w:rsidRPr="00D205CD">
              <w:rPr>
                <w:spacing w:val="71"/>
                <w:sz w:val="24"/>
                <w:szCs w:val="24"/>
              </w:rPr>
              <w:t xml:space="preserve"> </w:t>
            </w:r>
            <w:r w:rsidRPr="00D205CD">
              <w:rPr>
                <w:sz w:val="24"/>
                <w:szCs w:val="24"/>
              </w:rPr>
              <w:t>ры</w:t>
            </w:r>
            <w:r w:rsidRPr="00D205CD">
              <w:rPr>
                <w:spacing w:val="2"/>
                <w:sz w:val="24"/>
                <w:szCs w:val="24"/>
              </w:rPr>
              <w:t>н</w:t>
            </w:r>
            <w:r w:rsidRPr="00D205CD">
              <w:rPr>
                <w:sz w:val="24"/>
                <w:szCs w:val="24"/>
              </w:rPr>
              <w:t>ке</w:t>
            </w:r>
            <w:r w:rsidRPr="00D205CD">
              <w:rPr>
                <w:spacing w:val="70"/>
                <w:sz w:val="24"/>
                <w:szCs w:val="24"/>
              </w:rPr>
              <w:t xml:space="preserve"> </w:t>
            </w:r>
            <w:r w:rsidRPr="00D205CD">
              <w:rPr>
                <w:sz w:val="24"/>
                <w:szCs w:val="24"/>
              </w:rPr>
              <w:t>СШ</w:t>
            </w:r>
            <w:r w:rsidRPr="00D205CD">
              <w:rPr>
                <w:spacing w:val="-1"/>
                <w:sz w:val="24"/>
                <w:szCs w:val="24"/>
              </w:rPr>
              <w:t>А</w:t>
            </w:r>
            <w:r w:rsidRPr="00D205CD">
              <w:rPr>
                <w:sz w:val="24"/>
                <w:szCs w:val="24"/>
              </w:rPr>
              <w:t>.</w:t>
            </w:r>
            <w:r w:rsidRPr="00D205CD">
              <w:rPr>
                <w:spacing w:val="73"/>
                <w:sz w:val="24"/>
                <w:szCs w:val="24"/>
              </w:rPr>
              <w:t xml:space="preserve"> </w:t>
            </w:r>
            <w:r w:rsidRPr="00D205CD">
              <w:rPr>
                <w:sz w:val="24"/>
                <w:szCs w:val="24"/>
              </w:rPr>
              <w:t>Обо</w:t>
            </w:r>
            <w:r w:rsidRPr="00D205CD">
              <w:rPr>
                <w:spacing w:val="-1"/>
                <w:sz w:val="24"/>
                <w:szCs w:val="24"/>
              </w:rPr>
              <w:t>з</w:t>
            </w:r>
            <w:r w:rsidRPr="00D205CD">
              <w:rPr>
                <w:sz w:val="24"/>
                <w:szCs w:val="24"/>
              </w:rPr>
              <w:t>на</w:t>
            </w:r>
            <w:r w:rsidRPr="00D205CD">
              <w:rPr>
                <w:spacing w:val="1"/>
                <w:sz w:val="24"/>
                <w:szCs w:val="24"/>
              </w:rPr>
              <w:t>ч</w:t>
            </w:r>
            <w:r w:rsidRPr="00D205CD">
              <w:rPr>
                <w:sz w:val="24"/>
                <w:szCs w:val="24"/>
              </w:rPr>
              <w:t>ьте ос</w:t>
            </w:r>
            <w:r w:rsidRPr="00D205CD">
              <w:rPr>
                <w:spacing w:val="-1"/>
                <w:sz w:val="24"/>
                <w:szCs w:val="24"/>
              </w:rPr>
              <w:t>н</w:t>
            </w:r>
            <w:r w:rsidRPr="00D205CD">
              <w:rPr>
                <w:sz w:val="24"/>
                <w:szCs w:val="24"/>
              </w:rPr>
              <w:t>о</w:t>
            </w:r>
            <w:r w:rsidRPr="00D205CD">
              <w:rPr>
                <w:spacing w:val="-1"/>
                <w:sz w:val="24"/>
                <w:szCs w:val="24"/>
              </w:rPr>
              <w:t>в</w:t>
            </w:r>
            <w:r w:rsidRPr="00D205CD">
              <w:rPr>
                <w:sz w:val="24"/>
                <w:szCs w:val="24"/>
              </w:rPr>
              <w:t>ные ос</w:t>
            </w:r>
            <w:r w:rsidRPr="00D205CD">
              <w:rPr>
                <w:spacing w:val="-1"/>
                <w:sz w:val="24"/>
                <w:szCs w:val="24"/>
              </w:rPr>
              <w:t>о</w:t>
            </w:r>
            <w:r w:rsidRPr="00D205CD">
              <w:rPr>
                <w:sz w:val="24"/>
                <w:szCs w:val="24"/>
              </w:rPr>
              <w:t>бе</w:t>
            </w:r>
            <w:r w:rsidRPr="00D205CD">
              <w:rPr>
                <w:spacing w:val="-1"/>
                <w:sz w:val="24"/>
                <w:szCs w:val="24"/>
              </w:rPr>
              <w:t>н</w:t>
            </w:r>
            <w:r w:rsidRPr="00D205CD">
              <w:rPr>
                <w:spacing w:val="2"/>
                <w:sz w:val="24"/>
                <w:szCs w:val="24"/>
              </w:rPr>
              <w:t>но</w:t>
            </w:r>
            <w:r w:rsidRPr="00D205CD">
              <w:rPr>
                <w:spacing w:val="1"/>
                <w:sz w:val="24"/>
                <w:szCs w:val="24"/>
              </w:rPr>
              <w:t>с</w:t>
            </w:r>
            <w:r w:rsidRPr="00D205CD">
              <w:rPr>
                <w:sz w:val="24"/>
                <w:szCs w:val="24"/>
              </w:rPr>
              <w:t>ти в си</w:t>
            </w:r>
            <w:r w:rsidRPr="00D205CD">
              <w:rPr>
                <w:spacing w:val="-1"/>
                <w:sz w:val="24"/>
                <w:szCs w:val="24"/>
              </w:rPr>
              <w:t>с</w:t>
            </w:r>
            <w:r w:rsidRPr="00D205CD">
              <w:rPr>
                <w:sz w:val="24"/>
                <w:szCs w:val="24"/>
              </w:rPr>
              <w:t>т</w:t>
            </w:r>
            <w:r w:rsidRPr="00D205CD">
              <w:rPr>
                <w:spacing w:val="1"/>
                <w:sz w:val="24"/>
                <w:szCs w:val="24"/>
              </w:rPr>
              <w:t>е</w:t>
            </w:r>
            <w:r w:rsidRPr="00D205CD">
              <w:rPr>
                <w:sz w:val="24"/>
                <w:szCs w:val="24"/>
              </w:rPr>
              <w:t xml:space="preserve">ме </w:t>
            </w:r>
            <w:r w:rsidRPr="00D205CD">
              <w:rPr>
                <w:spacing w:val="2"/>
                <w:sz w:val="24"/>
                <w:szCs w:val="24"/>
              </w:rPr>
              <w:t>ц</w:t>
            </w:r>
            <w:r w:rsidRPr="00D205CD">
              <w:rPr>
                <w:sz w:val="24"/>
                <w:szCs w:val="24"/>
              </w:rPr>
              <w:t>еле</w:t>
            </w:r>
            <w:r w:rsidRPr="00D205CD">
              <w:rPr>
                <w:spacing w:val="-1"/>
                <w:sz w:val="24"/>
                <w:szCs w:val="24"/>
              </w:rPr>
              <w:t xml:space="preserve">й </w:t>
            </w:r>
            <w:r w:rsidRPr="00D205CD">
              <w:rPr>
                <w:sz w:val="24"/>
                <w:szCs w:val="24"/>
              </w:rPr>
              <w:t>и пр</w:t>
            </w:r>
            <w:r w:rsidRPr="00D205CD">
              <w:rPr>
                <w:spacing w:val="-1"/>
                <w:sz w:val="24"/>
                <w:szCs w:val="24"/>
              </w:rPr>
              <w:t>и</w:t>
            </w:r>
            <w:r w:rsidRPr="00D205CD">
              <w:rPr>
                <w:spacing w:val="2"/>
                <w:sz w:val="24"/>
                <w:szCs w:val="24"/>
              </w:rPr>
              <w:t>о</w:t>
            </w:r>
            <w:r w:rsidRPr="00D205CD">
              <w:rPr>
                <w:sz w:val="24"/>
                <w:szCs w:val="24"/>
              </w:rPr>
              <w:t>ри</w:t>
            </w:r>
            <w:r w:rsidRPr="00D205CD">
              <w:rPr>
                <w:spacing w:val="-1"/>
                <w:sz w:val="24"/>
                <w:szCs w:val="24"/>
              </w:rPr>
              <w:t>т</w:t>
            </w:r>
            <w:r w:rsidRPr="00D205CD">
              <w:rPr>
                <w:sz w:val="24"/>
                <w:szCs w:val="24"/>
              </w:rPr>
              <w:t>е</w:t>
            </w:r>
            <w:r w:rsidRPr="00D205CD">
              <w:rPr>
                <w:spacing w:val="1"/>
                <w:sz w:val="24"/>
                <w:szCs w:val="24"/>
              </w:rPr>
              <w:t>т</w:t>
            </w:r>
            <w:r w:rsidRPr="00D205CD">
              <w:rPr>
                <w:sz w:val="24"/>
                <w:szCs w:val="24"/>
              </w:rPr>
              <w:t>ах. Для по</w:t>
            </w:r>
            <w:r w:rsidRPr="00D205CD">
              <w:rPr>
                <w:spacing w:val="4"/>
                <w:sz w:val="24"/>
                <w:szCs w:val="24"/>
              </w:rPr>
              <w:t>л</w:t>
            </w:r>
            <w:r w:rsidRPr="00D205CD">
              <w:rPr>
                <w:spacing w:val="-5"/>
                <w:sz w:val="24"/>
                <w:szCs w:val="24"/>
              </w:rPr>
              <w:t>у</w:t>
            </w:r>
            <w:r w:rsidRPr="00D205CD">
              <w:rPr>
                <w:sz w:val="24"/>
                <w:szCs w:val="24"/>
              </w:rPr>
              <w:t>чен</w:t>
            </w:r>
            <w:r w:rsidRPr="00D205CD">
              <w:rPr>
                <w:spacing w:val="2"/>
                <w:sz w:val="24"/>
                <w:szCs w:val="24"/>
              </w:rPr>
              <w:t>и</w:t>
            </w:r>
            <w:r w:rsidRPr="00D205CD">
              <w:rPr>
                <w:sz w:val="24"/>
                <w:szCs w:val="24"/>
              </w:rPr>
              <w:t>я до</w:t>
            </w:r>
            <w:r w:rsidRPr="00D205CD">
              <w:rPr>
                <w:spacing w:val="-1"/>
                <w:sz w:val="24"/>
                <w:szCs w:val="24"/>
              </w:rPr>
              <w:t>п</w:t>
            </w:r>
            <w:r w:rsidRPr="00D205CD">
              <w:rPr>
                <w:sz w:val="24"/>
                <w:szCs w:val="24"/>
              </w:rPr>
              <w:t>о</w:t>
            </w:r>
            <w:r w:rsidRPr="00D205CD">
              <w:rPr>
                <w:spacing w:val="-1"/>
                <w:sz w:val="24"/>
                <w:szCs w:val="24"/>
              </w:rPr>
              <w:t>л</w:t>
            </w:r>
            <w:r w:rsidRPr="00D205CD">
              <w:rPr>
                <w:sz w:val="24"/>
                <w:szCs w:val="24"/>
              </w:rPr>
              <w:t>нител</w:t>
            </w:r>
            <w:r w:rsidRPr="00D205CD">
              <w:rPr>
                <w:spacing w:val="-1"/>
                <w:sz w:val="24"/>
                <w:szCs w:val="24"/>
              </w:rPr>
              <w:t>ь</w:t>
            </w:r>
            <w:r w:rsidRPr="00D205CD">
              <w:rPr>
                <w:spacing w:val="1"/>
                <w:sz w:val="24"/>
                <w:szCs w:val="24"/>
              </w:rPr>
              <w:t>н</w:t>
            </w:r>
            <w:r w:rsidRPr="00D205CD">
              <w:rPr>
                <w:sz w:val="24"/>
                <w:szCs w:val="24"/>
              </w:rPr>
              <w:t>ой и</w:t>
            </w:r>
            <w:r w:rsidRPr="00D205CD">
              <w:rPr>
                <w:spacing w:val="2"/>
                <w:sz w:val="24"/>
                <w:szCs w:val="24"/>
              </w:rPr>
              <w:t>н</w:t>
            </w:r>
            <w:r w:rsidRPr="00D205CD">
              <w:rPr>
                <w:sz w:val="24"/>
                <w:szCs w:val="24"/>
              </w:rPr>
              <w:t>фо</w:t>
            </w:r>
            <w:r w:rsidRPr="00D205CD">
              <w:rPr>
                <w:spacing w:val="-1"/>
                <w:sz w:val="24"/>
                <w:szCs w:val="24"/>
              </w:rPr>
              <w:t>рм</w:t>
            </w:r>
            <w:r w:rsidRPr="00D205CD">
              <w:rPr>
                <w:sz w:val="24"/>
                <w:szCs w:val="24"/>
              </w:rPr>
              <w:t>а</w:t>
            </w:r>
            <w:r w:rsidRPr="00D205CD">
              <w:rPr>
                <w:spacing w:val="-1"/>
                <w:sz w:val="24"/>
                <w:szCs w:val="24"/>
              </w:rPr>
              <w:t>ц</w:t>
            </w:r>
            <w:r w:rsidRPr="00D205CD">
              <w:rPr>
                <w:sz w:val="24"/>
                <w:szCs w:val="24"/>
              </w:rPr>
              <w:t xml:space="preserve">ии </w:t>
            </w:r>
            <w:r w:rsidRPr="00D205CD">
              <w:rPr>
                <w:spacing w:val="1"/>
                <w:sz w:val="24"/>
                <w:szCs w:val="24"/>
              </w:rPr>
              <w:t>в</w:t>
            </w:r>
            <w:r w:rsidRPr="00D205CD">
              <w:rPr>
                <w:sz w:val="24"/>
                <w:szCs w:val="24"/>
              </w:rPr>
              <w:t>оспо</w:t>
            </w:r>
            <w:r w:rsidRPr="00D205CD">
              <w:rPr>
                <w:spacing w:val="-1"/>
                <w:sz w:val="24"/>
                <w:szCs w:val="24"/>
              </w:rPr>
              <w:t>л</w:t>
            </w:r>
            <w:r w:rsidRPr="00D205CD">
              <w:rPr>
                <w:sz w:val="24"/>
                <w:szCs w:val="24"/>
              </w:rPr>
              <w:t>ь</w:t>
            </w:r>
            <w:r w:rsidRPr="00D205CD">
              <w:rPr>
                <w:spacing w:val="1"/>
                <w:sz w:val="24"/>
                <w:szCs w:val="24"/>
              </w:rPr>
              <w:t>з</w:t>
            </w:r>
            <w:r w:rsidRPr="00D205CD">
              <w:rPr>
                <w:spacing w:val="-4"/>
                <w:sz w:val="24"/>
                <w:szCs w:val="24"/>
              </w:rPr>
              <w:t>у</w:t>
            </w:r>
            <w:r w:rsidRPr="00D205CD">
              <w:rPr>
                <w:spacing w:val="1"/>
                <w:sz w:val="24"/>
                <w:szCs w:val="24"/>
              </w:rPr>
              <w:t>йт</w:t>
            </w:r>
            <w:r w:rsidRPr="00D205CD">
              <w:rPr>
                <w:sz w:val="24"/>
                <w:szCs w:val="24"/>
              </w:rPr>
              <w:t xml:space="preserve">есь </w:t>
            </w:r>
            <w:r w:rsidRPr="00D205CD">
              <w:rPr>
                <w:spacing w:val="-1"/>
                <w:sz w:val="24"/>
                <w:szCs w:val="24"/>
              </w:rPr>
              <w:t>и</w:t>
            </w:r>
            <w:r w:rsidRPr="00D205CD">
              <w:rPr>
                <w:sz w:val="24"/>
                <w:szCs w:val="24"/>
              </w:rPr>
              <w:t>н</w:t>
            </w:r>
            <w:r w:rsidRPr="00D205CD">
              <w:rPr>
                <w:spacing w:val="1"/>
                <w:sz w:val="24"/>
                <w:szCs w:val="24"/>
              </w:rPr>
              <w:t>ф</w:t>
            </w:r>
            <w:r w:rsidRPr="00D205CD">
              <w:rPr>
                <w:sz w:val="24"/>
                <w:szCs w:val="24"/>
              </w:rPr>
              <w:t>ор</w:t>
            </w:r>
            <w:r w:rsidRPr="00D205CD">
              <w:rPr>
                <w:spacing w:val="-1"/>
                <w:sz w:val="24"/>
                <w:szCs w:val="24"/>
              </w:rPr>
              <w:t>м</w:t>
            </w:r>
            <w:r w:rsidRPr="00D205CD">
              <w:rPr>
                <w:sz w:val="24"/>
                <w:szCs w:val="24"/>
              </w:rPr>
              <w:t>а</w:t>
            </w:r>
            <w:r w:rsidRPr="00D205CD">
              <w:rPr>
                <w:spacing w:val="-1"/>
                <w:sz w:val="24"/>
                <w:szCs w:val="24"/>
              </w:rPr>
              <w:t>ц</w:t>
            </w:r>
            <w:r w:rsidRPr="00D205CD">
              <w:rPr>
                <w:sz w:val="24"/>
                <w:szCs w:val="24"/>
              </w:rPr>
              <w:t>и</w:t>
            </w:r>
            <w:r w:rsidRPr="00D205CD">
              <w:rPr>
                <w:spacing w:val="2"/>
                <w:sz w:val="24"/>
                <w:szCs w:val="24"/>
              </w:rPr>
              <w:t>е</w:t>
            </w:r>
            <w:r w:rsidRPr="00D205CD">
              <w:rPr>
                <w:sz w:val="24"/>
                <w:szCs w:val="24"/>
              </w:rPr>
              <w:t xml:space="preserve">й, </w:t>
            </w:r>
            <w:r w:rsidRPr="00D205CD">
              <w:rPr>
                <w:spacing w:val="-1"/>
                <w:sz w:val="24"/>
                <w:szCs w:val="24"/>
              </w:rPr>
              <w:t>р</w:t>
            </w:r>
            <w:r w:rsidRPr="00D205CD">
              <w:rPr>
                <w:sz w:val="24"/>
                <w:szCs w:val="24"/>
              </w:rPr>
              <w:t>аз</w:t>
            </w:r>
            <w:r w:rsidRPr="00D205CD">
              <w:rPr>
                <w:spacing w:val="-1"/>
                <w:sz w:val="24"/>
                <w:szCs w:val="24"/>
              </w:rPr>
              <w:t>м</w:t>
            </w:r>
            <w:r w:rsidRPr="00D205CD">
              <w:rPr>
                <w:sz w:val="24"/>
                <w:szCs w:val="24"/>
              </w:rPr>
              <w:t>е</w:t>
            </w:r>
            <w:r w:rsidRPr="00D205CD">
              <w:rPr>
                <w:spacing w:val="-1"/>
                <w:sz w:val="24"/>
                <w:szCs w:val="24"/>
              </w:rPr>
              <w:t>щ</w:t>
            </w:r>
            <w:r w:rsidRPr="00D205CD">
              <w:rPr>
                <w:sz w:val="24"/>
                <w:szCs w:val="24"/>
              </w:rPr>
              <w:t>ен</w:t>
            </w:r>
            <w:r w:rsidRPr="00D205CD">
              <w:rPr>
                <w:spacing w:val="1"/>
                <w:sz w:val="24"/>
                <w:szCs w:val="24"/>
              </w:rPr>
              <w:t>н</w:t>
            </w:r>
            <w:r w:rsidRPr="00D205CD">
              <w:rPr>
                <w:sz w:val="24"/>
                <w:szCs w:val="24"/>
              </w:rPr>
              <w:t xml:space="preserve">ой </w:t>
            </w:r>
            <w:r w:rsidRPr="00D205CD">
              <w:rPr>
                <w:spacing w:val="2"/>
                <w:sz w:val="24"/>
                <w:szCs w:val="24"/>
              </w:rPr>
              <w:t>н</w:t>
            </w:r>
            <w:r w:rsidRPr="00D205CD">
              <w:rPr>
                <w:sz w:val="24"/>
                <w:szCs w:val="24"/>
              </w:rPr>
              <w:t>а оф</w:t>
            </w:r>
            <w:r w:rsidRPr="00D205CD">
              <w:rPr>
                <w:spacing w:val="-1"/>
                <w:sz w:val="24"/>
                <w:szCs w:val="24"/>
              </w:rPr>
              <w:t>и</w:t>
            </w:r>
            <w:r w:rsidRPr="00D205CD">
              <w:rPr>
                <w:sz w:val="24"/>
                <w:szCs w:val="24"/>
              </w:rPr>
              <w:t>циа</w:t>
            </w:r>
            <w:r w:rsidRPr="00D205CD">
              <w:rPr>
                <w:spacing w:val="-1"/>
                <w:sz w:val="24"/>
                <w:szCs w:val="24"/>
              </w:rPr>
              <w:t>л</w:t>
            </w:r>
            <w:r w:rsidRPr="00D205CD">
              <w:rPr>
                <w:sz w:val="24"/>
                <w:szCs w:val="24"/>
              </w:rPr>
              <w:t>ьн</w:t>
            </w:r>
            <w:r w:rsidRPr="00D205CD">
              <w:rPr>
                <w:spacing w:val="1"/>
                <w:sz w:val="24"/>
                <w:szCs w:val="24"/>
              </w:rPr>
              <w:t>о</w:t>
            </w:r>
            <w:r w:rsidRPr="00D205CD">
              <w:rPr>
                <w:sz w:val="24"/>
                <w:szCs w:val="24"/>
              </w:rPr>
              <w:t>м</w:t>
            </w:r>
            <w:r w:rsidRPr="00D205CD">
              <w:rPr>
                <w:spacing w:val="-1"/>
                <w:sz w:val="24"/>
                <w:szCs w:val="24"/>
              </w:rPr>
              <w:t xml:space="preserve"> </w:t>
            </w:r>
            <w:r w:rsidRPr="00D205CD">
              <w:rPr>
                <w:sz w:val="24"/>
                <w:szCs w:val="24"/>
              </w:rPr>
              <w:t>са</w:t>
            </w:r>
            <w:r w:rsidRPr="00D205CD">
              <w:rPr>
                <w:spacing w:val="-1"/>
                <w:sz w:val="24"/>
                <w:szCs w:val="24"/>
              </w:rPr>
              <w:t>й</w:t>
            </w:r>
            <w:r w:rsidRPr="00D205CD">
              <w:rPr>
                <w:sz w:val="24"/>
                <w:szCs w:val="24"/>
              </w:rPr>
              <w:t>т</w:t>
            </w:r>
            <w:r w:rsidRPr="00D205CD">
              <w:rPr>
                <w:spacing w:val="-1"/>
                <w:sz w:val="24"/>
                <w:szCs w:val="24"/>
              </w:rPr>
              <w:t>е</w:t>
            </w:r>
            <w:r w:rsidRPr="00D205CD">
              <w:rPr>
                <w:spacing w:val="2"/>
                <w:sz w:val="24"/>
                <w:szCs w:val="24"/>
              </w:rPr>
              <w:t xml:space="preserve"> </w:t>
            </w:r>
            <w:r w:rsidRPr="0086109B">
              <w:rPr>
                <w:sz w:val="24"/>
                <w:szCs w:val="24"/>
              </w:rPr>
              <w:t>ком</w:t>
            </w:r>
            <w:r w:rsidRPr="0086109B">
              <w:rPr>
                <w:spacing w:val="-1"/>
                <w:sz w:val="24"/>
                <w:szCs w:val="24"/>
              </w:rPr>
              <w:t>п</w:t>
            </w:r>
            <w:r w:rsidRPr="0086109B">
              <w:rPr>
                <w:sz w:val="24"/>
                <w:szCs w:val="24"/>
              </w:rPr>
              <w:t>ании</w:t>
            </w:r>
            <w:r w:rsidRPr="0086109B">
              <w:rPr>
                <w:spacing w:val="1"/>
                <w:sz w:val="24"/>
                <w:szCs w:val="24"/>
              </w:rPr>
              <w:t xml:space="preserve"> </w:t>
            </w:r>
            <w:hyperlink w:history="1">
              <w:r w:rsidRPr="0086109B">
                <w:rPr>
                  <w:rStyle w:val="a4"/>
                  <w:i/>
                  <w:color w:val="auto"/>
                  <w:sz w:val="24"/>
                  <w:szCs w:val="24"/>
                  <w:u w:val="none"/>
                </w:rPr>
                <w:t>w</w:t>
              </w:r>
              <w:r w:rsidRPr="0086109B">
                <w:rPr>
                  <w:rStyle w:val="a4"/>
                  <w:i/>
                  <w:color w:val="auto"/>
                  <w:spacing w:val="1"/>
                  <w:sz w:val="24"/>
                  <w:szCs w:val="24"/>
                  <w:u w:val="none"/>
                </w:rPr>
                <w:t>w</w:t>
              </w:r>
              <w:r w:rsidRPr="0086109B">
                <w:rPr>
                  <w:rStyle w:val="a4"/>
                  <w:i/>
                  <w:color w:val="auto"/>
                  <w:sz w:val="24"/>
                  <w:szCs w:val="24"/>
                  <w:u w:val="none"/>
                </w:rPr>
                <w:t>w.i</w:t>
              </w:r>
              <w:r w:rsidRPr="0086109B">
                <w:rPr>
                  <w:rStyle w:val="a4"/>
                  <w:i/>
                  <w:color w:val="auto"/>
                  <w:spacing w:val="-1"/>
                  <w:sz w:val="24"/>
                  <w:szCs w:val="24"/>
                  <w:u w:val="none"/>
                </w:rPr>
                <w:t>k</w:t>
              </w:r>
              <w:r w:rsidRPr="0086109B">
                <w:rPr>
                  <w:rStyle w:val="a4"/>
                  <w:i/>
                  <w:color w:val="auto"/>
                  <w:sz w:val="24"/>
                  <w:szCs w:val="24"/>
                  <w:u w:val="none"/>
                </w:rPr>
                <w:t>ea.</w:t>
              </w:r>
              <w:r w:rsidRPr="0086109B">
                <w:rPr>
                  <w:rStyle w:val="a4"/>
                  <w:i/>
                  <w:color w:val="auto"/>
                  <w:spacing w:val="-1"/>
                  <w:sz w:val="24"/>
                  <w:szCs w:val="24"/>
                  <w:u w:val="none"/>
                </w:rPr>
                <w:t>c</w:t>
              </w:r>
              <w:r w:rsidRPr="0086109B">
                <w:rPr>
                  <w:rStyle w:val="a4"/>
                  <w:i/>
                  <w:color w:val="auto"/>
                  <w:spacing w:val="1"/>
                  <w:sz w:val="24"/>
                  <w:szCs w:val="24"/>
                  <w:u w:val="none"/>
                </w:rPr>
                <w:t>o</w:t>
              </w:r>
              <w:r w:rsidRPr="0086109B">
                <w:rPr>
                  <w:rStyle w:val="a4"/>
                  <w:i/>
                  <w:color w:val="auto"/>
                  <w:spacing w:val="-1"/>
                  <w:sz w:val="24"/>
                  <w:szCs w:val="24"/>
                  <w:u w:val="none"/>
                </w:rPr>
                <w:t>m</w:t>
              </w:r>
              <w:r w:rsidRPr="0086109B">
                <w:rPr>
                  <w:rStyle w:val="a4"/>
                  <w:color w:val="auto"/>
                  <w:spacing w:val="-1"/>
                  <w:sz w:val="24"/>
                  <w:szCs w:val="24"/>
                  <w:u w:val="none"/>
                </w:rPr>
                <w:t xml:space="preserve"> и </w:t>
              </w:r>
              <w:proofErr w:type="spellStart"/>
              <w:r w:rsidRPr="0086109B">
                <w:rPr>
                  <w:rStyle w:val="a4"/>
                  <w:i/>
                  <w:color w:val="auto"/>
                  <w:spacing w:val="-1"/>
                  <w:sz w:val="24"/>
                  <w:szCs w:val="24"/>
                  <w:u w:val="none"/>
                  <w:lang w:val="en-US"/>
                </w:rPr>
                <w:t>Blomberg</w:t>
              </w:r>
              <w:proofErr w:type="spellEnd"/>
              <w:r w:rsidRPr="0086109B">
                <w:rPr>
                  <w:rStyle w:val="a4"/>
                  <w:color w:val="auto"/>
                  <w:sz w:val="24"/>
                  <w:szCs w:val="24"/>
                  <w:u w:val="none"/>
                </w:rPr>
                <w:t>.</w:t>
              </w:r>
            </w:hyperlink>
          </w:p>
        </w:tc>
      </w:tr>
      <w:tr w:rsidR="00822150" w:rsidRPr="007707C9" w14:paraId="299A9D87" w14:textId="49362E97" w:rsidTr="005B2AC5">
        <w:trPr>
          <w:trHeight w:val="557"/>
        </w:trPr>
        <w:tc>
          <w:tcPr>
            <w:tcW w:w="1653" w:type="dxa"/>
            <w:vMerge/>
          </w:tcPr>
          <w:p w14:paraId="47B391FD" w14:textId="77777777" w:rsidR="00822150" w:rsidRPr="00521DC6" w:rsidRDefault="00822150" w:rsidP="00EF088D">
            <w:pPr>
              <w:pStyle w:val="ac"/>
              <w:spacing w:after="0" w:line="240" w:lineRule="auto"/>
              <w:ind w:left="0"/>
              <w:rPr>
                <w:rFonts w:ascii="Times New Roman" w:hAnsi="Times New Roman"/>
                <w:sz w:val="24"/>
                <w:szCs w:val="24"/>
              </w:rPr>
            </w:pPr>
          </w:p>
        </w:tc>
        <w:tc>
          <w:tcPr>
            <w:tcW w:w="1749" w:type="dxa"/>
          </w:tcPr>
          <w:p w14:paraId="4EF47013" w14:textId="77777777" w:rsidR="00822150" w:rsidRPr="00521DC6" w:rsidRDefault="00822150" w:rsidP="00822150">
            <w:pPr>
              <w:pStyle w:val="ac"/>
              <w:tabs>
                <w:tab w:val="left" w:pos="290"/>
              </w:tabs>
              <w:spacing w:after="0" w:line="240" w:lineRule="auto"/>
              <w:ind w:left="0"/>
              <w:rPr>
                <w:rFonts w:ascii="Times New Roman" w:eastAsiaTheme="minorEastAsia" w:hAnsi="Times New Roman"/>
                <w:sz w:val="24"/>
                <w:szCs w:val="24"/>
                <w:lang w:eastAsia="ru-RU"/>
              </w:rPr>
            </w:pPr>
            <w:r>
              <w:rPr>
                <w:rStyle w:val="FontStyle12"/>
                <w:sz w:val="24"/>
                <w:szCs w:val="24"/>
              </w:rPr>
              <w:t>2.</w:t>
            </w:r>
            <w:r w:rsidRPr="00521DC6">
              <w:rPr>
                <w:rStyle w:val="FontStyle12"/>
                <w:sz w:val="24"/>
                <w:szCs w:val="24"/>
              </w:rPr>
              <w:t>Использует результаты обработки больших массивов данных для разработки стратегии развития бизнеса.</w:t>
            </w:r>
          </w:p>
        </w:tc>
        <w:tc>
          <w:tcPr>
            <w:tcW w:w="2978" w:type="dxa"/>
          </w:tcPr>
          <w:p w14:paraId="127C6897" w14:textId="77777777" w:rsidR="00822150" w:rsidRPr="00503887" w:rsidRDefault="00822150" w:rsidP="00EF088D">
            <w:pPr>
              <w:tabs>
                <w:tab w:val="left" w:pos="540"/>
              </w:tabs>
              <w:spacing w:after="0" w:line="240" w:lineRule="auto"/>
              <w:contextualSpacing/>
              <w:rPr>
                <w:b/>
                <w:sz w:val="24"/>
                <w:szCs w:val="24"/>
              </w:rPr>
            </w:pPr>
            <w:r w:rsidRPr="00503887">
              <w:rPr>
                <w:b/>
                <w:sz w:val="24"/>
                <w:szCs w:val="24"/>
              </w:rPr>
              <w:t>Знать –</w:t>
            </w:r>
            <w:r w:rsidRPr="006044C1">
              <w:rPr>
                <w:sz w:val="24"/>
                <w:szCs w:val="24"/>
              </w:rPr>
              <w:t xml:space="preserve"> совокупность</w:t>
            </w:r>
            <w:r w:rsidRPr="00DE47FB">
              <w:rPr>
                <w:sz w:val="24"/>
                <w:szCs w:val="24"/>
              </w:rPr>
              <w:t xml:space="preserve"> </w:t>
            </w:r>
            <w:r>
              <w:rPr>
                <w:sz w:val="24"/>
                <w:szCs w:val="24"/>
              </w:rPr>
              <w:t xml:space="preserve">используемой в прогнозировании стоимости компании информации из </w:t>
            </w:r>
            <w:r w:rsidRPr="00521DC6">
              <w:rPr>
                <w:rFonts w:eastAsiaTheme="minorEastAsia"/>
                <w:sz w:val="24"/>
                <w:szCs w:val="24"/>
              </w:rPr>
              <w:t>больших массивов данных различных рынков</w:t>
            </w:r>
            <w:r>
              <w:rPr>
                <w:sz w:val="24"/>
                <w:szCs w:val="24"/>
              </w:rPr>
              <w:t xml:space="preserve"> </w:t>
            </w:r>
          </w:p>
          <w:p w14:paraId="49C51A9C" w14:textId="77777777" w:rsidR="00822150" w:rsidRPr="00503887" w:rsidRDefault="00822150" w:rsidP="00EF088D">
            <w:pPr>
              <w:tabs>
                <w:tab w:val="left" w:pos="540"/>
              </w:tabs>
              <w:spacing w:after="0" w:line="240" w:lineRule="auto"/>
              <w:contextualSpacing/>
              <w:rPr>
                <w:b/>
                <w:sz w:val="24"/>
                <w:szCs w:val="24"/>
              </w:rPr>
            </w:pPr>
            <w:r w:rsidRPr="00503887">
              <w:rPr>
                <w:b/>
                <w:sz w:val="24"/>
                <w:szCs w:val="24"/>
              </w:rPr>
              <w:t>Уметь -</w:t>
            </w:r>
            <w:r>
              <w:rPr>
                <w:b/>
                <w:sz w:val="24"/>
                <w:szCs w:val="24"/>
              </w:rPr>
              <w:t xml:space="preserve"> </w:t>
            </w:r>
            <w:r w:rsidRPr="00DE47FB">
              <w:rPr>
                <w:sz w:val="24"/>
                <w:szCs w:val="24"/>
              </w:rPr>
              <w:t xml:space="preserve">совокупность </w:t>
            </w:r>
            <w:r>
              <w:rPr>
                <w:sz w:val="24"/>
                <w:szCs w:val="24"/>
              </w:rPr>
              <w:t xml:space="preserve">используемой в прогнозировании стоимости компании информации из </w:t>
            </w:r>
            <w:r w:rsidRPr="00521DC6">
              <w:rPr>
                <w:rFonts w:eastAsiaTheme="minorEastAsia"/>
                <w:sz w:val="24"/>
                <w:szCs w:val="24"/>
              </w:rPr>
              <w:t>больших массивов данных различных рынков</w:t>
            </w:r>
          </w:p>
        </w:tc>
        <w:tc>
          <w:tcPr>
            <w:tcW w:w="9214" w:type="dxa"/>
          </w:tcPr>
          <w:p w14:paraId="27184F26" w14:textId="77777777" w:rsidR="00822150" w:rsidRPr="00822150" w:rsidRDefault="00822150" w:rsidP="00822150">
            <w:pPr>
              <w:tabs>
                <w:tab w:val="left" w:pos="540"/>
              </w:tabs>
              <w:spacing w:after="0" w:line="240" w:lineRule="auto"/>
              <w:contextualSpacing/>
              <w:rPr>
                <w:i/>
                <w:sz w:val="22"/>
                <w:szCs w:val="22"/>
              </w:rPr>
            </w:pPr>
            <w:r w:rsidRPr="00822150">
              <w:rPr>
                <w:color w:val="3E4447"/>
                <w:sz w:val="22"/>
                <w:szCs w:val="22"/>
              </w:rPr>
              <w:t xml:space="preserve">1. Раскройте содержание и области применения в управлении стоимостью корпорации программных средств </w:t>
            </w:r>
            <w:proofErr w:type="spellStart"/>
            <w:r w:rsidRPr="00822150">
              <w:rPr>
                <w:i/>
                <w:sz w:val="22"/>
                <w:szCs w:val="22"/>
              </w:rPr>
              <w:t>Big</w:t>
            </w:r>
            <w:proofErr w:type="spellEnd"/>
            <w:r w:rsidRPr="00822150">
              <w:rPr>
                <w:i/>
                <w:sz w:val="22"/>
                <w:szCs w:val="22"/>
              </w:rPr>
              <w:t xml:space="preserve"> </w:t>
            </w:r>
            <w:proofErr w:type="spellStart"/>
            <w:r w:rsidRPr="00822150">
              <w:rPr>
                <w:i/>
                <w:sz w:val="22"/>
                <w:szCs w:val="22"/>
              </w:rPr>
              <w:t>Data</w:t>
            </w:r>
            <w:proofErr w:type="spellEnd"/>
            <w:r w:rsidRPr="00822150">
              <w:rPr>
                <w:i/>
                <w:sz w:val="22"/>
                <w:szCs w:val="22"/>
              </w:rPr>
              <w:t>,</w:t>
            </w:r>
            <w:r w:rsidRPr="00822150">
              <w:rPr>
                <w:sz w:val="22"/>
                <w:szCs w:val="22"/>
              </w:rPr>
              <w:t xml:space="preserve"> платформ и технологий </w:t>
            </w:r>
            <w:proofErr w:type="spellStart"/>
            <w:r w:rsidRPr="00822150">
              <w:rPr>
                <w:i/>
                <w:sz w:val="22"/>
                <w:szCs w:val="22"/>
              </w:rPr>
              <w:t>Agile</w:t>
            </w:r>
            <w:proofErr w:type="spellEnd"/>
            <w:r w:rsidRPr="00822150">
              <w:rPr>
                <w:i/>
                <w:sz w:val="22"/>
                <w:szCs w:val="22"/>
              </w:rPr>
              <w:t xml:space="preserve">, </w:t>
            </w:r>
            <w:proofErr w:type="spellStart"/>
            <w:r w:rsidRPr="00822150">
              <w:rPr>
                <w:i/>
                <w:sz w:val="22"/>
                <w:szCs w:val="22"/>
              </w:rPr>
              <w:t>holacracy</w:t>
            </w:r>
            <w:proofErr w:type="spellEnd"/>
            <w:r w:rsidRPr="00822150">
              <w:rPr>
                <w:i/>
                <w:sz w:val="22"/>
                <w:szCs w:val="22"/>
              </w:rPr>
              <w:t>, </w:t>
            </w:r>
            <w:proofErr w:type="spellStart"/>
            <w:r w:rsidRPr="00822150">
              <w:rPr>
                <w:i/>
                <w:sz w:val="22"/>
                <w:szCs w:val="22"/>
              </w:rPr>
              <w:t>Scrum</w:t>
            </w:r>
            <w:proofErr w:type="spellEnd"/>
            <w:r w:rsidRPr="00822150">
              <w:rPr>
                <w:i/>
                <w:sz w:val="22"/>
                <w:szCs w:val="22"/>
              </w:rPr>
              <w:t xml:space="preserve">, </w:t>
            </w:r>
            <w:proofErr w:type="spellStart"/>
            <w:r w:rsidRPr="00822150">
              <w:rPr>
                <w:i/>
                <w:sz w:val="22"/>
                <w:szCs w:val="22"/>
              </w:rPr>
              <w:t>Extreme</w:t>
            </w:r>
            <w:proofErr w:type="spellEnd"/>
            <w:r w:rsidRPr="00822150">
              <w:rPr>
                <w:i/>
                <w:sz w:val="22"/>
                <w:szCs w:val="22"/>
              </w:rPr>
              <w:t xml:space="preserve"> </w:t>
            </w:r>
            <w:proofErr w:type="spellStart"/>
            <w:r w:rsidRPr="00822150">
              <w:rPr>
                <w:i/>
                <w:sz w:val="22"/>
                <w:szCs w:val="22"/>
              </w:rPr>
              <w:t>programming</w:t>
            </w:r>
            <w:proofErr w:type="spellEnd"/>
          </w:p>
          <w:p w14:paraId="6AA13DBE" w14:textId="77777777" w:rsidR="00822150" w:rsidRPr="00822150" w:rsidRDefault="00822150" w:rsidP="00822150">
            <w:pPr>
              <w:spacing w:after="0" w:line="240" w:lineRule="auto"/>
              <w:rPr>
                <w:sz w:val="22"/>
                <w:szCs w:val="22"/>
              </w:rPr>
            </w:pPr>
            <w:r w:rsidRPr="00822150">
              <w:rPr>
                <w:sz w:val="22"/>
                <w:szCs w:val="22"/>
              </w:rPr>
              <w:t>2. Выручка компании в базовом году составила 10 млн дол. Прогнозируемые темпы роста продаж на ближайшие шесть лет составят 10% в год. Начиная с седьмого года темпы роста продаж ежегодно будут снижаться на 2% и к 11 году составят 0%. Рентабельность продаж (до уплаты налогов) в ближайшие шесть лет составит 10%, а в период с седьмого по десятый год — 9%. Номинальная налоговая ставка равна 24%. Для осуществления запланированного роста продаж компании необходимо совершить покупку нового оборудования на сумму 400 тыс. дол. в ближайшие шесть лет и 200 тыс. дол. в период с седьмого по десятый год. Собственный оборотный капитал компании составляет 2% от выручки. Инвестированный капитал в базовом году равен 9,5 млн. дол. Средневзвешенная стоимость капитала в ближайшие десять лет будет равняться 10%. Определите стоимость компании при расчете с помощью показателя Е</w:t>
            </w:r>
            <w:r w:rsidRPr="00822150">
              <w:rPr>
                <w:sz w:val="22"/>
                <w:szCs w:val="22"/>
                <w:lang w:val="en-US"/>
              </w:rPr>
              <w:t>V</w:t>
            </w:r>
            <w:r w:rsidRPr="00822150">
              <w:rPr>
                <w:sz w:val="22"/>
                <w:szCs w:val="22"/>
              </w:rPr>
              <w:t>А .</w:t>
            </w:r>
          </w:p>
          <w:p w14:paraId="46CA932A" w14:textId="77777777" w:rsidR="00822150" w:rsidRPr="00822150" w:rsidRDefault="00822150" w:rsidP="00822150">
            <w:pPr>
              <w:pStyle w:val="afb"/>
              <w:tabs>
                <w:tab w:val="clear" w:pos="740"/>
                <w:tab w:val="left" w:pos="851"/>
              </w:tabs>
              <w:spacing w:line="240" w:lineRule="auto"/>
              <w:ind w:firstLine="0"/>
              <w:jc w:val="left"/>
              <w:rPr>
                <w:sz w:val="22"/>
                <w:szCs w:val="22"/>
              </w:rPr>
            </w:pPr>
            <w:r w:rsidRPr="00822150">
              <w:rPr>
                <w:sz w:val="22"/>
                <w:szCs w:val="22"/>
              </w:rPr>
              <w:t xml:space="preserve">3. Кампания ожидает следующие полные денежные потоки: в первый прогнозный год функционирования бизнеса — 4 млн. руб., во второй — 6 млн. руб., в третий — 5 млн. руб. С четвертого года среднегодовой </w:t>
            </w:r>
            <w:proofErr w:type="spellStart"/>
            <w:r w:rsidRPr="00822150">
              <w:rPr>
                <w:sz w:val="22"/>
                <w:szCs w:val="22"/>
              </w:rPr>
              <w:t>бездолговой</w:t>
            </w:r>
            <w:proofErr w:type="spellEnd"/>
            <w:r w:rsidRPr="00822150">
              <w:rPr>
                <w:sz w:val="22"/>
                <w:szCs w:val="22"/>
              </w:rPr>
              <w:t xml:space="preserve"> денежный поток стабилизируется на уровне 5,5 млн. руб. Норма на собственный капитал в прогнозном периоде составляет 18%. Плановый </w:t>
            </w:r>
            <w:r w:rsidRPr="00822150">
              <w:rPr>
                <w:i/>
                <w:sz w:val="22"/>
                <w:szCs w:val="22"/>
                <w:lang w:val="en-US"/>
              </w:rPr>
              <w:t>W</w:t>
            </w:r>
            <w:r w:rsidRPr="00822150">
              <w:rPr>
                <w:i/>
                <w:sz w:val="22"/>
                <w:szCs w:val="22"/>
              </w:rPr>
              <w:t>АСС</w:t>
            </w:r>
            <w:r w:rsidRPr="00822150">
              <w:rPr>
                <w:sz w:val="22"/>
                <w:szCs w:val="22"/>
              </w:rPr>
              <w:t xml:space="preserve"> равен 16%, долгосрочный </w:t>
            </w:r>
            <w:r w:rsidRPr="00822150">
              <w:rPr>
                <w:i/>
                <w:sz w:val="22"/>
                <w:szCs w:val="22"/>
                <w:lang w:val="en-US"/>
              </w:rPr>
              <w:t>W</w:t>
            </w:r>
            <w:r w:rsidRPr="00822150">
              <w:rPr>
                <w:i/>
                <w:sz w:val="22"/>
                <w:szCs w:val="22"/>
              </w:rPr>
              <w:t>АСС</w:t>
            </w:r>
            <w:r w:rsidRPr="00822150">
              <w:rPr>
                <w:sz w:val="22"/>
                <w:szCs w:val="22"/>
              </w:rPr>
              <w:t xml:space="preserve"> — 15%. Необходимо определить стоимость компании и целесообразный срок ее продажи или ликвидации .</w:t>
            </w:r>
          </w:p>
          <w:p w14:paraId="647C96BC" w14:textId="77777777" w:rsidR="00822150" w:rsidRPr="00822150" w:rsidRDefault="00822150" w:rsidP="00822150">
            <w:pPr>
              <w:spacing w:after="0" w:line="240" w:lineRule="auto"/>
              <w:rPr>
                <w:sz w:val="22"/>
                <w:szCs w:val="22"/>
              </w:rPr>
            </w:pPr>
            <w:r w:rsidRPr="00822150">
              <w:rPr>
                <w:sz w:val="22"/>
                <w:szCs w:val="22"/>
              </w:rPr>
              <w:t xml:space="preserve">4. Компания отягощена ипотечным кредитом в 1,2 млн руб. (13%, 15 лет), погашаемым равными ежегодными платежами. Ближайшие шесть лет данный объект недвижимости будет приносить 400 тыс. руб. ежегодного дохода, а затем в течении девяти лет 350 тыс. руб. По истечении 15 лет объект может быть продан за 1,1 млн руб. Доходность аналогичных объектов составляет 16%. </w:t>
            </w:r>
          </w:p>
          <w:p w14:paraId="1AAF9A64" w14:textId="77777777" w:rsidR="00822150" w:rsidRPr="00822150" w:rsidRDefault="00822150" w:rsidP="00822150">
            <w:pPr>
              <w:spacing w:after="0" w:line="240" w:lineRule="auto"/>
              <w:rPr>
                <w:sz w:val="22"/>
                <w:szCs w:val="22"/>
              </w:rPr>
            </w:pPr>
            <w:r w:rsidRPr="00822150">
              <w:rPr>
                <w:sz w:val="22"/>
                <w:szCs w:val="22"/>
              </w:rPr>
              <w:t>А) Определите текущую стоимость:</w:t>
            </w:r>
          </w:p>
          <w:p w14:paraId="5DC2BDFA" w14:textId="77777777" w:rsidR="00822150" w:rsidRPr="00822150" w:rsidRDefault="00822150" w:rsidP="00822150">
            <w:pPr>
              <w:spacing w:after="0" w:line="240" w:lineRule="auto"/>
              <w:rPr>
                <w:sz w:val="22"/>
                <w:szCs w:val="22"/>
              </w:rPr>
            </w:pPr>
            <w:r w:rsidRPr="00822150">
              <w:rPr>
                <w:sz w:val="22"/>
                <w:szCs w:val="22"/>
              </w:rPr>
              <w:t xml:space="preserve">будущей перепродажи, </w:t>
            </w:r>
          </w:p>
          <w:p w14:paraId="12FEFCE2" w14:textId="77777777" w:rsidR="00822150" w:rsidRPr="00822150" w:rsidRDefault="00822150" w:rsidP="00822150">
            <w:pPr>
              <w:spacing w:after="0" w:line="240" w:lineRule="auto"/>
              <w:rPr>
                <w:sz w:val="22"/>
                <w:szCs w:val="22"/>
              </w:rPr>
            </w:pPr>
            <w:r w:rsidRPr="00822150">
              <w:rPr>
                <w:sz w:val="22"/>
                <w:szCs w:val="22"/>
              </w:rPr>
              <w:t xml:space="preserve">доходов за ближайшие шесть лет, </w:t>
            </w:r>
          </w:p>
          <w:p w14:paraId="5B383481" w14:textId="77777777" w:rsidR="00822150" w:rsidRPr="00822150" w:rsidRDefault="00822150" w:rsidP="00822150">
            <w:pPr>
              <w:spacing w:after="0" w:line="240" w:lineRule="auto"/>
              <w:rPr>
                <w:sz w:val="22"/>
                <w:szCs w:val="22"/>
              </w:rPr>
            </w:pPr>
            <w:r w:rsidRPr="00822150">
              <w:rPr>
                <w:sz w:val="22"/>
                <w:szCs w:val="22"/>
              </w:rPr>
              <w:t xml:space="preserve"> стоимость всех доходов, </w:t>
            </w:r>
          </w:p>
          <w:p w14:paraId="164320DE" w14:textId="77777777" w:rsidR="00822150" w:rsidRPr="00822150" w:rsidRDefault="00822150" w:rsidP="00822150">
            <w:pPr>
              <w:spacing w:after="0" w:line="240" w:lineRule="auto"/>
              <w:rPr>
                <w:sz w:val="22"/>
                <w:szCs w:val="22"/>
              </w:rPr>
            </w:pPr>
            <w:r w:rsidRPr="00822150">
              <w:rPr>
                <w:sz w:val="22"/>
                <w:szCs w:val="22"/>
              </w:rPr>
              <w:t>стоимость объекта.</w:t>
            </w:r>
          </w:p>
          <w:p w14:paraId="3EA6429A" w14:textId="28509C9F" w:rsidR="00822150" w:rsidRPr="00822150" w:rsidRDefault="00822150" w:rsidP="00822150">
            <w:pPr>
              <w:tabs>
                <w:tab w:val="left" w:pos="540"/>
              </w:tabs>
              <w:spacing w:after="0" w:line="240" w:lineRule="auto"/>
              <w:contextualSpacing/>
              <w:rPr>
                <w:b/>
                <w:sz w:val="22"/>
                <w:szCs w:val="22"/>
              </w:rPr>
            </w:pPr>
            <w:r w:rsidRPr="00822150">
              <w:rPr>
                <w:sz w:val="22"/>
                <w:szCs w:val="22"/>
              </w:rPr>
              <w:t>Б) Обоснуйте наиболее выгодный предпродажный период объекта</w:t>
            </w:r>
          </w:p>
        </w:tc>
      </w:tr>
      <w:tr w:rsidR="00822150" w:rsidRPr="007707C9" w14:paraId="43F13226" w14:textId="0B55EF6E" w:rsidTr="005B2AC5">
        <w:trPr>
          <w:trHeight w:val="928"/>
        </w:trPr>
        <w:tc>
          <w:tcPr>
            <w:tcW w:w="1653" w:type="dxa"/>
            <w:vMerge w:val="restart"/>
          </w:tcPr>
          <w:p w14:paraId="12329A3B" w14:textId="77777777" w:rsidR="00822150" w:rsidRDefault="00822150" w:rsidP="00EF088D">
            <w:pPr>
              <w:spacing w:after="0" w:line="240" w:lineRule="auto"/>
              <w:rPr>
                <w:sz w:val="24"/>
                <w:szCs w:val="24"/>
              </w:rPr>
            </w:pPr>
            <w:r w:rsidRPr="00521DC6">
              <w:rPr>
                <w:sz w:val="24"/>
                <w:szCs w:val="24"/>
              </w:rPr>
              <w:lastRenderedPageBreak/>
              <w:t>Способность моделировать сценарии развития бизнеса для применения обоснованных инвестиционных и финансовых решений</w:t>
            </w:r>
          </w:p>
          <w:p w14:paraId="4F5CFC99" w14:textId="6EC8B352" w:rsidR="006044C1" w:rsidRPr="00521DC6" w:rsidRDefault="006044C1" w:rsidP="00EF088D">
            <w:pPr>
              <w:spacing w:after="0" w:line="240" w:lineRule="auto"/>
              <w:rPr>
                <w:rStyle w:val="FontStyle12"/>
                <w:sz w:val="24"/>
                <w:szCs w:val="24"/>
              </w:rPr>
            </w:pPr>
            <w:r>
              <w:rPr>
                <w:sz w:val="24"/>
                <w:szCs w:val="24"/>
              </w:rPr>
              <w:t>(</w:t>
            </w:r>
            <w:r w:rsidRPr="006044C1">
              <w:rPr>
                <w:sz w:val="24"/>
                <w:szCs w:val="24"/>
              </w:rPr>
              <w:t>ПКП-4</w:t>
            </w:r>
            <w:r>
              <w:rPr>
                <w:sz w:val="24"/>
                <w:szCs w:val="24"/>
              </w:rPr>
              <w:t>)</w:t>
            </w:r>
          </w:p>
        </w:tc>
        <w:tc>
          <w:tcPr>
            <w:tcW w:w="1749" w:type="dxa"/>
          </w:tcPr>
          <w:p w14:paraId="3D53499B" w14:textId="42FDA5BA" w:rsidR="00822150" w:rsidRPr="00521DC6" w:rsidRDefault="00822150" w:rsidP="00822150">
            <w:pPr>
              <w:pStyle w:val="Style2"/>
              <w:tabs>
                <w:tab w:val="left" w:pos="290"/>
              </w:tabs>
              <w:spacing w:line="240" w:lineRule="auto"/>
              <w:ind w:firstLine="0"/>
              <w:jc w:val="left"/>
              <w:rPr>
                <w:rStyle w:val="FontStyle12"/>
                <w:rFonts w:eastAsia="Calibri"/>
              </w:rPr>
            </w:pPr>
            <w:r>
              <w:rPr>
                <w:rFonts w:eastAsiaTheme="minorEastAsia"/>
                <w:color w:val="000000"/>
              </w:rPr>
              <w:t>1.</w:t>
            </w:r>
            <w:r w:rsidRPr="00521DC6">
              <w:rPr>
                <w:rFonts w:eastAsiaTheme="minorEastAsia"/>
                <w:color w:val="000000"/>
              </w:rPr>
              <w:t xml:space="preserve">Использует результаты анализа </w:t>
            </w:r>
            <w:r w:rsidRPr="00521DC6">
              <w:rPr>
                <w:rFonts w:eastAsiaTheme="minorEastAsia"/>
              </w:rPr>
              <w:t xml:space="preserve">финансовой информации организации при разработке </w:t>
            </w:r>
            <w:r w:rsidRPr="00521DC6">
              <w:rPr>
                <w:rFonts w:eastAsia="Calibri"/>
              </w:rPr>
              <w:t>инвестиционных и финансовых решений.</w:t>
            </w:r>
          </w:p>
        </w:tc>
        <w:tc>
          <w:tcPr>
            <w:tcW w:w="2978" w:type="dxa"/>
          </w:tcPr>
          <w:p w14:paraId="3F3B98D9" w14:textId="77777777" w:rsidR="00822150" w:rsidRDefault="00822150" w:rsidP="00EF088D">
            <w:pPr>
              <w:tabs>
                <w:tab w:val="left" w:pos="540"/>
              </w:tabs>
              <w:spacing w:after="0" w:line="240" w:lineRule="auto"/>
              <w:ind w:firstLine="244"/>
              <w:contextualSpacing/>
              <w:rPr>
                <w:sz w:val="24"/>
                <w:szCs w:val="24"/>
              </w:rPr>
            </w:pPr>
            <w:r>
              <w:rPr>
                <w:b/>
                <w:sz w:val="24"/>
                <w:szCs w:val="24"/>
              </w:rPr>
              <w:t xml:space="preserve">Знать </w:t>
            </w:r>
            <w:r>
              <w:rPr>
                <w:sz w:val="24"/>
                <w:szCs w:val="24"/>
              </w:rPr>
              <w:t xml:space="preserve">– состав и области использования </w:t>
            </w:r>
            <w:r w:rsidRPr="00E21673">
              <w:rPr>
                <w:rFonts w:eastAsiaTheme="minorEastAsia"/>
                <w:sz w:val="24"/>
                <w:szCs w:val="24"/>
              </w:rPr>
              <w:t xml:space="preserve">финансовой информации </w:t>
            </w:r>
            <w:r>
              <w:rPr>
                <w:rFonts w:eastAsiaTheme="minorEastAsia"/>
                <w:sz w:val="24"/>
                <w:szCs w:val="24"/>
              </w:rPr>
              <w:t xml:space="preserve">при </w:t>
            </w:r>
            <w:r w:rsidRPr="00E21673">
              <w:rPr>
                <w:rFonts w:eastAsiaTheme="minorEastAsia"/>
                <w:sz w:val="24"/>
                <w:szCs w:val="24"/>
              </w:rPr>
              <w:t xml:space="preserve">разработке </w:t>
            </w:r>
            <w:r w:rsidRPr="00E21673">
              <w:rPr>
                <w:sz w:val="24"/>
                <w:szCs w:val="24"/>
              </w:rPr>
              <w:t>финансовых и инвестиционных решений</w:t>
            </w:r>
            <w:r>
              <w:rPr>
                <w:sz w:val="24"/>
                <w:szCs w:val="24"/>
              </w:rPr>
              <w:t xml:space="preserve"> в процессах управления стоимостью компании</w:t>
            </w:r>
          </w:p>
          <w:p w14:paraId="6C6398FE" w14:textId="77777777" w:rsidR="00822150" w:rsidRDefault="00822150" w:rsidP="00EF088D">
            <w:pPr>
              <w:tabs>
                <w:tab w:val="left" w:pos="540"/>
              </w:tabs>
              <w:spacing w:after="0" w:line="240" w:lineRule="auto"/>
              <w:ind w:firstLine="309"/>
              <w:contextualSpacing/>
              <w:rPr>
                <w:b/>
                <w:sz w:val="24"/>
                <w:szCs w:val="24"/>
              </w:rPr>
            </w:pPr>
            <w:r>
              <w:rPr>
                <w:sz w:val="24"/>
                <w:szCs w:val="24"/>
              </w:rPr>
              <w:t>У</w:t>
            </w:r>
            <w:r w:rsidRPr="00CF2DDD">
              <w:rPr>
                <w:b/>
                <w:sz w:val="24"/>
                <w:szCs w:val="24"/>
              </w:rPr>
              <w:t>меть</w:t>
            </w:r>
            <w:r>
              <w:rPr>
                <w:sz w:val="24"/>
                <w:szCs w:val="24"/>
              </w:rPr>
              <w:t xml:space="preserve"> - и</w:t>
            </w:r>
            <w:r w:rsidRPr="00E21673">
              <w:rPr>
                <w:rFonts w:eastAsiaTheme="minorEastAsia"/>
                <w:color w:val="000000"/>
                <w:sz w:val="24"/>
                <w:szCs w:val="24"/>
              </w:rPr>
              <w:t>спольз</w:t>
            </w:r>
            <w:r>
              <w:rPr>
                <w:rFonts w:eastAsiaTheme="minorEastAsia"/>
                <w:color w:val="000000"/>
                <w:sz w:val="24"/>
                <w:szCs w:val="24"/>
              </w:rPr>
              <w:t>овать</w:t>
            </w:r>
            <w:r w:rsidRPr="00E21673">
              <w:rPr>
                <w:rFonts w:eastAsiaTheme="minorEastAsia"/>
                <w:color w:val="000000"/>
                <w:sz w:val="24"/>
                <w:szCs w:val="24"/>
              </w:rPr>
              <w:t xml:space="preserve"> результаты анализа </w:t>
            </w:r>
            <w:r w:rsidRPr="00E21673">
              <w:rPr>
                <w:rFonts w:eastAsiaTheme="minorEastAsia"/>
                <w:sz w:val="24"/>
                <w:szCs w:val="24"/>
              </w:rPr>
              <w:t xml:space="preserve">финансовой информации </w:t>
            </w:r>
            <w:r>
              <w:rPr>
                <w:rFonts w:eastAsiaTheme="minorEastAsia"/>
                <w:sz w:val="24"/>
                <w:szCs w:val="24"/>
              </w:rPr>
              <w:t>компании</w:t>
            </w:r>
            <w:r w:rsidRPr="00E21673">
              <w:rPr>
                <w:rFonts w:eastAsiaTheme="minorEastAsia"/>
                <w:sz w:val="24"/>
                <w:szCs w:val="24"/>
              </w:rPr>
              <w:t xml:space="preserve"> при разработке </w:t>
            </w:r>
            <w:r w:rsidRPr="00E21673">
              <w:rPr>
                <w:sz w:val="24"/>
                <w:szCs w:val="24"/>
              </w:rPr>
              <w:t>финансовых и инвестиционных решений</w:t>
            </w:r>
            <w:r>
              <w:rPr>
                <w:sz w:val="24"/>
                <w:szCs w:val="24"/>
              </w:rPr>
              <w:t xml:space="preserve"> в процессах управления стоимостью компании</w:t>
            </w:r>
          </w:p>
        </w:tc>
        <w:tc>
          <w:tcPr>
            <w:tcW w:w="9214" w:type="dxa"/>
          </w:tcPr>
          <w:p w14:paraId="21BFF3BD" w14:textId="77777777" w:rsidR="00822150" w:rsidRPr="00822150" w:rsidRDefault="00822150" w:rsidP="00822150">
            <w:pPr>
              <w:pStyle w:val="Aacao1"/>
              <w:spacing w:before="0" w:after="0"/>
              <w:ind w:firstLine="0"/>
              <w:jc w:val="left"/>
              <w:rPr>
                <w:sz w:val="22"/>
                <w:szCs w:val="22"/>
              </w:rPr>
            </w:pPr>
            <w:r w:rsidRPr="00822150">
              <w:rPr>
                <w:sz w:val="22"/>
                <w:szCs w:val="22"/>
              </w:rPr>
              <w:t>1.Предполагаемое использование результатов – продажа. Вид определяемой стоимости – рыночная. Дата оценки – 1 января 2019 г.</w:t>
            </w:r>
          </w:p>
          <w:p w14:paraId="5BF65DB2" w14:textId="77777777" w:rsidR="00822150" w:rsidRPr="00822150" w:rsidRDefault="00822150" w:rsidP="00822150">
            <w:pPr>
              <w:pStyle w:val="Aacao1"/>
              <w:spacing w:before="0" w:after="0"/>
              <w:ind w:firstLine="0"/>
              <w:jc w:val="left"/>
              <w:rPr>
                <w:sz w:val="22"/>
                <w:szCs w:val="22"/>
              </w:rPr>
            </w:pPr>
            <w:r w:rsidRPr="00822150">
              <w:rPr>
                <w:sz w:val="22"/>
                <w:szCs w:val="22"/>
              </w:rPr>
              <w:t>Объект оценки: 29%-</w:t>
            </w:r>
            <w:proofErr w:type="spellStart"/>
            <w:r w:rsidRPr="00822150">
              <w:rPr>
                <w:sz w:val="22"/>
                <w:szCs w:val="22"/>
              </w:rPr>
              <w:t>ый</w:t>
            </w:r>
            <w:proofErr w:type="spellEnd"/>
            <w:r w:rsidRPr="00822150">
              <w:rPr>
                <w:sz w:val="22"/>
                <w:szCs w:val="22"/>
              </w:rPr>
              <w:t xml:space="preserve"> пакет акций публичного акционерного общества «</w:t>
            </w:r>
            <w:proofErr w:type="spellStart"/>
            <w:r w:rsidRPr="00822150">
              <w:rPr>
                <w:sz w:val="22"/>
                <w:szCs w:val="22"/>
              </w:rPr>
              <w:t>Рафит</w:t>
            </w:r>
            <w:proofErr w:type="spellEnd"/>
            <w:r w:rsidRPr="00822150">
              <w:rPr>
                <w:sz w:val="22"/>
                <w:szCs w:val="22"/>
              </w:rPr>
              <w:t>».</w:t>
            </w:r>
          </w:p>
          <w:p w14:paraId="15754CCF" w14:textId="77777777" w:rsidR="00822150" w:rsidRPr="00822150" w:rsidRDefault="00822150" w:rsidP="00822150">
            <w:pPr>
              <w:pStyle w:val="Aacao1"/>
              <w:spacing w:before="0" w:after="0"/>
              <w:ind w:firstLine="0"/>
              <w:jc w:val="left"/>
              <w:rPr>
                <w:i/>
                <w:sz w:val="22"/>
                <w:szCs w:val="22"/>
              </w:rPr>
            </w:pPr>
            <w:r w:rsidRPr="00822150">
              <w:rPr>
                <w:sz w:val="22"/>
                <w:szCs w:val="22"/>
              </w:rPr>
              <w:t>Имущественный комплекс общества по состоянию на 01.01.2019 г</w:t>
            </w:r>
            <w:r w:rsidRPr="00822150">
              <w:rPr>
                <w:i/>
                <w:sz w:val="22"/>
                <w:szCs w:val="22"/>
              </w:rPr>
              <w:t>.</w:t>
            </w:r>
          </w:p>
          <w:tbl>
            <w:tblPr>
              <w:tblStyle w:val="af0"/>
              <w:tblW w:w="0" w:type="auto"/>
              <w:tblLook w:val="04A0" w:firstRow="1" w:lastRow="0" w:firstColumn="1" w:lastColumn="0" w:noHBand="0" w:noVBand="1"/>
            </w:tblPr>
            <w:tblGrid>
              <w:gridCol w:w="3289"/>
              <w:gridCol w:w="2410"/>
              <w:gridCol w:w="2410"/>
            </w:tblGrid>
            <w:tr w:rsidR="00822150" w:rsidRPr="00822150" w14:paraId="3218D4BB" w14:textId="77777777" w:rsidTr="00822150">
              <w:tc>
                <w:tcPr>
                  <w:tcW w:w="3289" w:type="dxa"/>
                  <w:vAlign w:val="center"/>
                </w:tcPr>
                <w:p w14:paraId="50105E31" w14:textId="77777777" w:rsidR="00822150" w:rsidRPr="00822150" w:rsidRDefault="00822150" w:rsidP="00822150">
                  <w:pPr>
                    <w:spacing w:after="0" w:line="240" w:lineRule="auto"/>
                    <w:rPr>
                      <w:b/>
                      <w:sz w:val="22"/>
                      <w:szCs w:val="22"/>
                    </w:rPr>
                  </w:pPr>
                  <w:r w:rsidRPr="00822150">
                    <w:rPr>
                      <w:sz w:val="22"/>
                      <w:szCs w:val="22"/>
                    </w:rPr>
                    <w:t>Наименование / Руб.</w:t>
                  </w:r>
                </w:p>
              </w:tc>
              <w:tc>
                <w:tcPr>
                  <w:tcW w:w="2410" w:type="dxa"/>
                  <w:vAlign w:val="center"/>
                </w:tcPr>
                <w:p w14:paraId="1EFA5219" w14:textId="77777777" w:rsidR="00822150" w:rsidRPr="00822150" w:rsidRDefault="00822150" w:rsidP="00822150">
                  <w:pPr>
                    <w:spacing w:after="0" w:line="240" w:lineRule="auto"/>
                    <w:rPr>
                      <w:b/>
                      <w:sz w:val="22"/>
                      <w:szCs w:val="22"/>
                    </w:rPr>
                  </w:pPr>
                  <w:r w:rsidRPr="00822150">
                    <w:rPr>
                      <w:sz w:val="22"/>
                      <w:szCs w:val="22"/>
                    </w:rPr>
                    <w:t>Балансовая стоимость</w:t>
                  </w:r>
                </w:p>
              </w:tc>
              <w:tc>
                <w:tcPr>
                  <w:tcW w:w="2410" w:type="dxa"/>
                </w:tcPr>
                <w:p w14:paraId="042C49D3" w14:textId="77777777" w:rsidR="00822150" w:rsidRPr="00822150" w:rsidRDefault="00822150" w:rsidP="00822150">
                  <w:pPr>
                    <w:pStyle w:val="Aacao1"/>
                    <w:spacing w:before="0" w:after="0"/>
                    <w:ind w:firstLine="0"/>
                    <w:jc w:val="left"/>
                    <w:rPr>
                      <w:sz w:val="22"/>
                      <w:szCs w:val="22"/>
                    </w:rPr>
                  </w:pPr>
                  <w:r w:rsidRPr="00822150">
                    <w:rPr>
                      <w:sz w:val="22"/>
                      <w:szCs w:val="22"/>
                    </w:rPr>
                    <w:t>Рыночная стоимость</w:t>
                  </w:r>
                </w:p>
              </w:tc>
            </w:tr>
            <w:tr w:rsidR="00822150" w:rsidRPr="00822150" w14:paraId="3DB22BB4" w14:textId="77777777" w:rsidTr="00822150">
              <w:tc>
                <w:tcPr>
                  <w:tcW w:w="3289" w:type="dxa"/>
                  <w:vAlign w:val="center"/>
                </w:tcPr>
                <w:p w14:paraId="7DA5E2CC" w14:textId="77777777" w:rsidR="00822150" w:rsidRPr="00822150" w:rsidRDefault="00822150" w:rsidP="00822150">
                  <w:pPr>
                    <w:spacing w:after="0" w:line="240" w:lineRule="auto"/>
                    <w:rPr>
                      <w:b/>
                      <w:sz w:val="22"/>
                      <w:szCs w:val="22"/>
                    </w:rPr>
                  </w:pPr>
                  <w:r w:rsidRPr="00822150">
                    <w:rPr>
                      <w:sz w:val="22"/>
                      <w:szCs w:val="22"/>
                    </w:rPr>
                    <w:t>Нематериальные активы</w:t>
                  </w:r>
                </w:p>
              </w:tc>
              <w:tc>
                <w:tcPr>
                  <w:tcW w:w="2410" w:type="dxa"/>
                  <w:vAlign w:val="center"/>
                </w:tcPr>
                <w:p w14:paraId="5FFA9648" w14:textId="77777777" w:rsidR="00822150" w:rsidRPr="00822150" w:rsidRDefault="00822150" w:rsidP="00822150">
                  <w:pPr>
                    <w:spacing w:after="0" w:line="240" w:lineRule="auto"/>
                    <w:rPr>
                      <w:b/>
                      <w:sz w:val="22"/>
                      <w:szCs w:val="22"/>
                    </w:rPr>
                  </w:pPr>
                  <w:r w:rsidRPr="00822150">
                    <w:rPr>
                      <w:sz w:val="22"/>
                      <w:szCs w:val="22"/>
                    </w:rPr>
                    <w:t>10 000</w:t>
                  </w:r>
                </w:p>
              </w:tc>
              <w:tc>
                <w:tcPr>
                  <w:tcW w:w="2410" w:type="dxa"/>
                  <w:vAlign w:val="center"/>
                </w:tcPr>
                <w:p w14:paraId="2B6430D5" w14:textId="77777777" w:rsidR="00822150" w:rsidRPr="00822150" w:rsidRDefault="00822150" w:rsidP="00822150">
                  <w:pPr>
                    <w:spacing w:after="0" w:line="240" w:lineRule="auto"/>
                    <w:rPr>
                      <w:b/>
                      <w:sz w:val="22"/>
                      <w:szCs w:val="22"/>
                    </w:rPr>
                  </w:pPr>
                  <w:r w:rsidRPr="00822150">
                    <w:rPr>
                      <w:sz w:val="22"/>
                      <w:szCs w:val="22"/>
                    </w:rPr>
                    <w:t>12 500</w:t>
                  </w:r>
                </w:p>
              </w:tc>
            </w:tr>
            <w:tr w:rsidR="00822150" w:rsidRPr="00822150" w14:paraId="6B76315E" w14:textId="77777777" w:rsidTr="00822150">
              <w:tc>
                <w:tcPr>
                  <w:tcW w:w="3289" w:type="dxa"/>
                  <w:vAlign w:val="center"/>
                </w:tcPr>
                <w:p w14:paraId="77436770" w14:textId="77777777" w:rsidR="00822150" w:rsidRPr="00822150" w:rsidRDefault="00822150" w:rsidP="00822150">
                  <w:pPr>
                    <w:spacing w:after="0" w:line="240" w:lineRule="auto"/>
                    <w:rPr>
                      <w:b/>
                      <w:sz w:val="22"/>
                      <w:szCs w:val="22"/>
                    </w:rPr>
                  </w:pPr>
                  <w:r w:rsidRPr="00822150">
                    <w:rPr>
                      <w:sz w:val="22"/>
                      <w:szCs w:val="22"/>
                    </w:rPr>
                    <w:t>Основные средства</w:t>
                  </w:r>
                </w:p>
              </w:tc>
              <w:tc>
                <w:tcPr>
                  <w:tcW w:w="2410" w:type="dxa"/>
                  <w:vAlign w:val="center"/>
                </w:tcPr>
                <w:p w14:paraId="6FE425BA" w14:textId="77777777" w:rsidR="00822150" w:rsidRPr="00822150" w:rsidRDefault="00822150" w:rsidP="00822150">
                  <w:pPr>
                    <w:spacing w:after="0" w:line="240" w:lineRule="auto"/>
                    <w:rPr>
                      <w:b/>
                      <w:sz w:val="22"/>
                      <w:szCs w:val="22"/>
                    </w:rPr>
                  </w:pPr>
                  <w:r w:rsidRPr="00822150">
                    <w:rPr>
                      <w:sz w:val="22"/>
                      <w:szCs w:val="22"/>
                    </w:rPr>
                    <w:t>82 000</w:t>
                  </w:r>
                </w:p>
              </w:tc>
              <w:tc>
                <w:tcPr>
                  <w:tcW w:w="2410" w:type="dxa"/>
                  <w:vAlign w:val="center"/>
                </w:tcPr>
                <w:p w14:paraId="1E883C18" w14:textId="77777777" w:rsidR="00822150" w:rsidRPr="00822150" w:rsidRDefault="00822150" w:rsidP="00822150">
                  <w:pPr>
                    <w:spacing w:after="0" w:line="240" w:lineRule="auto"/>
                    <w:rPr>
                      <w:b/>
                      <w:sz w:val="22"/>
                      <w:szCs w:val="22"/>
                    </w:rPr>
                  </w:pPr>
                  <w:r w:rsidRPr="00822150">
                    <w:rPr>
                      <w:sz w:val="22"/>
                      <w:szCs w:val="22"/>
                    </w:rPr>
                    <w:t>95 500</w:t>
                  </w:r>
                </w:p>
              </w:tc>
            </w:tr>
            <w:tr w:rsidR="00822150" w:rsidRPr="00822150" w14:paraId="3E61AD48" w14:textId="77777777" w:rsidTr="00822150">
              <w:tc>
                <w:tcPr>
                  <w:tcW w:w="3289" w:type="dxa"/>
                  <w:vAlign w:val="center"/>
                </w:tcPr>
                <w:p w14:paraId="3050DC62" w14:textId="77777777" w:rsidR="00822150" w:rsidRPr="00822150" w:rsidRDefault="00822150" w:rsidP="00822150">
                  <w:pPr>
                    <w:spacing w:after="0" w:line="240" w:lineRule="auto"/>
                    <w:rPr>
                      <w:b/>
                      <w:sz w:val="22"/>
                      <w:szCs w:val="22"/>
                    </w:rPr>
                  </w:pPr>
                  <w:r w:rsidRPr="00822150">
                    <w:rPr>
                      <w:sz w:val="22"/>
                      <w:szCs w:val="22"/>
                    </w:rPr>
                    <w:t>Незавершенное строительство</w:t>
                  </w:r>
                </w:p>
              </w:tc>
              <w:tc>
                <w:tcPr>
                  <w:tcW w:w="2410" w:type="dxa"/>
                  <w:vAlign w:val="center"/>
                </w:tcPr>
                <w:p w14:paraId="2923718C" w14:textId="77777777" w:rsidR="00822150" w:rsidRPr="00822150" w:rsidRDefault="00822150" w:rsidP="00822150">
                  <w:pPr>
                    <w:spacing w:after="0" w:line="240" w:lineRule="auto"/>
                    <w:rPr>
                      <w:b/>
                      <w:sz w:val="22"/>
                      <w:szCs w:val="22"/>
                    </w:rPr>
                  </w:pPr>
                  <w:r w:rsidRPr="00822150">
                    <w:rPr>
                      <w:sz w:val="22"/>
                      <w:szCs w:val="22"/>
                    </w:rPr>
                    <w:t>50 000</w:t>
                  </w:r>
                </w:p>
              </w:tc>
              <w:tc>
                <w:tcPr>
                  <w:tcW w:w="2410" w:type="dxa"/>
                  <w:vAlign w:val="center"/>
                </w:tcPr>
                <w:p w14:paraId="4FC7C872" w14:textId="77777777" w:rsidR="00822150" w:rsidRPr="00822150" w:rsidRDefault="00822150" w:rsidP="00822150">
                  <w:pPr>
                    <w:spacing w:after="0" w:line="240" w:lineRule="auto"/>
                    <w:rPr>
                      <w:b/>
                      <w:sz w:val="22"/>
                      <w:szCs w:val="22"/>
                    </w:rPr>
                  </w:pPr>
                  <w:r w:rsidRPr="00822150">
                    <w:rPr>
                      <w:sz w:val="22"/>
                      <w:szCs w:val="22"/>
                    </w:rPr>
                    <w:t>80 500</w:t>
                  </w:r>
                </w:p>
              </w:tc>
            </w:tr>
            <w:tr w:rsidR="00822150" w:rsidRPr="00822150" w14:paraId="0F334841" w14:textId="77777777" w:rsidTr="00822150">
              <w:tc>
                <w:tcPr>
                  <w:tcW w:w="3289" w:type="dxa"/>
                  <w:vAlign w:val="center"/>
                </w:tcPr>
                <w:p w14:paraId="44418443" w14:textId="77777777" w:rsidR="00822150" w:rsidRPr="00822150" w:rsidRDefault="00822150" w:rsidP="00822150">
                  <w:pPr>
                    <w:spacing w:after="0" w:line="240" w:lineRule="auto"/>
                    <w:rPr>
                      <w:b/>
                      <w:sz w:val="22"/>
                      <w:szCs w:val="22"/>
                    </w:rPr>
                  </w:pPr>
                  <w:r w:rsidRPr="00822150">
                    <w:rPr>
                      <w:sz w:val="22"/>
                      <w:szCs w:val="22"/>
                    </w:rPr>
                    <w:t>Долгосрочные финансовые вложения</w:t>
                  </w:r>
                </w:p>
              </w:tc>
              <w:tc>
                <w:tcPr>
                  <w:tcW w:w="2410" w:type="dxa"/>
                  <w:vAlign w:val="center"/>
                </w:tcPr>
                <w:p w14:paraId="207BE7C4" w14:textId="77777777" w:rsidR="00822150" w:rsidRPr="00822150" w:rsidRDefault="00822150" w:rsidP="00822150">
                  <w:pPr>
                    <w:spacing w:after="0" w:line="240" w:lineRule="auto"/>
                    <w:rPr>
                      <w:b/>
                      <w:sz w:val="22"/>
                      <w:szCs w:val="22"/>
                    </w:rPr>
                  </w:pPr>
                  <w:r w:rsidRPr="00822150">
                    <w:rPr>
                      <w:sz w:val="22"/>
                      <w:szCs w:val="22"/>
                    </w:rPr>
                    <w:t>нет данных</w:t>
                  </w:r>
                </w:p>
              </w:tc>
              <w:tc>
                <w:tcPr>
                  <w:tcW w:w="2410" w:type="dxa"/>
                  <w:vAlign w:val="center"/>
                </w:tcPr>
                <w:p w14:paraId="4C77137C" w14:textId="77777777" w:rsidR="00822150" w:rsidRPr="00822150" w:rsidRDefault="00822150" w:rsidP="00822150">
                  <w:pPr>
                    <w:spacing w:after="0" w:line="240" w:lineRule="auto"/>
                    <w:rPr>
                      <w:b/>
                      <w:sz w:val="22"/>
                      <w:szCs w:val="22"/>
                    </w:rPr>
                  </w:pPr>
                  <w:r w:rsidRPr="00822150">
                    <w:rPr>
                      <w:sz w:val="22"/>
                      <w:szCs w:val="22"/>
                    </w:rPr>
                    <w:t>140 000</w:t>
                  </w:r>
                </w:p>
              </w:tc>
            </w:tr>
            <w:tr w:rsidR="00822150" w:rsidRPr="00822150" w14:paraId="7052A4DD" w14:textId="77777777" w:rsidTr="00822150">
              <w:tc>
                <w:tcPr>
                  <w:tcW w:w="3289" w:type="dxa"/>
                  <w:vAlign w:val="center"/>
                </w:tcPr>
                <w:p w14:paraId="3D678EAD" w14:textId="77777777" w:rsidR="00822150" w:rsidRPr="00822150" w:rsidRDefault="00822150" w:rsidP="00822150">
                  <w:pPr>
                    <w:spacing w:after="0" w:line="240" w:lineRule="auto"/>
                    <w:rPr>
                      <w:b/>
                      <w:sz w:val="22"/>
                      <w:szCs w:val="22"/>
                    </w:rPr>
                  </w:pPr>
                  <w:r w:rsidRPr="00822150">
                    <w:rPr>
                      <w:sz w:val="22"/>
                      <w:szCs w:val="22"/>
                    </w:rPr>
                    <w:t xml:space="preserve">Краткосрочные финансовые вложения, в </w:t>
                  </w:r>
                  <w:proofErr w:type="spellStart"/>
                  <w:r w:rsidRPr="00822150">
                    <w:rPr>
                      <w:sz w:val="22"/>
                      <w:szCs w:val="22"/>
                    </w:rPr>
                    <w:t>т.ч</w:t>
                  </w:r>
                  <w:proofErr w:type="spellEnd"/>
                  <w:r w:rsidRPr="00822150">
                    <w:rPr>
                      <w:sz w:val="22"/>
                      <w:szCs w:val="22"/>
                    </w:rPr>
                    <w:t>.</w:t>
                  </w:r>
                </w:p>
              </w:tc>
              <w:tc>
                <w:tcPr>
                  <w:tcW w:w="2410" w:type="dxa"/>
                  <w:vAlign w:val="center"/>
                </w:tcPr>
                <w:p w14:paraId="48D94B01" w14:textId="77777777" w:rsidR="00822150" w:rsidRPr="00822150" w:rsidRDefault="00822150" w:rsidP="00822150">
                  <w:pPr>
                    <w:spacing w:after="0" w:line="240" w:lineRule="auto"/>
                    <w:rPr>
                      <w:b/>
                      <w:sz w:val="22"/>
                      <w:szCs w:val="22"/>
                    </w:rPr>
                  </w:pPr>
                  <w:r w:rsidRPr="00822150">
                    <w:rPr>
                      <w:sz w:val="22"/>
                      <w:szCs w:val="22"/>
                    </w:rPr>
                    <w:t>10 000</w:t>
                  </w:r>
                </w:p>
              </w:tc>
              <w:tc>
                <w:tcPr>
                  <w:tcW w:w="2410" w:type="dxa"/>
                  <w:vAlign w:val="center"/>
                </w:tcPr>
                <w:p w14:paraId="531F3C21" w14:textId="77777777" w:rsidR="00822150" w:rsidRPr="00822150" w:rsidRDefault="00822150" w:rsidP="00822150">
                  <w:pPr>
                    <w:spacing w:after="0" w:line="240" w:lineRule="auto"/>
                    <w:rPr>
                      <w:b/>
                      <w:sz w:val="22"/>
                      <w:szCs w:val="22"/>
                    </w:rPr>
                  </w:pPr>
                  <w:r w:rsidRPr="00822150">
                    <w:rPr>
                      <w:sz w:val="22"/>
                      <w:szCs w:val="22"/>
                    </w:rPr>
                    <w:t>нет данных</w:t>
                  </w:r>
                </w:p>
              </w:tc>
            </w:tr>
            <w:tr w:rsidR="00822150" w:rsidRPr="00822150" w14:paraId="54AAF0FB" w14:textId="77777777" w:rsidTr="00822150">
              <w:tc>
                <w:tcPr>
                  <w:tcW w:w="3289" w:type="dxa"/>
                  <w:vAlign w:val="center"/>
                </w:tcPr>
                <w:p w14:paraId="2D8B9B30" w14:textId="77777777" w:rsidR="00822150" w:rsidRPr="00822150" w:rsidRDefault="00822150" w:rsidP="00822150">
                  <w:pPr>
                    <w:spacing w:after="0" w:line="240" w:lineRule="auto"/>
                    <w:rPr>
                      <w:b/>
                      <w:sz w:val="22"/>
                      <w:szCs w:val="22"/>
                    </w:rPr>
                  </w:pPr>
                  <w:r w:rsidRPr="00822150">
                    <w:rPr>
                      <w:sz w:val="22"/>
                      <w:szCs w:val="22"/>
                    </w:rPr>
                    <w:t>собственные выкупленные акции</w:t>
                  </w:r>
                </w:p>
              </w:tc>
              <w:tc>
                <w:tcPr>
                  <w:tcW w:w="2410" w:type="dxa"/>
                  <w:vAlign w:val="center"/>
                </w:tcPr>
                <w:p w14:paraId="5FCD3F4D" w14:textId="77777777" w:rsidR="00822150" w:rsidRPr="00822150" w:rsidRDefault="00822150" w:rsidP="00822150">
                  <w:pPr>
                    <w:spacing w:after="0" w:line="240" w:lineRule="auto"/>
                    <w:rPr>
                      <w:b/>
                      <w:sz w:val="22"/>
                      <w:szCs w:val="22"/>
                    </w:rPr>
                  </w:pPr>
                  <w:r w:rsidRPr="00822150">
                    <w:rPr>
                      <w:sz w:val="22"/>
                      <w:szCs w:val="22"/>
                    </w:rPr>
                    <w:t>3 000</w:t>
                  </w:r>
                </w:p>
              </w:tc>
              <w:tc>
                <w:tcPr>
                  <w:tcW w:w="2410" w:type="dxa"/>
                  <w:vAlign w:val="center"/>
                </w:tcPr>
                <w:p w14:paraId="60025605" w14:textId="77777777" w:rsidR="00822150" w:rsidRPr="00822150" w:rsidRDefault="00822150" w:rsidP="00822150">
                  <w:pPr>
                    <w:spacing w:after="0" w:line="240" w:lineRule="auto"/>
                    <w:rPr>
                      <w:b/>
                      <w:sz w:val="22"/>
                      <w:szCs w:val="22"/>
                    </w:rPr>
                  </w:pPr>
                  <w:r w:rsidRPr="00822150">
                    <w:rPr>
                      <w:sz w:val="22"/>
                      <w:szCs w:val="22"/>
                    </w:rPr>
                    <w:t>нет данных</w:t>
                  </w:r>
                </w:p>
              </w:tc>
            </w:tr>
            <w:tr w:rsidR="00822150" w:rsidRPr="00822150" w14:paraId="45EF5193" w14:textId="77777777" w:rsidTr="00822150">
              <w:tc>
                <w:tcPr>
                  <w:tcW w:w="3289" w:type="dxa"/>
                  <w:vAlign w:val="center"/>
                </w:tcPr>
                <w:p w14:paraId="3CEBADFE" w14:textId="77777777" w:rsidR="00822150" w:rsidRPr="00822150" w:rsidRDefault="00822150" w:rsidP="00822150">
                  <w:pPr>
                    <w:spacing w:after="0" w:line="240" w:lineRule="auto"/>
                    <w:rPr>
                      <w:b/>
                      <w:sz w:val="22"/>
                      <w:szCs w:val="22"/>
                    </w:rPr>
                  </w:pPr>
                  <w:r w:rsidRPr="00822150">
                    <w:rPr>
                      <w:sz w:val="22"/>
                      <w:szCs w:val="22"/>
                    </w:rPr>
                    <w:t>Денежные средства</w:t>
                  </w:r>
                </w:p>
              </w:tc>
              <w:tc>
                <w:tcPr>
                  <w:tcW w:w="2410" w:type="dxa"/>
                  <w:vAlign w:val="center"/>
                </w:tcPr>
                <w:p w14:paraId="387EB6D3" w14:textId="77777777" w:rsidR="00822150" w:rsidRPr="00822150" w:rsidRDefault="00822150" w:rsidP="00822150">
                  <w:pPr>
                    <w:spacing w:after="0" w:line="240" w:lineRule="auto"/>
                    <w:rPr>
                      <w:b/>
                      <w:sz w:val="22"/>
                      <w:szCs w:val="22"/>
                    </w:rPr>
                  </w:pPr>
                  <w:r w:rsidRPr="00822150">
                    <w:rPr>
                      <w:sz w:val="22"/>
                      <w:szCs w:val="22"/>
                    </w:rPr>
                    <w:t>20 000</w:t>
                  </w:r>
                </w:p>
              </w:tc>
              <w:tc>
                <w:tcPr>
                  <w:tcW w:w="2410" w:type="dxa"/>
                  <w:vAlign w:val="center"/>
                </w:tcPr>
                <w:p w14:paraId="7038966A" w14:textId="77777777" w:rsidR="00822150" w:rsidRPr="00822150" w:rsidRDefault="00822150" w:rsidP="00822150">
                  <w:pPr>
                    <w:spacing w:after="0" w:line="240" w:lineRule="auto"/>
                    <w:rPr>
                      <w:b/>
                      <w:sz w:val="22"/>
                      <w:szCs w:val="22"/>
                    </w:rPr>
                  </w:pPr>
                  <w:r w:rsidRPr="00822150">
                    <w:rPr>
                      <w:sz w:val="22"/>
                      <w:szCs w:val="22"/>
                    </w:rPr>
                    <w:t>нет данных</w:t>
                  </w:r>
                </w:p>
              </w:tc>
            </w:tr>
            <w:tr w:rsidR="00822150" w:rsidRPr="00822150" w14:paraId="52CDDCF3" w14:textId="77777777" w:rsidTr="00822150">
              <w:tc>
                <w:tcPr>
                  <w:tcW w:w="3289" w:type="dxa"/>
                  <w:vAlign w:val="center"/>
                </w:tcPr>
                <w:p w14:paraId="091951FE" w14:textId="77777777" w:rsidR="00822150" w:rsidRPr="00822150" w:rsidRDefault="00822150" w:rsidP="00822150">
                  <w:pPr>
                    <w:spacing w:after="0" w:line="240" w:lineRule="auto"/>
                    <w:rPr>
                      <w:b/>
                      <w:sz w:val="22"/>
                      <w:szCs w:val="22"/>
                    </w:rPr>
                  </w:pPr>
                  <w:r w:rsidRPr="00822150">
                    <w:rPr>
                      <w:sz w:val="22"/>
                      <w:szCs w:val="22"/>
                    </w:rPr>
                    <w:t>Собственные капитал</w:t>
                  </w:r>
                </w:p>
              </w:tc>
              <w:tc>
                <w:tcPr>
                  <w:tcW w:w="2410" w:type="dxa"/>
                  <w:vAlign w:val="center"/>
                </w:tcPr>
                <w:p w14:paraId="2B6B2BBB" w14:textId="77777777" w:rsidR="00822150" w:rsidRPr="00822150" w:rsidRDefault="00822150" w:rsidP="00822150">
                  <w:pPr>
                    <w:spacing w:after="0" w:line="240" w:lineRule="auto"/>
                    <w:rPr>
                      <w:b/>
                      <w:sz w:val="22"/>
                      <w:szCs w:val="22"/>
                    </w:rPr>
                  </w:pPr>
                  <w:r w:rsidRPr="00822150">
                    <w:rPr>
                      <w:sz w:val="22"/>
                      <w:szCs w:val="22"/>
                    </w:rPr>
                    <w:t>250 000</w:t>
                  </w:r>
                </w:p>
              </w:tc>
              <w:tc>
                <w:tcPr>
                  <w:tcW w:w="2410" w:type="dxa"/>
                  <w:vAlign w:val="center"/>
                </w:tcPr>
                <w:p w14:paraId="49797016" w14:textId="77777777" w:rsidR="00822150" w:rsidRPr="00822150" w:rsidRDefault="00822150" w:rsidP="00822150">
                  <w:pPr>
                    <w:spacing w:after="0" w:line="240" w:lineRule="auto"/>
                    <w:rPr>
                      <w:b/>
                      <w:sz w:val="22"/>
                      <w:szCs w:val="22"/>
                    </w:rPr>
                  </w:pPr>
                  <w:r w:rsidRPr="00822150">
                    <w:rPr>
                      <w:sz w:val="22"/>
                      <w:szCs w:val="22"/>
                    </w:rPr>
                    <w:t>нет данных</w:t>
                  </w:r>
                </w:p>
              </w:tc>
            </w:tr>
            <w:tr w:rsidR="00822150" w:rsidRPr="00822150" w14:paraId="1E3880B9" w14:textId="77777777" w:rsidTr="00822150">
              <w:tc>
                <w:tcPr>
                  <w:tcW w:w="3289" w:type="dxa"/>
                  <w:vAlign w:val="center"/>
                </w:tcPr>
                <w:p w14:paraId="3EA231C4" w14:textId="77777777" w:rsidR="00822150" w:rsidRPr="00822150" w:rsidRDefault="00822150" w:rsidP="00822150">
                  <w:pPr>
                    <w:spacing w:after="0" w:line="240" w:lineRule="auto"/>
                    <w:rPr>
                      <w:b/>
                      <w:sz w:val="22"/>
                      <w:szCs w:val="22"/>
                    </w:rPr>
                  </w:pPr>
                  <w:r w:rsidRPr="00822150">
                    <w:rPr>
                      <w:sz w:val="22"/>
                      <w:szCs w:val="22"/>
                    </w:rPr>
                    <w:t>Долгосрочные пассивы</w:t>
                  </w:r>
                </w:p>
              </w:tc>
              <w:tc>
                <w:tcPr>
                  <w:tcW w:w="2410" w:type="dxa"/>
                  <w:vAlign w:val="center"/>
                </w:tcPr>
                <w:p w14:paraId="6F5BFDB9" w14:textId="77777777" w:rsidR="00822150" w:rsidRPr="00822150" w:rsidRDefault="00822150" w:rsidP="00822150">
                  <w:pPr>
                    <w:spacing w:after="0" w:line="240" w:lineRule="auto"/>
                    <w:rPr>
                      <w:b/>
                      <w:sz w:val="22"/>
                      <w:szCs w:val="22"/>
                    </w:rPr>
                  </w:pPr>
                  <w:r w:rsidRPr="00822150">
                    <w:rPr>
                      <w:sz w:val="22"/>
                      <w:szCs w:val="22"/>
                    </w:rPr>
                    <w:t>10 000</w:t>
                  </w:r>
                </w:p>
              </w:tc>
              <w:tc>
                <w:tcPr>
                  <w:tcW w:w="2410" w:type="dxa"/>
                  <w:vAlign w:val="center"/>
                </w:tcPr>
                <w:p w14:paraId="37219406" w14:textId="77777777" w:rsidR="00822150" w:rsidRPr="00822150" w:rsidRDefault="00822150" w:rsidP="00822150">
                  <w:pPr>
                    <w:spacing w:after="0" w:line="240" w:lineRule="auto"/>
                    <w:rPr>
                      <w:b/>
                      <w:sz w:val="22"/>
                      <w:szCs w:val="22"/>
                    </w:rPr>
                  </w:pPr>
                  <w:r w:rsidRPr="00822150">
                    <w:rPr>
                      <w:sz w:val="22"/>
                      <w:szCs w:val="22"/>
                    </w:rPr>
                    <w:t>нет данных</w:t>
                  </w:r>
                </w:p>
              </w:tc>
            </w:tr>
            <w:tr w:rsidR="00822150" w:rsidRPr="00822150" w14:paraId="6113F57D" w14:textId="77777777" w:rsidTr="00822150">
              <w:tc>
                <w:tcPr>
                  <w:tcW w:w="3289" w:type="dxa"/>
                  <w:vAlign w:val="center"/>
                </w:tcPr>
                <w:p w14:paraId="78AF0B2D" w14:textId="77777777" w:rsidR="00822150" w:rsidRPr="00822150" w:rsidRDefault="00822150" w:rsidP="00822150">
                  <w:pPr>
                    <w:spacing w:after="0" w:line="240" w:lineRule="auto"/>
                    <w:rPr>
                      <w:b/>
                      <w:sz w:val="22"/>
                      <w:szCs w:val="22"/>
                    </w:rPr>
                  </w:pPr>
                  <w:r w:rsidRPr="00822150">
                    <w:rPr>
                      <w:sz w:val="22"/>
                      <w:szCs w:val="22"/>
                    </w:rPr>
                    <w:t>Кредиторская задолженность</w:t>
                  </w:r>
                </w:p>
              </w:tc>
              <w:tc>
                <w:tcPr>
                  <w:tcW w:w="2410" w:type="dxa"/>
                  <w:vAlign w:val="center"/>
                </w:tcPr>
                <w:p w14:paraId="6E4CB29C" w14:textId="77777777" w:rsidR="00822150" w:rsidRPr="00822150" w:rsidRDefault="00822150" w:rsidP="00822150">
                  <w:pPr>
                    <w:spacing w:after="0" w:line="240" w:lineRule="auto"/>
                    <w:rPr>
                      <w:b/>
                      <w:sz w:val="22"/>
                      <w:szCs w:val="22"/>
                    </w:rPr>
                  </w:pPr>
                  <w:r w:rsidRPr="00822150">
                    <w:rPr>
                      <w:sz w:val="22"/>
                      <w:szCs w:val="22"/>
                    </w:rPr>
                    <w:t>30 000</w:t>
                  </w:r>
                </w:p>
              </w:tc>
              <w:tc>
                <w:tcPr>
                  <w:tcW w:w="2410" w:type="dxa"/>
                  <w:vAlign w:val="center"/>
                </w:tcPr>
                <w:p w14:paraId="0F6CEEDB" w14:textId="77777777" w:rsidR="00822150" w:rsidRPr="00822150" w:rsidRDefault="00822150" w:rsidP="00822150">
                  <w:pPr>
                    <w:spacing w:after="0" w:line="240" w:lineRule="auto"/>
                    <w:rPr>
                      <w:b/>
                      <w:sz w:val="22"/>
                      <w:szCs w:val="22"/>
                    </w:rPr>
                  </w:pPr>
                  <w:r w:rsidRPr="00822150">
                    <w:rPr>
                      <w:sz w:val="22"/>
                      <w:szCs w:val="22"/>
                    </w:rPr>
                    <w:t>нет данных</w:t>
                  </w:r>
                </w:p>
              </w:tc>
            </w:tr>
            <w:tr w:rsidR="00822150" w:rsidRPr="00822150" w14:paraId="3EC69EBD" w14:textId="77777777" w:rsidTr="00822150">
              <w:tc>
                <w:tcPr>
                  <w:tcW w:w="3289" w:type="dxa"/>
                  <w:vAlign w:val="center"/>
                </w:tcPr>
                <w:p w14:paraId="55BDA383" w14:textId="77777777" w:rsidR="00822150" w:rsidRPr="00822150" w:rsidRDefault="00822150" w:rsidP="00822150">
                  <w:pPr>
                    <w:spacing w:after="0" w:line="240" w:lineRule="auto"/>
                    <w:rPr>
                      <w:b/>
                      <w:sz w:val="22"/>
                      <w:szCs w:val="22"/>
                    </w:rPr>
                  </w:pPr>
                  <w:r w:rsidRPr="00822150">
                    <w:rPr>
                      <w:sz w:val="22"/>
                      <w:szCs w:val="22"/>
                    </w:rPr>
                    <w:t>Доходы будущих периодов</w:t>
                  </w:r>
                </w:p>
              </w:tc>
              <w:tc>
                <w:tcPr>
                  <w:tcW w:w="2410" w:type="dxa"/>
                  <w:vAlign w:val="center"/>
                </w:tcPr>
                <w:p w14:paraId="6736B007" w14:textId="77777777" w:rsidR="00822150" w:rsidRPr="00822150" w:rsidRDefault="00822150" w:rsidP="00822150">
                  <w:pPr>
                    <w:spacing w:after="0" w:line="240" w:lineRule="auto"/>
                    <w:rPr>
                      <w:b/>
                      <w:sz w:val="22"/>
                      <w:szCs w:val="22"/>
                    </w:rPr>
                  </w:pPr>
                  <w:r w:rsidRPr="00822150">
                    <w:rPr>
                      <w:sz w:val="22"/>
                      <w:szCs w:val="22"/>
                    </w:rPr>
                    <w:t>170 000</w:t>
                  </w:r>
                </w:p>
              </w:tc>
              <w:tc>
                <w:tcPr>
                  <w:tcW w:w="2410" w:type="dxa"/>
                  <w:vAlign w:val="center"/>
                </w:tcPr>
                <w:p w14:paraId="380BFBC6" w14:textId="77777777" w:rsidR="00822150" w:rsidRPr="00822150" w:rsidRDefault="00822150" w:rsidP="00822150">
                  <w:pPr>
                    <w:spacing w:after="0" w:line="240" w:lineRule="auto"/>
                    <w:rPr>
                      <w:b/>
                      <w:sz w:val="22"/>
                      <w:szCs w:val="22"/>
                    </w:rPr>
                  </w:pPr>
                  <w:r w:rsidRPr="00822150">
                    <w:rPr>
                      <w:sz w:val="22"/>
                      <w:szCs w:val="22"/>
                    </w:rPr>
                    <w:t>нет данных</w:t>
                  </w:r>
                </w:p>
              </w:tc>
            </w:tr>
            <w:tr w:rsidR="00822150" w:rsidRPr="00822150" w14:paraId="29B1D00C" w14:textId="77777777" w:rsidTr="00822150">
              <w:tc>
                <w:tcPr>
                  <w:tcW w:w="3289" w:type="dxa"/>
                  <w:vAlign w:val="center"/>
                </w:tcPr>
                <w:p w14:paraId="64C4A142" w14:textId="77777777" w:rsidR="00822150" w:rsidRPr="00822150" w:rsidRDefault="00822150" w:rsidP="00822150">
                  <w:pPr>
                    <w:spacing w:after="0" w:line="240" w:lineRule="auto"/>
                    <w:rPr>
                      <w:b/>
                      <w:sz w:val="22"/>
                      <w:szCs w:val="22"/>
                    </w:rPr>
                  </w:pPr>
                  <w:r w:rsidRPr="00822150">
                    <w:rPr>
                      <w:sz w:val="22"/>
                      <w:szCs w:val="22"/>
                    </w:rPr>
                    <w:t>Резервы предстоящих расходов</w:t>
                  </w:r>
                </w:p>
              </w:tc>
              <w:tc>
                <w:tcPr>
                  <w:tcW w:w="2410" w:type="dxa"/>
                  <w:vAlign w:val="center"/>
                </w:tcPr>
                <w:p w14:paraId="666B50B1" w14:textId="77777777" w:rsidR="00822150" w:rsidRPr="00822150" w:rsidRDefault="00822150" w:rsidP="00822150">
                  <w:pPr>
                    <w:spacing w:after="0" w:line="240" w:lineRule="auto"/>
                    <w:rPr>
                      <w:b/>
                      <w:sz w:val="22"/>
                      <w:szCs w:val="22"/>
                    </w:rPr>
                  </w:pPr>
                  <w:r w:rsidRPr="00822150">
                    <w:rPr>
                      <w:sz w:val="22"/>
                      <w:szCs w:val="22"/>
                    </w:rPr>
                    <w:t>8 000</w:t>
                  </w:r>
                </w:p>
              </w:tc>
              <w:tc>
                <w:tcPr>
                  <w:tcW w:w="2410" w:type="dxa"/>
                </w:tcPr>
                <w:p w14:paraId="3E038FD6" w14:textId="77777777" w:rsidR="00822150" w:rsidRPr="00822150" w:rsidRDefault="00822150" w:rsidP="00822150">
                  <w:pPr>
                    <w:pStyle w:val="Aacao1"/>
                    <w:spacing w:before="0" w:after="0"/>
                    <w:ind w:firstLine="0"/>
                    <w:jc w:val="left"/>
                    <w:rPr>
                      <w:sz w:val="22"/>
                      <w:szCs w:val="22"/>
                    </w:rPr>
                  </w:pPr>
                  <w:r w:rsidRPr="00822150">
                    <w:rPr>
                      <w:sz w:val="22"/>
                      <w:szCs w:val="22"/>
                    </w:rPr>
                    <w:t>нет данных</w:t>
                  </w:r>
                </w:p>
              </w:tc>
            </w:tr>
          </w:tbl>
          <w:p w14:paraId="258724E4" w14:textId="77777777" w:rsidR="00822150" w:rsidRPr="00822150" w:rsidRDefault="00822150" w:rsidP="00822150">
            <w:pPr>
              <w:pStyle w:val="Aacao1"/>
              <w:spacing w:before="0" w:after="0"/>
              <w:ind w:firstLine="0"/>
              <w:jc w:val="left"/>
              <w:rPr>
                <w:sz w:val="22"/>
                <w:szCs w:val="22"/>
              </w:rPr>
            </w:pPr>
            <w:r w:rsidRPr="00822150">
              <w:rPr>
                <w:sz w:val="22"/>
                <w:szCs w:val="22"/>
              </w:rPr>
              <w:t>Также известно, что излишек собственного оборотного капитала общества составляет 30 000 руб., а величина экстренной потребности в капитальных вложениях составляет 100 000 руб.</w:t>
            </w:r>
          </w:p>
          <w:p w14:paraId="4C9F1213" w14:textId="77777777" w:rsidR="00822150" w:rsidRPr="00822150" w:rsidRDefault="00822150" w:rsidP="00822150">
            <w:pPr>
              <w:tabs>
                <w:tab w:val="left" w:pos="540"/>
              </w:tabs>
              <w:spacing w:after="0" w:line="240" w:lineRule="auto"/>
              <w:contextualSpacing/>
              <w:rPr>
                <w:sz w:val="22"/>
                <w:szCs w:val="22"/>
              </w:rPr>
            </w:pPr>
            <w:r w:rsidRPr="00822150">
              <w:rPr>
                <w:sz w:val="22"/>
                <w:szCs w:val="22"/>
              </w:rPr>
              <w:t>Внешняя информация: известно, что величина премии за контроль для предприятий данной отрасли в среднем составляет 25%.</w:t>
            </w:r>
          </w:p>
          <w:p w14:paraId="0D85352D" w14:textId="77777777" w:rsidR="00822150" w:rsidRPr="00822150" w:rsidRDefault="00822150" w:rsidP="00822150">
            <w:pPr>
              <w:pStyle w:val="Aacao1"/>
              <w:spacing w:before="0" w:after="0"/>
              <w:ind w:firstLine="0"/>
              <w:jc w:val="left"/>
              <w:rPr>
                <w:sz w:val="22"/>
                <w:szCs w:val="22"/>
              </w:rPr>
            </w:pPr>
            <w:r w:rsidRPr="00822150">
              <w:rPr>
                <w:sz w:val="22"/>
                <w:szCs w:val="22"/>
              </w:rPr>
              <w:t>2.Рассчитать ставку дисконтирования для последующего определения стоимости предприятия. Вид определяемой стоимости предприятия – рыночная. Дата оценки – 1 января 2019 г.</w:t>
            </w:r>
          </w:p>
          <w:p w14:paraId="4A55C3C2" w14:textId="77777777" w:rsidR="00822150" w:rsidRPr="00822150" w:rsidRDefault="00822150" w:rsidP="00822150">
            <w:pPr>
              <w:pStyle w:val="Aacao1"/>
              <w:spacing w:before="0" w:after="0"/>
              <w:ind w:firstLine="0"/>
              <w:jc w:val="left"/>
              <w:rPr>
                <w:sz w:val="22"/>
                <w:szCs w:val="22"/>
              </w:rPr>
            </w:pPr>
            <w:r w:rsidRPr="00822150">
              <w:rPr>
                <w:sz w:val="22"/>
                <w:szCs w:val="22"/>
              </w:rPr>
              <w:t>Объект оценки: 100% пакет акций публичного акционерного общества «</w:t>
            </w:r>
            <w:proofErr w:type="spellStart"/>
            <w:r w:rsidRPr="00822150">
              <w:rPr>
                <w:sz w:val="22"/>
                <w:szCs w:val="22"/>
              </w:rPr>
              <w:t>Виртап</w:t>
            </w:r>
            <w:proofErr w:type="spellEnd"/>
            <w:r w:rsidRPr="00822150">
              <w:rPr>
                <w:sz w:val="22"/>
                <w:szCs w:val="22"/>
              </w:rPr>
              <w:t>» (резидент РФ, предоставляет полиграфические услуги на территории Краснодарского края).</w:t>
            </w:r>
          </w:p>
          <w:p w14:paraId="5743BD18" w14:textId="77777777" w:rsidR="00822150" w:rsidRPr="00822150" w:rsidRDefault="00822150" w:rsidP="00822150">
            <w:pPr>
              <w:pStyle w:val="Aacao1"/>
              <w:spacing w:before="0" w:after="0"/>
              <w:ind w:firstLine="0"/>
              <w:jc w:val="left"/>
              <w:rPr>
                <w:sz w:val="22"/>
                <w:szCs w:val="22"/>
              </w:rPr>
            </w:pPr>
            <w:r w:rsidRPr="00822150">
              <w:rPr>
                <w:sz w:val="22"/>
                <w:szCs w:val="22"/>
              </w:rPr>
              <w:t>Общество имеет в обращении 1,2 млн. обыкновенных акций, торгующихся по 25 рублей за акцию. Также у ПАО «</w:t>
            </w:r>
            <w:proofErr w:type="spellStart"/>
            <w:r w:rsidRPr="00822150">
              <w:rPr>
                <w:sz w:val="22"/>
                <w:szCs w:val="22"/>
              </w:rPr>
              <w:t>Виртап</w:t>
            </w:r>
            <w:proofErr w:type="spellEnd"/>
            <w:r w:rsidRPr="00822150">
              <w:rPr>
                <w:sz w:val="22"/>
                <w:szCs w:val="22"/>
              </w:rPr>
              <w:t>» есть привилегированные акции на сумму 8 млн. рублей, торгующиеся по номиналу. По ним были выплачены суммарные дивиденды 400 тыс. руб.</w:t>
            </w:r>
          </w:p>
          <w:p w14:paraId="5CBA36D5" w14:textId="77777777" w:rsidR="00822150" w:rsidRPr="00822150" w:rsidRDefault="00822150" w:rsidP="00822150">
            <w:pPr>
              <w:pStyle w:val="Aacao1"/>
              <w:spacing w:before="0" w:after="0"/>
              <w:ind w:firstLine="0"/>
              <w:jc w:val="left"/>
              <w:rPr>
                <w:sz w:val="22"/>
                <w:szCs w:val="22"/>
              </w:rPr>
            </w:pPr>
            <w:r w:rsidRPr="00822150">
              <w:rPr>
                <w:sz w:val="22"/>
                <w:szCs w:val="22"/>
              </w:rPr>
              <w:t>Балансовая стоимость совокупной задолженности общества составляет 1,9 млн. рублей, оцениваемая рыночная стоимость задолженности составляет 2 млн. рублей. Балансовая стоимость собственного капитала равна 5,5 млн. рублей.</w:t>
            </w:r>
          </w:p>
          <w:p w14:paraId="6ED65F8B" w14:textId="77777777" w:rsidR="00822150" w:rsidRPr="00822150" w:rsidRDefault="00822150" w:rsidP="00822150">
            <w:pPr>
              <w:pStyle w:val="Aacao1"/>
              <w:spacing w:before="0" w:after="0"/>
              <w:ind w:firstLine="0"/>
              <w:jc w:val="left"/>
              <w:rPr>
                <w:sz w:val="22"/>
                <w:szCs w:val="22"/>
              </w:rPr>
            </w:pPr>
            <w:r w:rsidRPr="00822150">
              <w:rPr>
                <w:sz w:val="22"/>
                <w:szCs w:val="22"/>
              </w:rPr>
              <w:lastRenderedPageBreak/>
              <w:t>При использовании метода дисконтированных денежных потоков специалист рассчитывал денежные потоки для инвестированного капитала для ПАО «</w:t>
            </w:r>
            <w:proofErr w:type="spellStart"/>
            <w:r w:rsidRPr="00822150">
              <w:rPr>
                <w:sz w:val="22"/>
                <w:szCs w:val="22"/>
              </w:rPr>
              <w:t>Виртап</w:t>
            </w:r>
            <w:proofErr w:type="spellEnd"/>
            <w:r w:rsidRPr="00822150">
              <w:rPr>
                <w:sz w:val="22"/>
                <w:szCs w:val="22"/>
              </w:rPr>
              <w:t>».</w:t>
            </w:r>
          </w:p>
          <w:p w14:paraId="311C535B" w14:textId="77777777" w:rsidR="00822150" w:rsidRPr="00822150" w:rsidRDefault="00822150" w:rsidP="00822150">
            <w:pPr>
              <w:pStyle w:val="Aacao1"/>
              <w:spacing w:before="0" w:after="0"/>
              <w:ind w:firstLine="0"/>
              <w:jc w:val="left"/>
              <w:rPr>
                <w:sz w:val="22"/>
                <w:szCs w:val="22"/>
              </w:rPr>
            </w:pPr>
            <w:r w:rsidRPr="00822150">
              <w:rPr>
                <w:sz w:val="22"/>
                <w:szCs w:val="22"/>
              </w:rPr>
              <w:t xml:space="preserve">Внешняя информация: известно, что долгосрочный темп роста экономики России для предприятий рассматриваемой отрасли составляет 2,6%; </w:t>
            </w:r>
            <w:proofErr w:type="spellStart"/>
            <w:r w:rsidRPr="00822150">
              <w:rPr>
                <w:sz w:val="22"/>
                <w:szCs w:val="22"/>
              </w:rPr>
              <w:t>страновой</w:t>
            </w:r>
            <w:proofErr w:type="spellEnd"/>
            <w:r w:rsidRPr="00822150">
              <w:rPr>
                <w:sz w:val="22"/>
                <w:szCs w:val="22"/>
              </w:rPr>
              <w:t xml:space="preserve"> риск России относительно стран Европейского союза равен 4,3% (по состоянию на 01.01.2019г.).</w:t>
            </w:r>
          </w:p>
          <w:p w14:paraId="26B68747" w14:textId="77777777" w:rsidR="00822150" w:rsidRPr="00822150" w:rsidRDefault="00822150" w:rsidP="00822150">
            <w:pPr>
              <w:pStyle w:val="Aacao1"/>
              <w:spacing w:before="0" w:after="0"/>
              <w:ind w:firstLine="0"/>
              <w:jc w:val="left"/>
              <w:rPr>
                <w:sz w:val="22"/>
                <w:szCs w:val="22"/>
              </w:rPr>
            </w:pPr>
            <w:proofErr w:type="spellStart"/>
            <w:r w:rsidRPr="00822150">
              <w:rPr>
                <w:sz w:val="22"/>
                <w:szCs w:val="22"/>
              </w:rPr>
              <w:t>Безрисковая</w:t>
            </w:r>
            <w:proofErr w:type="spellEnd"/>
            <w:r w:rsidRPr="00822150">
              <w:rPr>
                <w:sz w:val="22"/>
                <w:szCs w:val="22"/>
              </w:rPr>
              <w:t xml:space="preserve"> ставка равна 7% (по ОВВЗ 2030), среднерыночная доходность равна 12%, коэффициент бета для ПАО «</w:t>
            </w:r>
            <w:proofErr w:type="spellStart"/>
            <w:r w:rsidRPr="00822150">
              <w:rPr>
                <w:sz w:val="22"/>
                <w:szCs w:val="22"/>
              </w:rPr>
              <w:t>Виртап</w:t>
            </w:r>
            <w:proofErr w:type="spellEnd"/>
            <w:r w:rsidRPr="00822150">
              <w:rPr>
                <w:sz w:val="22"/>
                <w:szCs w:val="22"/>
              </w:rPr>
              <w:t>» равен 1,4, премия за риск инвестирования в ПАО «</w:t>
            </w:r>
            <w:proofErr w:type="spellStart"/>
            <w:r w:rsidRPr="00822150">
              <w:rPr>
                <w:sz w:val="22"/>
                <w:szCs w:val="22"/>
              </w:rPr>
              <w:t>Виртап</w:t>
            </w:r>
            <w:proofErr w:type="spellEnd"/>
            <w:r w:rsidRPr="00822150">
              <w:rPr>
                <w:sz w:val="22"/>
                <w:szCs w:val="22"/>
              </w:rPr>
              <w:t>» равна 4%, премия за размер для «</w:t>
            </w:r>
            <w:proofErr w:type="spellStart"/>
            <w:r w:rsidRPr="00822150">
              <w:rPr>
                <w:sz w:val="22"/>
                <w:szCs w:val="22"/>
              </w:rPr>
              <w:t>Виртап</w:t>
            </w:r>
            <w:proofErr w:type="spellEnd"/>
            <w:r w:rsidRPr="00822150">
              <w:rPr>
                <w:sz w:val="22"/>
                <w:szCs w:val="22"/>
              </w:rPr>
              <w:t>» равна 2%. Стоимость привлечения совокупной задолженности для ПАО «</w:t>
            </w:r>
            <w:proofErr w:type="spellStart"/>
            <w:r w:rsidRPr="00822150">
              <w:rPr>
                <w:sz w:val="22"/>
                <w:szCs w:val="22"/>
              </w:rPr>
              <w:t>Виртап</w:t>
            </w:r>
            <w:proofErr w:type="spellEnd"/>
            <w:r w:rsidRPr="00822150">
              <w:rPr>
                <w:sz w:val="22"/>
                <w:szCs w:val="22"/>
              </w:rPr>
              <w:t>» составила 8,5%. Все данные указаны по состоянию на 01.01.2019 г.</w:t>
            </w:r>
          </w:p>
          <w:p w14:paraId="437071A1" w14:textId="77777777" w:rsidR="00822150" w:rsidRPr="00822150" w:rsidRDefault="00822150" w:rsidP="00822150">
            <w:pPr>
              <w:numPr>
                <w:ilvl w:val="0"/>
                <w:numId w:val="25"/>
              </w:numPr>
              <w:tabs>
                <w:tab w:val="clear" w:pos="720"/>
                <w:tab w:val="left" w:pos="517"/>
              </w:tabs>
              <w:spacing w:after="0" w:line="240" w:lineRule="auto"/>
              <w:ind w:left="0" w:firstLine="0"/>
              <w:rPr>
                <w:bCs/>
                <w:sz w:val="22"/>
                <w:szCs w:val="22"/>
              </w:rPr>
            </w:pPr>
            <w:r w:rsidRPr="00822150">
              <w:rPr>
                <w:bCs/>
                <w:sz w:val="22"/>
                <w:szCs w:val="22"/>
              </w:rPr>
              <w:t>Рассчитать доли собственного и заемного капитала ПАО «</w:t>
            </w:r>
            <w:proofErr w:type="spellStart"/>
            <w:r w:rsidRPr="00822150">
              <w:rPr>
                <w:bCs/>
                <w:sz w:val="22"/>
                <w:szCs w:val="22"/>
              </w:rPr>
              <w:t>Виртап</w:t>
            </w:r>
            <w:proofErr w:type="spellEnd"/>
            <w:r w:rsidRPr="00822150">
              <w:rPr>
                <w:bCs/>
                <w:sz w:val="22"/>
                <w:szCs w:val="22"/>
              </w:rPr>
              <w:t>»;</w:t>
            </w:r>
          </w:p>
          <w:p w14:paraId="4BC4083A" w14:textId="77777777" w:rsidR="00822150" w:rsidRPr="00822150" w:rsidRDefault="00822150" w:rsidP="00822150">
            <w:pPr>
              <w:numPr>
                <w:ilvl w:val="0"/>
                <w:numId w:val="25"/>
              </w:numPr>
              <w:tabs>
                <w:tab w:val="clear" w:pos="720"/>
                <w:tab w:val="left" w:pos="517"/>
              </w:tabs>
              <w:spacing w:after="0" w:line="240" w:lineRule="auto"/>
              <w:ind w:left="0" w:firstLine="0"/>
              <w:rPr>
                <w:bCs/>
                <w:sz w:val="22"/>
                <w:szCs w:val="22"/>
              </w:rPr>
            </w:pPr>
            <w:r w:rsidRPr="00822150">
              <w:rPr>
                <w:bCs/>
                <w:sz w:val="22"/>
                <w:szCs w:val="22"/>
              </w:rPr>
              <w:t>Определить стоимость привилегированных акций;</w:t>
            </w:r>
          </w:p>
          <w:p w14:paraId="3A7C71A3" w14:textId="77777777" w:rsidR="00822150" w:rsidRPr="00822150" w:rsidRDefault="00822150" w:rsidP="00822150">
            <w:pPr>
              <w:numPr>
                <w:ilvl w:val="0"/>
                <w:numId w:val="25"/>
              </w:numPr>
              <w:tabs>
                <w:tab w:val="clear" w:pos="720"/>
                <w:tab w:val="left" w:pos="517"/>
              </w:tabs>
              <w:spacing w:after="0" w:line="240" w:lineRule="auto"/>
              <w:ind w:left="0" w:firstLine="0"/>
              <w:rPr>
                <w:sz w:val="22"/>
                <w:szCs w:val="22"/>
              </w:rPr>
            </w:pPr>
            <w:r w:rsidRPr="00822150">
              <w:rPr>
                <w:bCs/>
                <w:sz w:val="22"/>
                <w:szCs w:val="22"/>
              </w:rPr>
              <w:t xml:space="preserve">Получить с помощью внешней информации стоимость собственного капитала; </w:t>
            </w:r>
          </w:p>
          <w:p w14:paraId="7ACF0E7F" w14:textId="53204884" w:rsidR="00822150" w:rsidRPr="00822150" w:rsidRDefault="00822150" w:rsidP="00822150">
            <w:pPr>
              <w:tabs>
                <w:tab w:val="left" w:pos="540"/>
              </w:tabs>
              <w:spacing w:after="0" w:line="240" w:lineRule="auto"/>
              <w:contextualSpacing/>
              <w:rPr>
                <w:b/>
                <w:sz w:val="22"/>
                <w:szCs w:val="22"/>
              </w:rPr>
            </w:pPr>
            <w:r w:rsidRPr="00822150">
              <w:rPr>
                <w:bCs/>
                <w:sz w:val="22"/>
                <w:szCs w:val="22"/>
              </w:rPr>
              <w:t>Рассчитать ставку дисконтирования для расчета стоимости объекта оценки.</w:t>
            </w:r>
          </w:p>
        </w:tc>
      </w:tr>
      <w:tr w:rsidR="00822150" w:rsidRPr="007707C9" w14:paraId="3AE6D10A" w14:textId="746C1F89" w:rsidTr="005B2AC5">
        <w:trPr>
          <w:trHeight w:val="928"/>
        </w:trPr>
        <w:tc>
          <w:tcPr>
            <w:tcW w:w="1653" w:type="dxa"/>
            <w:vMerge/>
          </w:tcPr>
          <w:p w14:paraId="67DA231D" w14:textId="77777777" w:rsidR="00822150" w:rsidRPr="00521DC6" w:rsidRDefault="00822150" w:rsidP="00EF088D">
            <w:pPr>
              <w:spacing w:after="0" w:line="240" w:lineRule="auto"/>
              <w:rPr>
                <w:sz w:val="24"/>
                <w:szCs w:val="24"/>
              </w:rPr>
            </w:pPr>
          </w:p>
        </w:tc>
        <w:tc>
          <w:tcPr>
            <w:tcW w:w="1749" w:type="dxa"/>
          </w:tcPr>
          <w:p w14:paraId="36820373" w14:textId="77777777" w:rsidR="00822150" w:rsidRPr="00521DC6" w:rsidRDefault="00822150" w:rsidP="00822150">
            <w:pPr>
              <w:pStyle w:val="Style2"/>
              <w:tabs>
                <w:tab w:val="left" w:pos="290"/>
              </w:tabs>
              <w:spacing w:line="240" w:lineRule="auto"/>
              <w:ind w:firstLine="0"/>
              <w:jc w:val="left"/>
              <w:rPr>
                <w:rFonts w:eastAsiaTheme="minorEastAsia"/>
                <w:color w:val="000000"/>
              </w:rPr>
            </w:pPr>
            <w:r>
              <w:t xml:space="preserve">2. </w:t>
            </w:r>
            <w:r w:rsidRPr="00521DC6">
              <w:t>Применяет нормативно-правовую базу для обоснования инвестиционных и финансовых решений, направленных на рост стоимости организации.</w:t>
            </w:r>
          </w:p>
        </w:tc>
        <w:tc>
          <w:tcPr>
            <w:tcW w:w="2978" w:type="dxa"/>
          </w:tcPr>
          <w:p w14:paraId="34CB2C8B" w14:textId="77777777" w:rsidR="00822150" w:rsidRDefault="00822150" w:rsidP="00EF088D">
            <w:pPr>
              <w:tabs>
                <w:tab w:val="left" w:pos="540"/>
              </w:tabs>
              <w:spacing w:after="0" w:line="240" w:lineRule="auto"/>
              <w:ind w:firstLine="244"/>
              <w:contextualSpacing/>
              <w:rPr>
                <w:sz w:val="24"/>
                <w:szCs w:val="24"/>
              </w:rPr>
            </w:pPr>
            <w:r>
              <w:rPr>
                <w:b/>
                <w:sz w:val="24"/>
                <w:szCs w:val="24"/>
              </w:rPr>
              <w:t xml:space="preserve">Знать </w:t>
            </w:r>
            <w:r>
              <w:rPr>
                <w:sz w:val="24"/>
                <w:szCs w:val="24"/>
              </w:rPr>
              <w:t xml:space="preserve">– </w:t>
            </w:r>
            <w:r w:rsidRPr="00E21673">
              <w:rPr>
                <w:rFonts w:eastAsia="Times New Roman"/>
                <w:sz w:val="24"/>
                <w:szCs w:val="24"/>
              </w:rPr>
              <w:t xml:space="preserve">нормативно-правовую базу для обоснования финансовых и инвестиционных решений, направленных на рост стоимости </w:t>
            </w:r>
            <w:r>
              <w:rPr>
                <w:rFonts w:eastAsia="Times New Roman"/>
                <w:sz w:val="24"/>
                <w:szCs w:val="24"/>
              </w:rPr>
              <w:t>компании</w:t>
            </w:r>
          </w:p>
          <w:p w14:paraId="71789B32" w14:textId="77777777" w:rsidR="00822150" w:rsidRDefault="00822150" w:rsidP="00EF088D">
            <w:pPr>
              <w:tabs>
                <w:tab w:val="left" w:pos="540"/>
              </w:tabs>
              <w:spacing w:after="0" w:line="240" w:lineRule="auto"/>
              <w:ind w:firstLine="309"/>
              <w:contextualSpacing/>
              <w:rPr>
                <w:b/>
                <w:sz w:val="24"/>
                <w:szCs w:val="24"/>
              </w:rPr>
            </w:pPr>
            <w:r w:rsidRPr="00CF2DDD">
              <w:rPr>
                <w:b/>
                <w:sz w:val="24"/>
                <w:szCs w:val="24"/>
              </w:rPr>
              <w:t>Уметь</w:t>
            </w:r>
            <w:r>
              <w:rPr>
                <w:sz w:val="24"/>
                <w:szCs w:val="24"/>
              </w:rPr>
              <w:t xml:space="preserve"> - правильно использовать </w:t>
            </w:r>
            <w:r w:rsidRPr="00E21673">
              <w:rPr>
                <w:rFonts w:eastAsia="Times New Roman"/>
                <w:sz w:val="24"/>
                <w:szCs w:val="24"/>
              </w:rPr>
              <w:t xml:space="preserve">нормативно-правовую базу для обоснования финансовых и инвестиционных решений, направленных на рост стоимости </w:t>
            </w:r>
            <w:r>
              <w:rPr>
                <w:rFonts w:eastAsia="Times New Roman"/>
                <w:sz w:val="24"/>
                <w:szCs w:val="24"/>
              </w:rPr>
              <w:t>компании</w:t>
            </w:r>
          </w:p>
        </w:tc>
        <w:tc>
          <w:tcPr>
            <w:tcW w:w="9214" w:type="dxa"/>
          </w:tcPr>
          <w:p w14:paraId="7EA8D7E6" w14:textId="77777777" w:rsidR="00822150" w:rsidRPr="00822150" w:rsidRDefault="00822150" w:rsidP="00822150">
            <w:pPr>
              <w:spacing w:after="0" w:line="240" w:lineRule="auto"/>
              <w:rPr>
                <w:sz w:val="22"/>
                <w:szCs w:val="22"/>
              </w:rPr>
            </w:pPr>
            <w:r w:rsidRPr="00822150">
              <w:rPr>
                <w:sz w:val="22"/>
                <w:szCs w:val="22"/>
              </w:rPr>
              <w:t>1. Под инвестиционной стоимостью ФСО понимают:</w:t>
            </w:r>
          </w:p>
          <w:p w14:paraId="2E6F995A" w14:textId="77777777" w:rsidR="00822150" w:rsidRPr="00822150" w:rsidRDefault="00822150" w:rsidP="00822150">
            <w:pPr>
              <w:spacing w:after="0" w:line="240" w:lineRule="auto"/>
              <w:rPr>
                <w:sz w:val="22"/>
                <w:szCs w:val="22"/>
              </w:rPr>
            </w:pPr>
            <w:r w:rsidRPr="00822150">
              <w:rPr>
                <w:sz w:val="22"/>
                <w:szCs w:val="22"/>
              </w:rPr>
              <w:t>а) стоимость объекта оценки, определяемую исходя из существующих условий и цели его использования;</w:t>
            </w:r>
          </w:p>
          <w:p w14:paraId="0A5AE2D9" w14:textId="77777777" w:rsidR="00822150" w:rsidRPr="00822150" w:rsidRDefault="00822150" w:rsidP="00822150">
            <w:pPr>
              <w:spacing w:after="0" w:line="240" w:lineRule="auto"/>
              <w:rPr>
                <w:sz w:val="22"/>
                <w:szCs w:val="22"/>
              </w:rPr>
            </w:pPr>
            <w:r w:rsidRPr="00822150">
              <w:rPr>
                <w:sz w:val="22"/>
                <w:szCs w:val="22"/>
              </w:rPr>
              <w:t>б) наиболее вероятную цену, по которой объект оценки может быть отчужден на открытом рынке в условиях конкуренции, когда стороны сделки действуют разумно;</w:t>
            </w:r>
          </w:p>
          <w:p w14:paraId="5BBD4771" w14:textId="77777777" w:rsidR="00822150" w:rsidRPr="00822150" w:rsidRDefault="00822150" w:rsidP="00822150">
            <w:pPr>
              <w:spacing w:after="0" w:line="240" w:lineRule="auto"/>
              <w:rPr>
                <w:sz w:val="22"/>
                <w:szCs w:val="22"/>
              </w:rPr>
            </w:pPr>
            <w:r w:rsidRPr="00822150">
              <w:rPr>
                <w:sz w:val="22"/>
                <w:szCs w:val="22"/>
              </w:rPr>
              <w:t>в) стоимость объекта оценки, определяемую исходя из его доходности для конкретного лица при заданных инвестиционных целях;</w:t>
            </w:r>
          </w:p>
          <w:p w14:paraId="076AA521" w14:textId="77777777" w:rsidR="00822150" w:rsidRPr="00822150" w:rsidRDefault="00822150" w:rsidP="00822150">
            <w:pPr>
              <w:spacing w:after="0" w:line="240" w:lineRule="auto"/>
              <w:rPr>
                <w:sz w:val="22"/>
                <w:szCs w:val="22"/>
              </w:rPr>
            </w:pPr>
            <w:r w:rsidRPr="00822150">
              <w:rPr>
                <w:sz w:val="22"/>
                <w:szCs w:val="22"/>
              </w:rPr>
              <w:t>г) денежную сумму, на которую можно обменять актив при совершении сделки между хорошо осведомленными, желающими совершить такую сделку, независимыми друг от друга сторонами.</w:t>
            </w:r>
          </w:p>
          <w:p w14:paraId="214D85C2" w14:textId="77777777" w:rsidR="00822150" w:rsidRPr="00822150" w:rsidRDefault="00822150" w:rsidP="00822150">
            <w:pPr>
              <w:spacing w:after="0" w:line="240" w:lineRule="auto"/>
              <w:rPr>
                <w:sz w:val="22"/>
                <w:szCs w:val="22"/>
              </w:rPr>
            </w:pPr>
            <w:r w:rsidRPr="00822150">
              <w:rPr>
                <w:sz w:val="22"/>
                <w:szCs w:val="22"/>
              </w:rPr>
              <w:t>Обоснуйте ответ</w:t>
            </w:r>
          </w:p>
          <w:p w14:paraId="361121BE" w14:textId="77777777" w:rsidR="00822150" w:rsidRPr="00822150" w:rsidRDefault="00822150" w:rsidP="00822150">
            <w:pPr>
              <w:spacing w:after="0" w:line="240" w:lineRule="auto"/>
              <w:rPr>
                <w:sz w:val="22"/>
                <w:szCs w:val="22"/>
              </w:rPr>
            </w:pPr>
            <w:r w:rsidRPr="00822150">
              <w:rPr>
                <w:sz w:val="22"/>
                <w:szCs w:val="22"/>
              </w:rPr>
              <w:t>2. По утвержденным методическим рекомендациям для целей налогообложения определяют стоимость:</w:t>
            </w:r>
          </w:p>
          <w:p w14:paraId="4A484DB0" w14:textId="77777777" w:rsidR="00822150" w:rsidRPr="00822150" w:rsidRDefault="00822150" w:rsidP="00822150">
            <w:pPr>
              <w:spacing w:after="0" w:line="240" w:lineRule="auto"/>
              <w:rPr>
                <w:sz w:val="22"/>
                <w:szCs w:val="22"/>
              </w:rPr>
            </w:pPr>
            <w:r w:rsidRPr="00822150">
              <w:rPr>
                <w:sz w:val="22"/>
                <w:szCs w:val="22"/>
              </w:rPr>
              <w:t>а) ликвидационную;</w:t>
            </w:r>
          </w:p>
          <w:p w14:paraId="52D946B5" w14:textId="77777777" w:rsidR="00822150" w:rsidRPr="00822150" w:rsidRDefault="00822150" w:rsidP="00822150">
            <w:pPr>
              <w:spacing w:after="0" w:line="240" w:lineRule="auto"/>
              <w:rPr>
                <w:sz w:val="22"/>
                <w:szCs w:val="22"/>
              </w:rPr>
            </w:pPr>
            <w:r w:rsidRPr="00822150">
              <w:rPr>
                <w:sz w:val="22"/>
                <w:szCs w:val="22"/>
              </w:rPr>
              <w:t>б) инвестиционную;</w:t>
            </w:r>
          </w:p>
          <w:p w14:paraId="747A6B90" w14:textId="77777777" w:rsidR="00822150" w:rsidRPr="00822150" w:rsidRDefault="00822150" w:rsidP="00822150">
            <w:pPr>
              <w:spacing w:after="0" w:line="240" w:lineRule="auto"/>
              <w:rPr>
                <w:sz w:val="22"/>
                <w:szCs w:val="22"/>
              </w:rPr>
            </w:pPr>
            <w:r w:rsidRPr="00822150">
              <w:rPr>
                <w:sz w:val="22"/>
                <w:szCs w:val="22"/>
              </w:rPr>
              <w:t>в) рыночную;</w:t>
            </w:r>
          </w:p>
          <w:p w14:paraId="177D5D0A" w14:textId="77777777" w:rsidR="00822150" w:rsidRPr="00822150" w:rsidRDefault="00822150" w:rsidP="00822150">
            <w:pPr>
              <w:spacing w:after="0" w:line="240" w:lineRule="auto"/>
              <w:rPr>
                <w:sz w:val="22"/>
                <w:szCs w:val="22"/>
              </w:rPr>
            </w:pPr>
            <w:r w:rsidRPr="00822150">
              <w:rPr>
                <w:sz w:val="22"/>
                <w:szCs w:val="22"/>
              </w:rPr>
              <w:t>г) фискальную;</w:t>
            </w:r>
          </w:p>
          <w:p w14:paraId="3F67077F" w14:textId="77777777" w:rsidR="00822150" w:rsidRPr="00822150" w:rsidRDefault="00822150" w:rsidP="00822150">
            <w:pPr>
              <w:spacing w:after="0" w:line="240" w:lineRule="auto"/>
              <w:rPr>
                <w:sz w:val="22"/>
                <w:szCs w:val="22"/>
              </w:rPr>
            </w:pPr>
            <w:r w:rsidRPr="00822150">
              <w:rPr>
                <w:sz w:val="22"/>
                <w:szCs w:val="22"/>
              </w:rPr>
              <w:t>д) кадастровую.</w:t>
            </w:r>
          </w:p>
          <w:p w14:paraId="6E977C2F" w14:textId="77777777" w:rsidR="00822150" w:rsidRPr="00822150" w:rsidRDefault="00822150" w:rsidP="00822150">
            <w:pPr>
              <w:spacing w:after="0" w:line="240" w:lineRule="auto"/>
              <w:rPr>
                <w:sz w:val="22"/>
                <w:szCs w:val="22"/>
              </w:rPr>
            </w:pPr>
            <w:r w:rsidRPr="00822150">
              <w:rPr>
                <w:sz w:val="22"/>
                <w:szCs w:val="22"/>
              </w:rPr>
              <w:t>Обоснуйте ответ</w:t>
            </w:r>
          </w:p>
          <w:p w14:paraId="44840A3D" w14:textId="77777777" w:rsidR="00822150" w:rsidRPr="00822150" w:rsidRDefault="00822150" w:rsidP="00822150">
            <w:pPr>
              <w:spacing w:after="0" w:line="240" w:lineRule="auto"/>
              <w:rPr>
                <w:sz w:val="22"/>
                <w:szCs w:val="22"/>
              </w:rPr>
            </w:pPr>
            <w:r w:rsidRPr="00822150">
              <w:rPr>
                <w:sz w:val="22"/>
                <w:szCs w:val="22"/>
              </w:rPr>
              <w:t>3.К применению на территории РФ обязательны нормативные акты по оценочной деятельности:</w:t>
            </w:r>
          </w:p>
          <w:p w14:paraId="1889A70C" w14:textId="77777777" w:rsidR="00822150" w:rsidRPr="00822150" w:rsidRDefault="00822150" w:rsidP="00822150">
            <w:pPr>
              <w:spacing w:after="0" w:line="240" w:lineRule="auto"/>
              <w:rPr>
                <w:sz w:val="22"/>
                <w:szCs w:val="22"/>
              </w:rPr>
            </w:pPr>
            <w:r w:rsidRPr="00822150">
              <w:rPr>
                <w:sz w:val="22"/>
                <w:szCs w:val="22"/>
              </w:rPr>
              <w:lastRenderedPageBreak/>
              <w:t>а) ФСО;</w:t>
            </w:r>
          </w:p>
          <w:p w14:paraId="73DA2583" w14:textId="77777777" w:rsidR="00822150" w:rsidRPr="00822150" w:rsidRDefault="00822150" w:rsidP="00822150">
            <w:pPr>
              <w:spacing w:after="0" w:line="240" w:lineRule="auto"/>
              <w:rPr>
                <w:sz w:val="22"/>
                <w:szCs w:val="22"/>
              </w:rPr>
            </w:pPr>
            <w:r w:rsidRPr="00822150">
              <w:rPr>
                <w:sz w:val="22"/>
                <w:szCs w:val="22"/>
              </w:rPr>
              <w:t>б) Закон об оценочной деятельности;</w:t>
            </w:r>
          </w:p>
          <w:p w14:paraId="12DE0E99" w14:textId="77777777" w:rsidR="00822150" w:rsidRPr="00822150" w:rsidRDefault="00822150" w:rsidP="00822150">
            <w:pPr>
              <w:spacing w:after="0" w:line="240" w:lineRule="auto"/>
              <w:rPr>
                <w:sz w:val="22"/>
                <w:szCs w:val="22"/>
              </w:rPr>
            </w:pPr>
            <w:r w:rsidRPr="00822150">
              <w:rPr>
                <w:sz w:val="22"/>
                <w:szCs w:val="22"/>
              </w:rPr>
              <w:t>в) МСО;</w:t>
            </w:r>
          </w:p>
          <w:p w14:paraId="6BE2CEBC" w14:textId="77777777" w:rsidR="00822150" w:rsidRPr="00822150" w:rsidRDefault="00822150" w:rsidP="00822150">
            <w:pPr>
              <w:spacing w:after="0" w:line="240" w:lineRule="auto"/>
              <w:rPr>
                <w:sz w:val="22"/>
                <w:szCs w:val="22"/>
              </w:rPr>
            </w:pPr>
            <w:r w:rsidRPr="00822150">
              <w:rPr>
                <w:sz w:val="22"/>
                <w:szCs w:val="22"/>
              </w:rPr>
              <w:t>Г) МСФО;</w:t>
            </w:r>
          </w:p>
          <w:p w14:paraId="7721E340" w14:textId="77777777" w:rsidR="00822150" w:rsidRPr="00822150" w:rsidRDefault="00822150" w:rsidP="00822150">
            <w:pPr>
              <w:spacing w:after="0" w:line="240" w:lineRule="auto"/>
              <w:rPr>
                <w:sz w:val="22"/>
                <w:szCs w:val="22"/>
              </w:rPr>
            </w:pPr>
            <w:r w:rsidRPr="00822150">
              <w:rPr>
                <w:sz w:val="22"/>
                <w:szCs w:val="22"/>
              </w:rPr>
              <w:t>д) ЕСО.</w:t>
            </w:r>
          </w:p>
          <w:p w14:paraId="6A181040" w14:textId="77777777" w:rsidR="00822150" w:rsidRPr="00822150" w:rsidRDefault="00822150" w:rsidP="00822150">
            <w:pPr>
              <w:spacing w:after="0" w:line="240" w:lineRule="auto"/>
              <w:rPr>
                <w:sz w:val="22"/>
                <w:szCs w:val="22"/>
              </w:rPr>
            </w:pPr>
            <w:r w:rsidRPr="00822150">
              <w:rPr>
                <w:sz w:val="22"/>
                <w:szCs w:val="22"/>
              </w:rPr>
              <w:t xml:space="preserve">4. Компания «Зима-лето» приобретает патент. Стоимость оформления патента — 9000 тыс. руб.  Расходы на уплату патентных пошлин и патентный мониторинг — 2700 тыс. у.е. в год. </w:t>
            </w:r>
          </w:p>
          <w:p w14:paraId="383446C9" w14:textId="77777777" w:rsidR="00822150" w:rsidRPr="00822150" w:rsidRDefault="00822150" w:rsidP="00822150">
            <w:pPr>
              <w:spacing w:after="0" w:line="240" w:lineRule="auto"/>
              <w:rPr>
                <w:sz w:val="22"/>
                <w:szCs w:val="22"/>
              </w:rPr>
            </w:pPr>
            <w:r w:rsidRPr="00822150">
              <w:rPr>
                <w:sz w:val="22"/>
                <w:szCs w:val="22"/>
              </w:rPr>
              <w:t xml:space="preserve">Патентуемая технология обеспечивает ежегодную экономию материальных затрат в размере 16800 тыс. руб. в год, однако в первом году вызывает увеличение затрат на персонал в размере 3000 тыс. руб. в связи с необходимостью повышения квалификации работников. </w:t>
            </w:r>
          </w:p>
          <w:p w14:paraId="488C5733" w14:textId="77777777" w:rsidR="00822150" w:rsidRPr="00822150" w:rsidRDefault="00822150" w:rsidP="00822150">
            <w:pPr>
              <w:spacing w:after="0" w:line="240" w:lineRule="auto"/>
              <w:rPr>
                <w:sz w:val="22"/>
                <w:szCs w:val="22"/>
              </w:rPr>
            </w:pPr>
            <w:r w:rsidRPr="00822150">
              <w:rPr>
                <w:sz w:val="22"/>
                <w:szCs w:val="22"/>
              </w:rPr>
              <w:t xml:space="preserve">Срок экономической жизни патента — 4 года. </w:t>
            </w:r>
          </w:p>
          <w:p w14:paraId="4AFA129F" w14:textId="77777777" w:rsidR="00822150" w:rsidRPr="00822150" w:rsidRDefault="00822150" w:rsidP="00822150">
            <w:pPr>
              <w:spacing w:after="0" w:line="240" w:lineRule="auto"/>
              <w:rPr>
                <w:sz w:val="22"/>
                <w:szCs w:val="22"/>
              </w:rPr>
            </w:pPr>
            <w:r w:rsidRPr="00822150">
              <w:rPr>
                <w:sz w:val="22"/>
                <w:szCs w:val="22"/>
              </w:rPr>
              <w:t xml:space="preserve">Коэффициент «цена/прибыль» компании-владельца на момент оценки равен 5. </w:t>
            </w:r>
          </w:p>
          <w:p w14:paraId="76A94875" w14:textId="77777777" w:rsidR="00822150" w:rsidRPr="00822150" w:rsidRDefault="00822150" w:rsidP="00822150">
            <w:pPr>
              <w:spacing w:after="0" w:line="240" w:lineRule="auto"/>
              <w:rPr>
                <w:sz w:val="22"/>
                <w:szCs w:val="22"/>
              </w:rPr>
            </w:pPr>
            <w:r w:rsidRPr="00822150">
              <w:rPr>
                <w:sz w:val="22"/>
                <w:szCs w:val="22"/>
              </w:rPr>
              <w:t>Определите стоимость патента при:</w:t>
            </w:r>
          </w:p>
          <w:p w14:paraId="574DA385" w14:textId="77777777" w:rsidR="00822150" w:rsidRPr="00822150" w:rsidRDefault="00822150" w:rsidP="00822150">
            <w:pPr>
              <w:spacing w:after="0" w:line="240" w:lineRule="auto"/>
              <w:rPr>
                <w:sz w:val="22"/>
                <w:szCs w:val="22"/>
              </w:rPr>
            </w:pPr>
            <w:r w:rsidRPr="00822150">
              <w:rPr>
                <w:sz w:val="22"/>
                <w:szCs w:val="22"/>
              </w:rPr>
              <w:t>а) вышеприведенных данных</w:t>
            </w:r>
          </w:p>
          <w:p w14:paraId="5886F843" w14:textId="77777777" w:rsidR="00822150" w:rsidRPr="00822150" w:rsidRDefault="00822150" w:rsidP="00822150">
            <w:pPr>
              <w:spacing w:after="0" w:line="240" w:lineRule="auto"/>
              <w:rPr>
                <w:sz w:val="22"/>
                <w:szCs w:val="22"/>
              </w:rPr>
            </w:pPr>
            <w:r w:rsidRPr="00822150">
              <w:rPr>
                <w:sz w:val="22"/>
                <w:szCs w:val="22"/>
              </w:rPr>
              <w:t>б) ежегодном 3% росте прибыли компании, обеспечиваемом производственным применением патента</w:t>
            </w:r>
          </w:p>
          <w:p w14:paraId="4CEEFF1A" w14:textId="77777777" w:rsidR="00822150" w:rsidRPr="00822150" w:rsidRDefault="00822150" w:rsidP="00822150">
            <w:pPr>
              <w:spacing w:after="0" w:line="240" w:lineRule="auto"/>
              <w:rPr>
                <w:sz w:val="22"/>
                <w:szCs w:val="22"/>
              </w:rPr>
            </w:pPr>
            <w:r w:rsidRPr="00822150">
              <w:rPr>
                <w:sz w:val="22"/>
                <w:szCs w:val="22"/>
              </w:rPr>
              <w:t>Какие документы необходимо оформить для приобретения патента?</w:t>
            </w:r>
          </w:p>
          <w:p w14:paraId="07BD5D58" w14:textId="77777777" w:rsidR="00822150" w:rsidRPr="00822150" w:rsidRDefault="00822150" w:rsidP="00822150">
            <w:pPr>
              <w:spacing w:after="0" w:line="240" w:lineRule="auto"/>
              <w:rPr>
                <w:sz w:val="22"/>
                <w:szCs w:val="22"/>
              </w:rPr>
            </w:pPr>
            <w:r w:rsidRPr="00822150">
              <w:rPr>
                <w:sz w:val="22"/>
                <w:szCs w:val="22"/>
              </w:rPr>
              <w:t>5. В соответствии с бухгалтерским балансом компания имеет: основные средства — 2 500000 руб.; долгосрочные финансовые вложения — 8000; нематериальные активы — 20000; запасы сырья и материалов — 410000; дебиторская задолженность — 800 000; денежные средства — 50 000; долгосрочная задолженность — 1 850 000 руб.</w:t>
            </w:r>
          </w:p>
          <w:p w14:paraId="06B2A4BB" w14:textId="77777777" w:rsidR="00822150" w:rsidRPr="00822150" w:rsidRDefault="00822150" w:rsidP="00822150">
            <w:pPr>
              <w:spacing w:after="0" w:line="240" w:lineRule="auto"/>
              <w:rPr>
                <w:sz w:val="22"/>
                <w:szCs w:val="22"/>
              </w:rPr>
            </w:pPr>
            <w:r w:rsidRPr="00822150">
              <w:rPr>
                <w:sz w:val="22"/>
                <w:szCs w:val="22"/>
              </w:rPr>
              <w:t>Согласно заключению оценщика, основные средства стоят на 15% дороже,- нематериальные активы стоят на 30% дешевле; долгосрочные финансовые вложения стоят на 50% дешевле; 25% запасов сырья и материалов устарело и может быть продано за 60% их балансовой стоимости; 40% дебиторской задолженности не будет собрано.</w:t>
            </w:r>
          </w:p>
          <w:p w14:paraId="0E665069" w14:textId="77777777" w:rsidR="00822150" w:rsidRPr="00822150" w:rsidRDefault="00822150" w:rsidP="00822150">
            <w:pPr>
              <w:spacing w:after="0" w:line="240" w:lineRule="auto"/>
              <w:rPr>
                <w:sz w:val="22"/>
                <w:szCs w:val="22"/>
              </w:rPr>
            </w:pPr>
            <w:r w:rsidRPr="00822150">
              <w:rPr>
                <w:sz w:val="22"/>
                <w:szCs w:val="22"/>
              </w:rPr>
              <w:t>В целом ликвидация предприятия и погашение ее задолженностей займут 11 месяцев, при этом запасы сырья и материалов будут ликвидированы через один месяц, нематериальные активы — через три месяца, оставшаяся после переоценки дебиторская задолженность будет получена через четыре месяца. Долгосрочная задолженность предприятия будет погашена через десять месяцев. Выходные пособия и затраты на ликвидацию (не дисконтируются) составят 300 000 руб. Ставка дисконтирования — 14% при ежемесячном начислении.</w:t>
            </w:r>
          </w:p>
          <w:p w14:paraId="062781A6" w14:textId="77777777" w:rsidR="00822150" w:rsidRPr="00822150" w:rsidRDefault="00822150" w:rsidP="00822150">
            <w:pPr>
              <w:spacing w:after="0" w:line="240" w:lineRule="auto"/>
              <w:rPr>
                <w:sz w:val="22"/>
                <w:szCs w:val="22"/>
              </w:rPr>
            </w:pPr>
            <w:r w:rsidRPr="00822150">
              <w:rPr>
                <w:sz w:val="22"/>
                <w:szCs w:val="22"/>
              </w:rPr>
              <w:t>Составьте график ликвидации активов компании</w:t>
            </w:r>
          </w:p>
          <w:p w14:paraId="34A564F1" w14:textId="77777777" w:rsidR="00822150" w:rsidRPr="00822150" w:rsidRDefault="00822150" w:rsidP="00822150">
            <w:pPr>
              <w:spacing w:after="0" w:line="240" w:lineRule="auto"/>
              <w:rPr>
                <w:sz w:val="22"/>
                <w:szCs w:val="22"/>
              </w:rPr>
            </w:pPr>
            <w:r w:rsidRPr="00822150">
              <w:rPr>
                <w:sz w:val="22"/>
                <w:szCs w:val="22"/>
              </w:rPr>
              <w:t>Определите ликвидационную стоимость компании</w:t>
            </w:r>
          </w:p>
          <w:p w14:paraId="7302BF48" w14:textId="481E4EC3" w:rsidR="00822150" w:rsidRDefault="00822150" w:rsidP="00822150">
            <w:pPr>
              <w:tabs>
                <w:tab w:val="left" w:pos="540"/>
              </w:tabs>
              <w:spacing w:after="0" w:line="240" w:lineRule="auto"/>
              <w:contextualSpacing/>
              <w:rPr>
                <w:b/>
                <w:sz w:val="24"/>
                <w:szCs w:val="24"/>
              </w:rPr>
            </w:pPr>
            <w:r w:rsidRPr="00822150">
              <w:rPr>
                <w:sz w:val="22"/>
                <w:szCs w:val="22"/>
              </w:rPr>
              <w:t>Предложите мероприятия по увеличению ликвидационной стоимости кампании</w:t>
            </w:r>
          </w:p>
        </w:tc>
      </w:tr>
    </w:tbl>
    <w:p w14:paraId="676EFC71" w14:textId="77777777" w:rsidR="00822150" w:rsidRDefault="00822150" w:rsidP="00A31E86">
      <w:pPr>
        <w:tabs>
          <w:tab w:val="left" w:pos="1134"/>
        </w:tabs>
        <w:spacing w:after="0" w:line="360" w:lineRule="auto"/>
        <w:ind w:firstLine="709"/>
        <w:jc w:val="both"/>
        <w:rPr>
          <w:b/>
          <w:szCs w:val="20"/>
        </w:rPr>
      </w:pPr>
    </w:p>
    <w:p w14:paraId="37A8A9D7" w14:textId="77777777" w:rsidR="00822150" w:rsidRDefault="00822150" w:rsidP="00A31E86">
      <w:pPr>
        <w:tabs>
          <w:tab w:val="left" w:pos="1134"/>
        </w:tabs>
        <w:spacing w:after="0" w:line="360" w:lineRule="auto"/>
        <w:ind w:firstLine="709"/>
        <w:jc w:val="both"/>
        <w:rPr>
          <w:b/>
          <w:szCs w:val="20"/>
        </w:rPr>
        <w:sectPr w:rsidR="00822150" w:rsidSect="00822150">
          <w:pgSz w:w="16838" w:h="11906" w:orient="landscape"/>
          <w:pgMar w:top="1134" w:right="1134" w:bottom="709" w:left="1134" w:header="709" w:footer="709" w:gutter="0"/>
          <w:cols w:space="708"/>
          <w:titlePg/>
          <w:docGrid w:linePitch="381"/>
        </w:sectPr>
      </w:pPr>
    </w:p>
    <w:p w14:paraId="6D8830C4" w14:textId="77777777" w:rsidR="00685E96" w:rsidRPr="00A31E86" w:rsidRDefault="00685E96" w:rsidP="00A31E86">
      <w:pPr>
        <w:pStyle w:val="1"/>
        <w:tabs>
          <w:tab w:val="left" w:pos="851"/>
          <w:tab w:val="left" w:pos="993"/>
        </w:tabs>
        <w:spacing w:before="0" w:after="0" w:line="360" w:lineRule="auto"/>
        <w:ind w:firstLine="709"/>
        <w:jc w:val="both"/>
        <w:rPr>
          <w:rFonts w:ascii="Times New Roman" w:hAnsi="Times New Roman"/>
          <w:color w:val="auto"/>
        </w:rPr>
      </w:pPr>
      <w:bookmarkStart w:id="29" w:name="_Toc115168164"/>
      <w:bookmarkEnd w:id="9"/>
      <w:bookmarkEnd w:id="10"/>
      <w:bookmarkEnd w:id="11"/>
      <w:r w:rsidRPr="00A31E86">
        <w:rPr>
          <w:rFonts w:ascii="Times New Roman" w:hAnsi="Times New Roman"/>
          <w:color w:val="auto"/>
        </w:rPr>
        <w:lastRenderedPageBreak/>
        <w:t>8. Перечень основной и дополнительной учебной литературы, необходимой для освоения дисциплины</w:t>
      </w:r>
      <w:bookmarkEnd w:id="29"/>
    </w:p>
    <w:p w14:paraId="4BFB4CA7" w14:textId="77777777" w:rsidR="000C7061" w:rsidRPr="005434D3" w:rsidRDefault="000C7061" w:rsidP="005B2AC5">
      <w:pPr>
        <w:tabs>
          <w:tab w:val="left" w:pos="1276"/>
        </w:tabs>
        <w:spacing w:after="0" w:line="336" w:lineRule="auto"/>
        <w:ind w:firstLine="709"/>
        <w:jc w:val="both"/>
        <w:rPr>
          <w:b/>
          <w:color w:val="FF0000"/>
        </w:rPr>
      </w:pPr>
      <w:bookmarkStart w:id="30" w:name="_Toc21015230"/>
      <w:r w:rsidRPr="005434D3">
        <w:rPr>
          <w:b/>
        </w:rPr>
        <w:t>Нормативные правовые акты</w:t>
      </w:r>
    </w:p>
    <w:p w14:paraId="02B87AB6" w14:textId="77777777" w:rsidR="000C7061" w:rsidRPr="005434D3" w:rsidRDefault="000C7061" w:rsidP="005B2AC5">
      <w:pPr>
        <w:pStyle w:val="ac"/>
        <w:widowControl w:val="0"/>
        <w:numPr>
          <w:ilvl w:val="0"/>
          <w:numId w:val="28"/>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bookmarkStart w:id="31" w:name="_Toc449699551"/>
      <w:r w:rsidRPr="005434D3">
        <w:rPr>
          <w:rFonts w:ascii="Times New Roman" w:hAnsi="Times New Roman"/>
          <w:sz w:val="28"/>
          <w:szCs w:val="28"/>
        </w:rPr>
        <w:t>Конституция Российской Федерации.</w:t>
      </w:r>
    </w:p>
    <w:p w14:paraId="7A485C00" w14:textId="77777777" w:rsidR="000C7061" w:rsidRPr="005434D3" w:rsidRDefault="000C7061" w:rsidP="005B2AC5">
      <w:pPr>
        <w:pStyle w:val="ac"/>
        <w:widowControl w:val="0"/>
        <w:numPr>
          <w:ilvl w:val="0"/>
          <w:numId w:val="28"/>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5434D3">
        <w:rPr>
          <w:rFonts w:ascii="Times New Roman" w:hAnsi="Times New Roman"/>
          <w:sz w:val="28"/>
          <w:szCs w:val="28"/>
        </w:rPr>
        <w:t xml:space="preserve">Налоговый кодекс Российской Федерации. </w:t>
      </w:r>
    </w:p>
    <w:p w14:paraId="44FE5B92" w14:textId="77777777" w:rsidR="000C7061" w:rsidRPr="005434D3" w:rsidRDefault="000C7061" w:rsidP="005B2AC5">
      <w:pPr>
        <w:pStyle w:val="ac"/>
        <w:widowControl w:val="0"/>
        <w:numPr>
          <w:ilvl w:val="0"/>
          <w:numId w:val="28"/>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5434D3">
        <w:rPr>
          <w:rFonts w:ascii="Times New Roman" w:hAnsi="Times New Roman"/>
          <w:sz w:val="28"/>
          <w:szCs w:val="28"/>
        </w:rPr>
        <w:t>Гражданский кодекс Российской Федерации.</w:t>
      </w:r>
    </w:p>
    <w:p w14:paraId="6D0BCC46" w14:textId="77777777" w:rsidR="000C7061" w:rsidRPr="005434D3" w:rsidRDefault="000C7061" w:rsidP="005B2AC5">
      <w:pPr>
        <w:pStyle w:val="ac"/>
        <w:widowControl w:val="0"/>
        <w:numPr>
          <w:ilvl w:val="0"/>
          <w:numId w:val="28"/>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5434D3">
        <w:rPr>
          <w:rFonts w:ascii="Times New Roman" w:hAnsi="Times New Roman"/>
          <w:sz w:val="28"/>
          <w:szCs w:val="28"/>
        </w:rPr>
        <w:t>Федеральный закон от 29.07.1998 г. № 135-ФЗ «Об оценочной деятельности в Российской Федерации» (с изменениями и дополнениями).</w:t>
      </w:r>
    </w:p>
    <w:p w14:paraId="78A88A45" w14:textId="77777777" w:rsidR="000C7061" w:rsidRPr="005434D3" w:rsidRDefault="000C7061" w:rsidP="005B2AC5">
      <w:pPr>
        <w:pStyle w:val="ac"/>
        <w:widowControl w:val="0"/>
        <w:numPr>
          <w:ilvl w:val="0"/>
          <w:numId w:val="28"/>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5434D3">
        <w:rPr>
          <w:rFonts w:ascii="Times New Roman" w:hAnsi="Times New Roman"/>
          <w:sz w:val="28"/>
          <w:szCs w:val="28"/>
        </w:rPr>
        <w:t>Федеральный закон от 26.12.1995 N 208-ФЗ "Об акционерных обществах" с изменениями, внесенными Федеральным законом от 15.04.2019 N 55-ФЗ (ред. 63).</w:t>
      </w:r>
    </w:p>
    <w:p w14:paraId="74CD682F" w14:textId="77777777" w:rsidR="000C7061" w:rsidRPr="005434D3" w:rsidRDefault="000C7061" w:rsidP="005B2AC5">
      <w:pPr>
        <w:pStyle w:val="ac"/>
        <w:widowControl w:val="0"/>
        <w:numPr>
          <w:ilvl w:val="0"/>
          <w:numId w:val="28"/>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5434D3">
        <w:rPr>
          <w:rFonts w:ascii="Times New Roman" w:hAnsi="Times New Roman"/>
          <w:sz w:val="28"/>
          <w:szCs w:val="28"/>
        </w:rPr>
        <w:t>ГОСТ Р ИСО 10007-2007 Менеджмент организации</w:t>
      </w:r>
    </w:p>
    <w:p w14:paraId="0722BB4E" w14:textId="77777777" w:rsidR="000C7061" w:rsidRPr="005434D3" w:rsidRDefault="000C7061" w:rsidP="005B2AC5">
      <w:pPr>
        <w:pStyle w:val="ac"/>
        <w:widowControl w:val="0"/>
        <w:numPr>
          <w:ilvl w:val="0"/>
          <w:numId w:val="28"/>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5434D3">
        <w:rPr>
          <w:rFonts w:ascii="Times New Roman" w:hAnsi="Times New Roman"/>
          <w:sz w:val="28"/>
          <w:szCs w:val="28"/>
        </w:rPr>
        <w:t xml:space="preserve">Федеральные стандарты оценки </w:t>
      </w:r>
    </w:p>
    <w:p w14:paraId="5A7845EC" w14:textId="77777777" w:rsidR="000C7061" w:rsidRPr="005434D3" w:rsidRDefault="000C7061" w:rsidP="005B2AC5">
      <w:pPr>
        <w:pStyle w:val="ac"/>
        <w:widowControl w:val="0"/>
        <w:numPr>
          <w:ilvl w:val="0"/>
          <w:numId w:val="28"/>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5434D3">
        <w:rPr>
          <w:rFonts w:ascii="Times New Roman" w:hAnsi="Times New Roman"/>
          <w:sz w:val="28"/>
          <w:szCs w:val="28"/>
        </w:rPr>
        <w:t>Международные стандарты оценки.</w:t>
      </w:r>
    </w:p>
    <w:p w14:paraId="531F5D7A" w14:textId="77777777" w:rsidR="000C7061" w:rsidRPr="005434D3" w:rsidRDefault="000C7061" w:rsidP="005B2AC5">
      <w:pPr>
        <w:pStyle w:val="ac"/>
        <w:widowControl w:val="0"/>
        <w:numPr>
          <w:ilvl w:val="0"/>
          <w:numId w:val="28"/>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5434D3">
        <w:rPr>
          <w:rFonts w:ascii="Times New Roman" w:hAnsi="Times New Roman"/>
          <w:sz w:val="28"/>
          <w:szCs w:val="28"/>
        </w:rPr>
        <w:t>Международные стандарты финансовой отчетности.</w:t>
      </w:r>
    </w:p>
    <w:p w14:paraId="7551FCFD" w14:textId="77777777" w:rsidR="000C7061" w:rsidRPr="005434D3" w:rsidRDefault="000C7061" w:rsidP="005B2AC5">
      <w:pPr>
        <w:pStyle w:val="ac"/>
        <w:widowControl w:val="0"/>
        <w:numPr>
          <w:ilvl w:val="0"/>
          <w:numId w:val="28"/>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5434D3">
        <w:rPr>
          <w:rFonts w:ascii="Times New Roman" w:hAnsi="Times New Roman"/>
          <w:sz w:val="28"/>
          <w:szCs w:val="28"/>
        </w:rPr>
        <w:t>Стандарты и правила саморегулируемых организаций оценщиков.</w:t>
      </w:r>
    </w:p>
    <w:p w14:paraId="656376C9" w14:textId="77777777" w:rsidR="000C7061" w:rsidRPr="005434D3" w:rsidRDefault="000C7061" w:rsidP="005B2AC5">
      <w:pPr>
        <w:pStyle w:val="3"/>
        <w:tabs>
          <w:tab w:val="left" w:pos="1134"/>
          <w:tab w:val="left" w:pos="1276"/>
        </w:tabs>
        <w:spacing w:after="0" w:line="336" w:lineRule="auto"/>
        <w:ind w:left="0" w:firstLine="709"/>
        <w:jc w:val="both"/>
        <w:rPr>
          <w:b/>
          <w:sz w:val="28"/>
          <w:szCs w:val="28"/>
        </w:rPr>
      </w:pPr>
      <w:r w:rsidRPr="005434D3">
        <w:rPr>
          <w:b/>
          <w:sz w:val="28"/>
          <w:szCs w:val="28"/>
        </w:rPr>
        <w:t>Основная литература:</w:t>
      </w:r>
    </w:p>
    <w:p w14:paraId="33D0E70B" w14:textId="77777777" w:rsidR="000C7061" w:rsidRPr="005434D3" w:rsidRDefault="000C7061" w:rsidP="005B2AC5">
      <w:pPr>
        <w:widowControl w:val="0"/>
        <w:numPr>
          <w:ilvl w:val="0"/>
          <w:numId w:val="27"/>
        </w:numPr>
        <w:tabs>
          <w:tab w:val="left" w:pos="993"/>
          <w:tab w:val="left" w:pos="1276"/>
        </w:tabs>
        <w:autoSpaceDE w:val="0"/>
        <w:autoSpaceDN w:val="0"/>
        <w:adjustRightInd w:val="0"/>
        <w:spacing w:after="0" w:line="336" w:lineRule="auto"/>
        <w:ind w:left="0" w:firstLine="709"/>
        <w:jc w:val="both"/>
      </w:pPr>
      <w:r w:rsidRPr="005434D3">
        <w:rPr>
          <w:color w:val="000000"/>
        </w:rPr>
        <w:t xml:space="preserve"> </w:t>
      </w:r>
      <w:proofErr w:type="spellStart"/>
      <w:r w:rsidRPr="00CA0E1B">
        <w:t>Ивашковская</w:t>
      </w:r>
      <w:proofErr w:type="spellEnd"/>
      <w:r w:rsidRPr="00CA0E1B">
        <w:t xml:space="preserve">, И.В. Моделирование стоимости компании. Стратегическая ответственность советов директоров : монография / И.В. </w:t>
      </w:r>
      <w:proofErr w:type="spellStart"/>
      <w:r w:rsidRPr="00CA0E1B">
        <w:t>Ивашковская</w:t>
      </w:r>
      <w:proofErr w:type="spellEnd"/>
      <w:r w:rsidRPr="00CA0E1B">
        <w:t xml:space="preserve"> . — Москва : Инфра-М, 2019 . — 430 с. - (Научная мысль). - Текст : непосредственный.  – То же. – 2021. – ЭБС ZNANIUM.com. – URL: https://znanium.com/catalog/product/1256252 (дата обращения:  26.09.2022).  – Текст : электронный.      </w:t>
      </w:r>
    </w:p>
    <w:p w14:paraId="703C6BA8" w14:textId="77777777" w:rsidR="000C7061" w:rsidRPr="00CA0E1B" w:rsidRDefault="000C7061" w:rsidP="005B2AC5">
      <w:pPr>
        <w:widowControl w:val="0"/>
        <w:numPr>
          <w:ilvl w:val="0"/>
          <w:numId w:val="27"/>
        </w:numPr>
        <w:tabs>
          <w:tab w:val="left" w:pos="993"/>
          <w:tab w:val="left" w:pos="1276"/>
        </w:tabs>
        <w:autoSpaceDE w:val="0"/>
        <w:autoSpaceDN w:val="0"/>
        <w:adjustRightInd w:val="0"/>
        <w:spacing w:after="0" w:line="336" w:lineRule="auto"/>
        <w:ind w:left="0" w:firstLine="709"/>
        <w:jc w:val="both"/>
      </w:pPr>
      <w:proofErr w:type="spellStart"/>
      <w:r w:rsidRPr="00CA0E1B">
        <w:rPr>
          <w:color w:val="000000" w:themeColor="text1"/>
        </w:rPr>
        <w:t>Когденко</w:t>
      </w:r>
      <w:proofErr w:type="spellEnd"/>
      <w:r w:rsidRPr="00CA0E1B">
        <w:rPr>
          <w:color w:val="000000" w:themeColor="text1"/>
        </w:rPr>
        <w:t xml:space="preserve">, В. Г. Управление стоимостью компании. Ценностно-ориентированный менеджмент: учебник для бакалавров и магистров, </w:t>
      </w:r>
      <w:proofErr w:type="spellStart"/>
      <w:r w:rsidRPr="00CA0E1B">
        <w:rPr>
          <w:color w:val="000000" w:themeColor="text1"/>
        </w:rPr>
        <w:t>обуч</w:t>
      </w:r>
      <w:proofErr w:type="spellEnd"/>
      <w:r w:rsidRPr="00CA0E1B">
        <w:rPr>
          <w:color w:val="000000" w:themeColor="text1"/>
        </w:rPr>
        <w:t xml:space="preserve">. по напр. "Экономика", "Менеджмент" / В. Г. </w:t>
      </w:r>
      <w:proofErr w:type="spellStart"/>
      <w:r w:rsidRPr="00CA0E1B">
        <w:rPr>
          <w:color w:val="000000" w:themeColor="text1"/>
        </w:rPr>
        <w:t>Когденко</w:t>
      </w:r>
      <w:proofErr w:type="spellEnd"/>
      <w:r w:rsidRPr="00CA0E1B">
        <w:rPr>
          <w:color w:val="000000" w:themeColor="text1"/>
        </w:rPr>
        <w:t xml:space="preserve">, М. В. Мельник - Москва: </w:t>
      </w:r>
      <w:proofErr w:type="spellStart"/>
      <w:r w:rsidRPr="00CA0E1B">
        <w:rPr>
          <w:color w:val="000000" w:themeColor="text1"/>
        </w:rPr>
        <w:t>Юнити</w:t>
      </w:r>
      <w:proofErr w:type="spellEnd"/>
      <w:r w:rsidRPr="00CA0E1B">
        <w:rPr>
          <w:color w:val="000000" w:themeColor="text1"/>
        </w:rPr>
        <w:t>, 2012. - 448 с. - Текст : непосредственный. - То же. - 2017. - ЭБС ZNANIUM.com. - URL: https://znanium.com/catalog/product/1027329 (дата обращения: 26.09.2022). - Текст : электронный.</w:t>
      </w:r>
    </w:p>
    <w:p w14:paraId="58FB03FE" w14:textId="77777777" w:rsidR="000C7061" w:rsidRDefault="000C7061" w:rsidP="005B2AC5">
      <w:pPr>
        <w:widowControl w:val="0"/>
        <w:numPr>
          <w:ilvl w:val="0"/>
          <w:numId w:val="27"/>
        </w:numPr>
        <w:tabs>
          <w:tab w:val="left" w:pos="993"/>
          <w:tab w:val="left" w:pos="1276"/>
        </w:tabs>
        <w:autoSpaceDE w:val="0"/>
        <w:autoSpaceDN w:val="0"/>
        <w:adjustRightInd w:val="0"/>
        <w:spacing w:after="0" w:line="336" w:lineRule="auto"/>
        <w:ind w:left="0" w:firstLine="709"/>
        <w:jc w:val="both"/>
      </w:pPr>
      <w:r w:rsidRPr="003522D6">
        <w:t> </w:t>
      </w:r>
      <w:r w:rsidRPr="00CA0E1B">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М.А. Федотова, Б.Б. Леонтьев, Х.А. </w:t>
      </w:r>
      <w:proofErr w:type="spellStart"/>
      <w:r w:rsidRPr="00CA0E1B">
        <w:t>Мамаджанов</w:t>
      </w:r>
      <w:proofErr w:type="spellEnd"/>
      <w:r w:rsidRPr="00CA0E1B">
        <w:t xml:space="preserve"> [ и др.]; Финуниверситет ; под ред. М.А. Федотовой, О.В. Лосевой. </w:t>
      </w:r>
      <w:r w:rsidRPr="00CA0E1B">
        <w:lastRenderedPageBreak/>
        <w:t xml:space="preserve">- 2-е изд., </w:t>
      </w:r>
      <w:proofErr w:type="spellStart"/>
      <w:r w:rsidRPr="00CA0E1B">
        <w:t>испр</w:t>
      </w:r>
      <w:proofErr w:type="spellEnd"/>
      <w:r w:rsidRPr="00CA0E1B">
        <w:t>. и доп. - Москва: Инфра-М, 2020. - 359 с. - (Высшее образование: Бакалавриат) - Текст : непосредственный. –  То же. –  ЭБС ZNANIUM.com. – URL: https://znanium.com/catalog/product/1065778 (дата обращения: 23.06.2022). - Текст : электронный. *Предназначен для бакалавров, обучающихся по направлению подготовки «Экономика», а также для магистров, аспирантов, преподавателей, научных работников и специалистов в области оценочной деятельности.</w:t>
      </w:r>
    </w:p>
    <w:p w14:paraId="30D4F9C5" w14:textId="77777777" w:rsidR="000C7061" w:rsidRDefault="000C7061" w:rsidP="005B2AC5">
      <w:pPr>
        <w:widowControl w:val="0"/>
        <w:tabs>
          <w:tab w:val="left" w:pos="993"/>
          <w:tab w:val="left" w:pos="1276"/>
        </w:tabs>
        <w:autoSpaceDE w:val="0"/>
        <w:autoSpaceDN w:val="0"/>
        <w:adjustRightInd w:val="0"/>
        <w:spacing w:after="0" w:line="336" w:lineRule="auto"/>
        <w:ind w:firstLine="709"/>
        <w:jc w:val="both"/>
        <w:rPr>
          <w:color w:val="000000"/>
        </w:rPr>
      </w:pPr>
      <w:r w:rsidRPr="00CA0E1B">
        <w:rPr>
          <w:color w:val="000000"/>
        </w:rPr>
        <w:t>14</w:t>
      </w:r>
      <w:r>
        <w:rPr>
          <w:color w:val="000000"/>
        </w:rPr>
        <w:t xml:space="preserve">. </w:t>
      </w:r>
      <w:r w:rsidRPr="00CA0E1B">
        <w:rPr>
          <w:color w:val="000000"/>
        </w:rPr>
        <w:t xml:space="preserve">Макарова, В.А. Управление стоимостью промышленных предприятий : учеб. пособие для студентов, </w:t>
      </w:r>
      <w:proofErr w:type="spellStart"/>
      <w:r w:rsidRPr="00CA0E1B">
        <w:rPr>
          <w:color w:val="000000"/>
        </w:rPr>
        <w:t>обуч</w:t>
      </w:r>
      <w:proofErr w:type="spellEnd"/>
      <w:r w:rsidRPr="00CA0E1B">
        <w:rPr>
          <w:color w:val="000000"/>
        </w:rPr>
        <w:t xml:space="preserve">. по напр. </w:t>
      </w:r>
      <w:proofErr w:type="spellStart"/>
      <w:r w:rsidRPr="00CA0E1B">
        <w:rPr>
          <w:color w:val="000000"/>
        </w:rPr>
        <w:t>подгот</w:t>
      </w:r>
      <w:proofErr w:type="spellEnd"/>
      <w:r w:rsidRPr="00CA0E1B">
        <w:rPr>
          <w:color w:val="000000"/>
        </w:rPr>
        <w:t>. "Менеджмент" (</w:t>
      </w:r>
      <w:proofErr w:type="spellStart"/>
      <w:r w:rsidRPr="00CA0E1B">
        <w:rPr>
          <w:color w:val="000000"/>
        </w:rPr>
        <w:t>квалиф</w:t>
      </w:r>
      <w:proofErr w:type="spellEnd"/>
      <w:r w:rsidRPr="00CA0E1B">
        <w:rPr>
          <w:color w:val="000000"/>
        </w:rPr>
        <w:t>. (степень) "магистр") / В.А. Макарова, А.А. Крылов. - Москва: ИНФРА-М, 2013. - 188 с. - (Высшее образование: Магистратура). - ЭБС ZNANIUM.com. - URL: http://znanium.com/catalog/product/414521 (дата обращения:</w:t>
      </w:r>
      <w:r>
        <w:rPr>
          <w:color w:val="000000"/>
        </w:rPr>
        <w:t xml:space="preserve"> </w:t>
      </w:r>
      <w:r w:rsidRPr="00CA0E1B">
        <w:rPr>
          <w:color w:val="000000"/>
        </w:rPr>
        <w:t xml:space="preserve">26.09.2022). - Текст: электронный. </w:t>
      </w:r>
    </w:p>
    <w:p w14:paraId="757ED3E1" w14:textId="77777777" w:rsidR="000C7061" w:rsidRPr="005434D3" w:rsidRDefault="000C7061" w:rsidP="005B2AC5">
      <w:pPr>
        <w:widowControl w:val="0"/>
        <w:tabs>
          <w:tab w:val="left" w:pos="993"/>
          <w:tab w:val="left" w:pos="1276"/>
        </w:tabs>
        <w:autoSpaceDE w:val="0"/>
        <w:autoSpaceDN w:val="0"/>
        <w:adjustRightInd w:val="0"/>
        <w:spacing w:after="0" w:line="336" w:lineRule="auto"/>
        <w:ind w:firstLine="709"/>
        <w:jc w:val="both"/>
        <w:rPr>
          <w:b/>
          <w:bCs/>
        </w:rPr>
      </w:pPr>
      <w:r w:rsidRPr="005434D3">
        <w:rPr>
          <w:b/>
          <w:bCs/>
        </w:rPr>
        <w:t>Дополнительная</w:t>
      </w:r>
      <w:r w:rsidRPr="005434D3">
        <w:rPr>
          <w:b/>
        </w:rPr>
        <w:t xml:space="preserve"> </w:t>
      </w:r>
      <w:r w:rsidRPr="005434D3">
        <w:rPr>
          <w:b/>
          <w:bCs/>
        </w:rPr>
        <w:t>литература:</w:t>
      </w:r>
    </w:p>
    <w:p w14:paraId="1D934C5C" w14:textId="77777777" w:rsidR="000C7061" w:rsidRDefault="000C7061" w:rsidP="005B2AC5">
      <w:pPr>
        <w:pStyle w:val="ac"/>
        <w:widowControl w:val="0"/>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15.</w:t>
      </w:r>
      <w:r w:rsidRPr="00A3326C">
        <w:rPr>
          <w:rFonts w:ascii="Times New Roman" w:hAnsi="Times New Roman"/>
          <w:sz w:val="28"/>
          <w:szCs w:val="28"/>
        </w:rPr>
        <w:t xml:space="preserve">Дамодаран, А. Инвестиционная оценка: инструменты и методы оценки любых активов : учебно-практическое пособие / А. </w:t>
      </w:r>
      <w:proofErr w:type="spellStart"/>
      <w:r w:rsidRPr="00A3326C">
        <w:rPr>
          <w:rFonts w:ascii="Times New Roman" w:hAnsi="Times New Roman"/>
          <w:sz w:val="28"/>
          <w:szCs w:val="28"/>
        </w:rPr>
        <w:t>Дамодаран</w:t>
      </w:r>
      <w:proofErr w:type="spellEnd"/>
      <w:r w:rsidRPr="00A3326C">
        <w:rPr>
          <w:rFonts w:ascii="Times New Roman" w:hAnsi="Times New Roman"/>
          <w:sz w:val="28"/>
          <w:szCs w:val="28"/>
        </w:rPr>
        <w:t xml:space="preserve">. - 11-е изд., </w:t>
      </w:r>
      <w:proofErr w:type="spellStart"/>
      <w:r w:rsidRPr="00A3326C">
        <w:rPr>
          <w:rFonts w:ascii="Times New Roman" w:hAnsi="Times New Roman"/>
          <w:sz w:val="28"/>
          <w:szCs w:val="28"/>
        </w:rPr>
        <w:t>перераб</w:t>
      </w:r>
      <w:proofErr w:type="spellEnd"/>
      <w:r w:rsidRPr="00A3326C">
        <w:rPr>
          <w:rFonts w:ascii="Times New Roman" w:hAnsi="Times New Roman"/>
          <w:sz w:val="28"/>
          <w:szCs w:val="28"/>
        </w:rPr>
        <w:t xml:space="preserve">. и доп. - Москва : Альпина </w:t>
      </w:r>
      <w:proofErr w:type="spellStart"/>
      <w:r w:rsidRPr="00A3326C">
        <w:rPr>
          <w:rFonts w:ascii="Times New Roman" w:hAnsi="Times New Roman"/>
          <w:sz w:val="28"/>
          <w:szCs w:val="28"/>
        </w:rPr>
        <w:t>Паблишер</w:t>
      </w:r>
      <w:proofErr w:type="spellEnd"/>
      <w:r w:rsidRPr="00A3326C">
        <w:rPr>
          <w:rFonts w:ascii="Times New Roman" w:hAnsi="Times New Roman"/>
          <w:sz w:val="28"/>
          <w:szCs w:val="28"/>
        </w:rPr>
        <w:t xml:space="preserve">, 2021. - 1316 с. - ЭБС ZNANIUM.com. - URL: https://znanium.com/catalog/product/1838938 (дата обращения: 03.06.2022). – Текст : электронный. </w:t>
      </w:r>
    </w:p>
    <w:p w14:paraId="36E5355F" w14:textId="77777777" w:rsidR="000C7061" w:rsidRDefault="000C7061" w:rsidP="005B2AC5">
      <w:pPr>
        <w:pStyle w:val="ac"/>
        <w:tabs>
          <w:tab w:val="left" w:pos="993"/>
          <w:tab w:val="left" w:pos="1276"/>
        </w:tabs>
        <w:spacing w:after="0" w:line="336" w:lineRule="auto"/>
        <w:ind w:left="0" w:firstLine="709"/>
        <w:jc w:val="both"/>
        <w:rPr>
          <w:rFonts w:ascii="Times New Roman" w:hAnsi="Times New Roman"/>
          <w:sz w:val="28"/>
          <w:szCs w:val="28"/>
        </w:rPr>
      </w:pPr>
      <w:r>
        <w:rPr>
          <w:rFonts w:ascii="Times New Roman" w:hAnsi="Times New Roman"/>
          <w:sz w:val="28"/>
          <w:szCs w:val="28"/>
        </w:rPr>
        <w:t>16.</w:t>
      </w:r>
      <w:r w:rsidRPr="00A3326C">
        <w:rPr>
          <w:rFonts w:ascii="Times New Roman" w:hAnsi="Times New Roman"/>
          <w:sz w:val="28"/>
          <w:szCs w:val="28"/>
        </w:rPr>
        <w:t xml:space="preserve">Коупленд, Т. Стоимость компаний: Оценка и управление: </w:t>
      </w:r>
      <w:proofErr w:type="spellStart"/>
      <w:r w:rsidRPr="00A3326C">
        <w:rPr>
          <w:rFonts w:ascii="Times New Roman" w:hAnsi="Times New Roman"/>
          <w:sz w:val="28"/>
          <w:szCs w:val="28"/>
        </w:rPr>
        <w:t>Пер.с</w:t>
      </w:r>
      <w:proofErr w:type="spellEnd"/>
      <w:r w:rsidRPr="00A3326C">
        <w:rPr>
          <w:rFonts w:ascii="Times New Roman" w:hAnsi="Times New Roman"/>
          <w:sz w:val="28"/>
          <w:szCs w:val="28"/>
        </w:rPr>
        <w:t xml:space="preserve"> англ. / </w:t>
      </w:r>
      <w:proofErr w:type="spellStart"/>
      <w:r w:rsidRPr="00A3326C">
        <w:rPr>
          <w:rFonts w:ascii="Times New Roman" w:hAnsi="Times New Roman"/>
          <w:sz w:val="28"/>
          <w:szCs w:val="28"/>
        </w:rPr>
        <w:t>Т.Коупленд,Т.Коллер,Д.Муррин</w:t>
      </w:r>
      <w:proofErr w:type="spellEnd"/>
      <w:r w:rsidRPr="00A3326C">
        <w:rPr>
          <w:rFonts w:ascii="Times New Roman" w:hAnsi="Times New Roman"/>
          <w:sz w:val="28"/>
          <w:szCs w:val="28"/>
        </w:rPr>
        <w:t xml:space="preserve">. - Москва: "Олимп-Бизнес", 2005, 2008 - 554 с. - Текст : непосредственный. </w:t>
      </w:r>
    </w:p>
    <w:bookmarkEnd w:id="31"/>
    <w:p w14:paraId="123D5016" w14:textId="77777777" w:rsidR="000C7061" w:rsidRPr="009A28A2" w:rsidRDefault="000C7061" w:rsidP="005B2AC5">
      <w:pPr>
        <w:pStyle w:val="ac"/>
        <w:tabs>
          <w:tab w:val="left" w:pos="993"/>
          <w:tab w:val="left" w:pos="1276"/>
        </w:tabs>
        <w:spacing w:after="0" w:line="336" w:lineRule="auto"/>
        <w:ind w:left="0" w:firstLine="709"/>
        <w:jc w:val="both"/>
        <w:rPr>
          <w:rFonts w:ascii="Times New Roman" w:hAnsi="Times New Roman"/>
          <w:sz w:val="28"/>
          <w:szCs w:val="28"/>
        </w:rPr>
      </w:pPr>
      <w:r w:rsidRPr="009A28A2">
        <w:rPr>
          <w:rFonts w:ascii="Times New Roman" w:hAnsi="Times New Roman"/>
          <w:sz w:val="28"/>
          <w:szCs w:val="28"/>
        </w:rPr>
        <w:t xml:space="preserve">17.Оценка стоимости активов: актуальные вопросы теории и практики: монография / </w:t>
      </w:r>
      <w:proofErr w:type="spellStart"/>
      <w:r w:rsidRPr="009A28A2">
        <w:rPr>
          <w:rFonts w:ascii="Times New Roman" w:hAnsi="Times New Roman"/>
          <w:sz w:val="28"/>
          <w:szCs w:val="28"/>
        </w:rPr>
        <w:t>М.А.Федотова</w:t>
      </w:r>
      <w:proofErr w:type="spellEnd"/>
      <w:r w:rsidRPr="009A28A2">
        <w:rPr>
          <w:rFonts w:ascii="Times New Roman" w:hAnsi="Times New Roman"/>
          <w:sz w:val="28"/>
          <w:szCs w:val="28"/>
        </w:rPr>
        <w:t xml:space="preserve">, </w:t>
      </w:r>
      <w:proofErr w:type="spellStart"/>
      <w:r w:rsidRPr="009A28A2">
        <w:rPr>
          <w:rFonts w:ascii="Times New Roman" w:hAnsi="Times New Roman"/>
          <w:sz w:val="28"/>
          <w:szCs w:val="28"/>
        </w:rPr>
        <w:t>Т.В.Тазихина</w:t>
      </w:r>
      <w:proofErr w:type="spellEnd"/>
      <w:r w:rsidRPr="009A28A2">
        <w:rPr>
          <w:rFonts w:ascii="Times New Roman" w:hAnsi="Times New Roman"/>
          <w:sz w:val="28"/>
          <w:szCs w:val="28"/>
        </w:rPr>
        <w:t xml:space="preserve">, </w:t>
      </w:r>
      <w:proofErr w:type="spellStart"/>
      <w:r w:rsidRPr="009A28A2">
        <w:rPr>
          <w:rFonts w:ascii="Times New Roman" w:hAnsi="Times New Roman"/>
          <w:sz w:val="28"/>
          <w:szCs w:val="28"/>
        </w:rPr>
        <w:t>Д.Н.Якубова</w:t>
      </w:r>
      <w:proofErr w:type="spellEnd"/>
      <w:r w:rsidRPr="009A28A2">
        <w:rPr>
          <w:rFonts w:ascii="Times New Roman" w:hAnsi="Times New Roman"/>
          <w:sz w:val="28"/>
          <w:szCs w:val="28"/>
        </w:rPr>
        <w:t xml:space="preserve"> [и др.]; ФГОБУ ВПО "Финансовый университет при Правительстве РФ", Каф. оценки и управления собственностью ; под ред. М.А. Федотовой, Т.В. </w:t>
      </w:r>
      <w:proofErr w:type="spellStart"/>
      <w:r w:rsidRPr="009A28A2">
        <w:rPr>
          <w:rFonts w:ascii="Times New Roman" w:hAnsi="Times New Roman"/>
          <w:sz w:val="28"/>
          <w:szCs w:val="28"/>
        </w:rPr>
        <w:t>Тазихиной</w:t>
      </w:r>
      <w:proofErr w:type="spellEnd"/>
      <w:r w:rsidRPr="009A28A2">
        <w:rPr>
          <w:rFonts w:ascii="Times New Roman" w:hAnsi="Times New Roman"/>
          <w:sz w:val="28"/>
          <w:szCs w:val="28"/>
        </w:rPr>
        <w:t xml:space="preserve">. - Москва: Финуниверситет, 2011. - 240 с. - Текст : непосредственный. </w:t>
      </w:r>
    </w:p>
    <w:p w14:paraId="553615E9" w14:textId="77777777" w:rsidR="000C7061" w:rsidRPr="00987F8E" w:rsidRDefault="000C7061" w:rsidP="000C7061">
      <w:pPr>
        <w:pStyle w:val="1"/>
        <w:tabs>
          <w:tab w:val="left" w:pos="851"/>
        </w:tabs>
        <w:spacing w:before="0" w:after="0" w:line="360" w:lineRule="auto"/>
        <w:ind w:firstLine="709"/>
        <w:jc w:val="both"/>
        <w:rPr>
          <w:rFonts w:ascii="Times New Roman" w:hAnsi="Times New Roman"/>
          <w:color w:val="auto"/>
        </w:rPr>
      </w:pPr>
      <w:bookmarkStart w:id="32" w:name="_Toc115168165"/>
      <w:r w:rsidRPr="00987F8E">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30"/>
      <w:bookmarkEnd w:id="32"/>
    </w:p>
    <w:p w14:paraId="16F37525" w14:textId="77777777" w:rsidR="000C7061" w:rsidRPr="00987F8E" w:rsidRDefault="000C7061" w:rsidP="005B2AC5">
      <w:pPr>
        <w:pStyle w:val="3"/>
        <w:numPr>
          <w:ilvl w:val="0"/>
          <w:numId w:val="2"/>
        </w:numPr>
        <w:tabs>
          <w:tab w:val="left" w:pos="993"/>
          <w:tab w:val="left" w:pos="1276"/>
        </w:tabs>
        <w:spacing w:after="0" w:line="336" w:lineRule="auto"/>
        <w:ind w:left="0" w:firstLine="709"/>
        <w:jc w:val="both"/>
        <w:rPr>
          <w:sz w:val="28"/>
          <w:szCs w:val="28"/>
        </w:rPr>
      </w:pPr>
      <w:r w:rsidRPr="00987F8E">
        <w:rPr>
          <w:sz w:val="28"/>
          <w:szCs w:val="28"/>
        </w:rPr>
        <w:t> </w:t>
      </w:r>
      <w:r w:rsidRPr="00987F8E">
        <w:rPr>
          <w:rStyle w:val="apple-converted-space"/>
          <w:sz w:val="28"/>
          <w:szCs w:val="28"/>
        </w:rPr>
        <w:t> </w:t>
      </w:r>
      <w:hyperlink r:id="rId22" w:tgtFrame="_blank" w:history="1">
        <w:r w:rsidRPr="00987F8E">
          <w:rPr>
            <w:rStyle w:val="a4"/>
            <w:color w:val="auto"/>
            <w:sz w:val="28"/>
            <w:szCs w:val="28"/>
            <w:u w:val="none"/>
          </w:rPr>
          <w:t>СПАРК - Система профессионального анализа рынков и компаний</w:t>
        </w:r>
      </w:hyperlink>
      <w:r w:rsidRPr="00987F8E">
        <w:rPr>
          <w:sz w:val="28"/>
          <w:szCs w:val="28"/>
        </w:rPr>
        <w:t>. [Официальный сайт]. URL:</w:t>
      </w:r>
      <w:r w:rsidRPr="00987F8E">
        <w:rPr>
          <w:rStyle w:val="apple-converted-space"/>
          <w:sz w:val="28"/>
          <w:szCs w:val="28"/>
        </w:rPr>
        <w:t> </w:t>
      </w:r>
      <w:hyperlink r:id="rId23" w:tgtFrame="_blank" w:history="1">
        <w:r w:rsidRPr="00987F8E">
          <w:rPr>
            <w:rStyle w:val="a4"/>
            <w:color w:val="auto"/>
            <w:sz w:val="28"/>
            <w:szCs w:val="28"/>
            <w:u w:val="none"/>
          </w:rPr>
          <w:t>http://www.spark-interfax.ru</w:t>
        </w:r>
      </w:hyperlink>
      <w:r w:rsidRPr="00987F8E">
        <w:rPr>
          <w:sz w:val="28"/>
          <w:szCs w:val="28"/>
        </w:rPr>
        <w:t xml:space="preserve"> </w:t>
      </w:r>
    </w:p>
    <w:p w14:paraId="14E1DCB1" w14:textId="77777777" w:rsidR="000C7061" w:rsidRPr="00987F8E" w:rsidRDefault="000C7061" w:rsidP="005B2AC5">
      <w:pPr>
        <w:pStyle w:val="3"/>
        <w:numPr>
          <w:ilvl w:val="0"/>
          <w:numId w:val="2"/>
        </w:numPr>
        <w:tabs>
          <w:tab w:val="left" w:pos="993"/>
          <w:tab w:val="left" w:pos="1276"/>
        </w:tabs>
        <w:spacing w:after="0" w:line="336" w:lineRule="auto"/>
        <w:ind w:left="0" w:firstLine="709"/>
        <w:jc w:val="both"/>
        <w:rPr>
          <w:sz w:val="28"/>
          <w:szCs w:val="28"/>
        </w:rPr>
      </w:pPr>
      <w:r w:rsidRPr="00987F8E">
        <w:rPr>
          <w:sz w:val="28"/>
          <w:szCs w:val="28"/>
        </w:rPr>
        <w:lastRenderedPageBreak/>
        <w:t xml:space="preserve">Программный комплекс для организации доступа к биржевым торговым системам в режиме онлайн </w:t>
      </w:r>
      <w:proofErr w:type="spellStart"/>
      <w:r w:rsidRPr="00987F8E">
        <w:rPr>
          <w:sz w:val="28"/>
          <w:szCs w:val="28"/>
        </w:rPr>
        <w:t>Quik</w:t>
      </w:r>
      <w:proofErr w:type="spellEnd"/>
      <w:r w:rsidRPr="00987F8E">
        <w:rPr>
          <w:sz w:val="28"/>
          <w:szCs w:val="28"/>
        </w:rPr>
        <w:t>. [Официальный сайт]. URL:</w:t>
      </w:r>
      <w:r w:rsidRPr="00987F8E">
        <w:rPr>
          <w:rStyle w:val="apple-converted-space"/>
          <w:sz w:val="28"/>
          <w:szCs w:val="28"/>
        </w:rPr>
        <w:t> </w:t>
      </w:r>
      <w:r w:rsidRPr="00987F8E">
        <w:rPr>
          <w:sz w:val="28"/>
          <w:szCs w:val="28"/>
        </w:rPr>
        <w:t> </w:t>
      </w:r>
      <w:hyperlink r:id="rId24" w:tgtFrame="_blank" w:history="1">
        <w:r w:rsidRPr="00987F8E">
          <w:rPr>
            <w:rStyle w:val="a4"/>
            <w:color w:val="auto"/>
            <w:sz w:val="28"/>
            <w:szCs w:val="28"/>
            <w:u w:val="none"/>
          </w:rPr>
          <w:t>http://www.quik.ru/</w:t>
        </w:r>
      </w:hyperlink>
      <w:r w:rsidRPr="00987F8E">
        <w:rPr>
          <w:rStyle w:val="apple-converted-space"/>
          <w:sz w:val="28"/>
          <w:szCs w:val="28"/>
        </w:rPr>
        <w:t>.</w:t>
      </w:r>
    </w:p>
    <w:p w14:paraId="37DC3A62" w14:textId="77777777" w:rsidR="000C7061" w:rsidRPr="00987F8E" w:rsidRDefault="000C7061" w:rsidP="005B2AC5">
      <w:pPr>
        <w:pStyle w:val="3"/>
        <w:numPr>
          <w:ilvl w:val="0"/>
          <w:numId w:val="2"/>
        </w:numPr>
        <w:tabs>
          <w:tab w:val="left" w:pos="993"/>
          <w:tab w:val="left" w:pos="1276"/>
        </w:tabs>
        <w:spacing w:after="0" w:line="336" w:lineRule="auto"/>
        <w:ind w:left="0" w:firstLine="709"/>
        <w:jc w:val="both"/>
        <w:rPr>
          <w:sz w:val="28"/>
          <w:szCs w:val="28"/>
        </w:rPr>
      </w:pPr>
      <w:proofErr w:type="spellStart"/>
      <w:r w:rsidRPr="00987F8E">
        <w:rPr>
          <w:sz w:val="28"/>
          <w:szCs w:val="28"/>
        </w:rPr>
        <w:t>Factiva</w:t>
      </w:r>
      <w:proofErr w:type="spellEnd"/>
      <w:r w:rsidRPr="00987F8E">
        <w:rPr>
          <w:sz w:val="28"/>
          <w:szCs w:val="28"/>
        </w:rPr>
        <w:t> — </w:t>
      </w:r>
      <w:proofErr w:type="spellStart"/>
      <w:r w:rsidRPr="00987F8E">
        <w:rPr>
          <w:sz w:val="28"/>
          <w:szCs w:val="28"/>
        </w:rPr>
        <w:t>cамая</w:t>
      </w:r>
      <w:proofErr w:type="spellEnd"/>
      <w:r w:rsidRPr="00987F8E">
        <w:rPr>
          <w:sz w:val="28"/>
          <w:szCs w:val="28"/>
        </w:rPr>
        <w:t xml:space="preserve"> значительная база новостей в мире. [Официальный сайт]. URL:</w:t>
      </w:r>
      <w:r w:rsidRPr="00987F8E">
        <w:rPr>
          <w:rStyle w:val="apple-converted-space"/>
          <w:sz w:val="28"/>
          <w:szCs w:val="28"/>
        </w:rPr>
        <w:t> </w:t>
      </w:r>
      <w:hyperlink r:id="rId25" w:tgtFrame="_blank" w:history="1">
        <w:r w:rsidRPr="00987F8E">
          <w:rPr>
            <w:rStyle w:val="a4"/>
            <w:color w:val="auto"/>
            <w:sz w:val="28"/>
            <w:szCs w:val="28"/>
            <w:u w:val="none"/>
          </w:rPr>
          <w:t>http://www.dowjones.com/factiva/int/russian.asp</w:t>
        </w:r>
      </w:hyperlink>
      <w:r w:rsidRPr="00987F8E">
        <w:rPr>
          <w:sz w:val="28"/>
          <w:szCs w:val="28"/>
        </w:rPr>
        <w:t xml:space="preserve">. </w:t>
      </w:r>
    </w:p>
    <w:p w14:paraId="16B89167" w14:textId="77777777" w:rsidR="000C7061" w:rsidRPr="00987F8E" w:rsidRDefault="000C7061" w:rsidP="005B2AC5">
      <w:pPr>
        <w:pStyle w:val="3"/>
        <w:numPr>
          <w:ilvl w:val="0"/>
          <w:numId w:val="2"/>
        </w:numPr>
        <w:tabs>
          <w:tab w:val="left" w:pos="993"/>
          <w:tab w:val="left" w:pos="1276"/>
        </w:tabs>
        <w:spacing w:after="0" w:line="336" w:lineRule="auto"/>
        <w:ind w:left="0" w:firstLine="709"/>
        <w:jc w:val="both"/>
        <w:rPr>
          <w:sz w:val="28"/>
          <w:szCs w:val="28"/>
          <w:lang w:val="en-US"/>
        </w:rPr>
      </w:pPr>
      <w:r w:rsidRPr="00987F8E">
        <w:rPr>
          <w:sz w:val="28"/>
          <w:szCs w:val="28"/>
          <w:lang w:val="en-US"/>
        </w:rPr>
        <w:t>Thomson Research [</w:t>
      </w:r>
      <w:proofErr w:type="spellStart"/>
      <w:r w:rsidRPr="00987F8E">
        <w:rPr>
          <w:sz w:val="28"/>
          <w:szCs w:val="28"/>
        </w:rPr>
        <w:t>Официальныйсайт</w:t>
      </w:r>
      <w:proofErr w:type="spellEnd"/>
      <w:r w:rsidRPr="00987F8E">
        <w:rPr>
          <w:sz w:val="28"/>
          <w:szCs w:val="28"/>
          <w:lang w:val="en-US"/>
        </w:rPr>
        <w:t>]. URL</w:t>
      </w:r>
      <w:proofErr w:type="gramStart"/>
      <w:r w:rsidRPr="00987F8E">
        <w:rPr>
          <w:sz w:val="28"/>
          <w:szCs w:val="28"/>
          <w:lang w:val="en-US"/>
        </w:rPr>
        <w:t>:</w:t>
      </w:r>
      <w:proofErr w:type="gramEnd"/>
      <w:hyperlink r:id="rId26" w:tgtFrame="_blank" w:history="1">
        <w:r w:rsidRPr="00987F8E">
          <w:rPr>
            <w:rStyle w:val="a4"/>
            <w:color w:val="auto"/>
            <w:sz w:val="28"/>
            <w:szCs w:val="28"/>
            <w:u w:val="none"/>
            <w:lang w:val="en-US"/>
          </w:rPr>
          <w:t>http://research.thomsonib.com/</w:t>
        </w:r>
      </w:hyperlink>
      <w:r w:rsidRPr="00987F8E">
        <w:rPr>
          <w:sz w:val="28"/>
          <w:szCs w:val="28"/>
          <w:lang w:val="en-US"/>
        </w:rPr>
        <w:t xml:space="preserve">. </w:t>
      </w:r>
    </w:p>
    <w:p w14:paraId="41AEE10D" w14:textId="77777777" w:rsidR="000C7061" w:rsidRPr="00987F8E" w:rsidRDefault="000C7061" w:rsidP="005B2AC5">
      <w:pPr>
        <w:pStyle w:val="3"/>
        <w:numPr>
          <w:ilvl w:val="0"/>
          <w:numId w:val="2"/>
        </w:numPr>
        <w:tabs>
          <w:tab w:val="left" w:pos="993"/>
          <w:tab w:val="left" w:pos="1276"/>
        </w:tabs>
        <w:spacing w:after="0" w:line="336" w:lineRule="auto"/>
        <w:ind w:left="0" w:firstLine="709"/>
        <w:jc w:val="both"/>
        <w:rPr>
          <w:sz w:val="28"/>
          <w:szCs w:val="28"/>
        </w:rPr>
      </w:pPr>
      <w:r w:rsidRPr="00987F8E">
        <w:rPr>
          <w:sz w:val="28"/>
          <w:szCs w:val="28"/>
        </w:rPr>
        <w:t>База данных финансовой информации</w:t>
      </w:r>
      <w:r w:rsidRPr="00987F8E">
        <w:rPr>
          <w:rStyle w:val="apple-converted-space"/>
          <w:sz w:val="28"/>
          <w:szCs w:val="28"/>
        </w:rPr>
        <w:t xml:space="preserve"> </w:t>
      </w:r>
      <w:r w:rsidRPr="00987F8E">
        <w:rPr>
          <w:sz w:val="28"/>
          <w:szCs w:val="28"/>
          <w:lang w:val="en-US"/>
        </w:rPr>
        <w:t>Amadeus</w:t>
      </w:r>
      <w:r w:rsidRPr="00987F8E">
        <w:rPr>
          <w:sz w:val="28"/>
          <w:szCs w:val="28"/>
        </w:rPr>
        <w:t xml:space="preserve"> </w:t>
      </w:r>
      <w:r w:rsidRPr="00987F8E">
        <w:rPr>
          <w:sz w:val="28"/>
          <w:szCs w:val="28"/>
          <w:lang w:val="en-US"/>
        </w:rPr>
        <w:t>Bureau</w:t>
      </w:r>
      <w:r w:rsidRPr="00987F8E">
        <w:rPr>
          <w:rStyle w:val="apple-converted-space"/>
          <w:sz w:val="28"/>
          <w:szCs w:val="28"/>
        </w:rPr>
        <w:t xml:space="preserve"> </w:t>
      </w:r>
      <w:r w:rsidRPr="00987F8E">
        <w:rPr>
          <w:sz w:val="28"/>
          <w:szCs w:val="28"/>
          <w:lang w:val="en-US"/>
        </w:rPr>
        <w:t>van</w:t>
      </w:r>
      <w:r w:rsidRPr="00987F8E">
        <w:rPr>
          <w:sz w:val="28"/>
          <w:szCs w:val="28"/>
        </w:rPr>
        <w:t xml:space="preserve"> </w:t>
      </w:r>
      <w:proofErr w:type="spellStart"/>
      <w:r w:rsidRPr="00987F8E">
        <w:rPr>
          <w:sz w:val="28"/>
          <w:szCs w:val="28"/>
          <w:lang w:val="en-US"/>
        </w:rPr>
        <w:t>Dijk</w:t>
      </w:r>
      <w:proofErr w:type="spellEnd"/>
      <w:r w:rsidRPr="00987F8E">
        <w:rPr>
          <w:sz w:val="28"/>
          <w:szCs w:val="28"/>
        </w:rPr>
        <w:t xml:space="preserve"> [Официальный сайт]. </w:t>
      </w:r>
      <w:r w:rsidRPr="00987F8E">
        <w:rPr>
          <w:sz w:val="28"/>
          <w:szCs w:val="28"/>
          <w:lang w:val="en-US"/>
        </w:rPr>
        <w:t>URL</w:t>
      </w:r>
      <w:r w:rsidRPr="00987F8E">
        <w:rPr>
          <w:sz w:val="28"/>
          <w:szCs w:val="28"/>
        </w:rPr>
        <w:t>:</w:t>
      </w:r>
      <w:r w:rsidRPr="00987F8E">
        <w:rPr>
          <w:rStyle w:val="apple-converted-space"/>
          <w:sz w:val="28"/>
          <w:szCs w:val="28"/>
        </w:rPr>
        <w:t> </w:t>
      </w:r>
      <w:hyperlink r:id="rId27" w:tgtFrame="_blank" w:history="1">
        <w:r w:rsidRPr="00987F8E">
          <w:rPr>
            <w:rStyle w:val="a4"/>
            <w:color w:val="auto"/>
            <w:sz w:val="28"/>
            <w:szCs w:val="28"/>
            <w:u w:val="none"/>
            <w:lang w:val="en-US"/>
          </w:rPr>
          <w:t>https</w:t>
        </w:r>
        <w:r w:rsidRPr="00987F8E">
          <w:rPr>
            <w:rStyle w:val="a4"/>
            <w:color w:val="auto"/>
            <w:sz w:val="28"/>
            <w:szCs w:val="28"/>
            <w:u w:val="none"/>
          </w:rPr>
          <w:t>://</w:t>
        </w:r>
        <w:proofErr w:type="spellStart"/>
        <w:r w:rsidRPr="00987F8E">
          <w:rPr>
            <w:rStyle w:val="a4"/>
            <w:color w:val="auto"/>
            <w:sz w:val="28"/>
            <w:szCs w:val="28"/>
            <w:u w:val="none"/>
            <w:lang w:val="en-US"/>
          </w:rPr>
          <w:t>amadeus</w:t>
        </w:r>
        <w:proofErr w:type="spellEnd"/>
        <w:r w:rsidRPr="00987F8E">
          <w:rPr>
            <w:rStyle w:val="a4"/>
            <w:color w:val="auto"/>
            <w:sz w:val="28"/>
            <w:szCs w:val="28"/>
            <w:u w:val="none"/>
          </w:rPr>
          <w:t>.</w:t>
        </w:r>
        <w:proofErr w:type="spellStart"/>
        <w:r w:rsidRPr="00987F8E">
          <w:rPr>
            <w:rStyle w:val="a4"/>
            <w:color w:val="auto"/>
            <w:sz w:val="28"/>
            <w:szCs w:val="28"/>
            <w:u w:val="none"/>
            <w:lang w:val="en-US"/>
          </w:rPr>
          <w:t>bvdinfo</w:t>
        </w:r>
        <w:proofErr w:type="spellEnd"/>
        <w:r w:rsidRPr="00987F8E">
          <w:rPr>
            <w:rStyle w:val="a4"/>
            <w:color w:val="auto"/>
            <w:sz w:val="28"/>
            <w:szCs w:val="28"/>
            <w:u w:val="none"/>
          </w:rPr>
          <w:t>.</w:t>
        </w:r>
        <w:r w:rsidRPr="00987F8E">
          <w:rPr>
            <w:rStyle w:val="a4"/>
            <w:color w:val="auto"/>
            <w:sz w:val="28"/>
            <w:szCs w:val="28"/>
            <w:u w:val="none"/>
            <w:lang w:val="en-US"/>
          </w:rPr>
          <w:t>com</w:t>
        </w:r>
        <w:r w:rsidRPr="00987F8E">
          <w:rPr>
            <w:rStyle w:val="a4"/>
            <w:color w:val="auto"/>
            <w:sz w:val="28"/>
            <w:szCs w:val="28"/>
            <w:u w:val="none"/>
          </w:rPr>
          <w:t>/</w:t>
        </w:r>
        <w:r w:rsidRPr="00987F8E">
          <w:rPr>
            <w:rStyle w:val="a4"/>
            <w:color w:val="auto"/>
            <w:sz w:val="28"/>
            <w:szCs w:val="28"/>
            <w:u w:val="none"/>
            <w:lang w:val="en-US"/>
          </w:rPr>
          <w:t>version</w:t>
        </w:r>
        <w:r w:rsidRPr="00987F8E">
          <w:rPr>
            <w:rStyle w:val="a4"/>
            <w:color w:val="auto"/>
            <w:sz w:val="28"/>
            <w:szCs w:val="28"/>
            <w:u w:val="none"/>
          </w:rPr>
          <w:t>-2013617/</w:t>
        </w:r>
        <w:r w:rsidRPr="00987F8E">
          <w:rPr>
            <w:rStyle w:val="a4"/>
            <w:color w:val="auto"/>
            <w:sz w:val="28"/>
            <w:szCs w:val="28"/>
            <w:u w:val="none"/>
            <w:lang w:val="en-US"/>
          </w:rPr>
          <w:t>home</w:t>
        </w:r>
        <w:r w:rsidRPr="00987F8E">
          <w:rPr>
            <w:rStyle w:val="a4"/>
            <w:color w:val="auto"/>
            <w:sz w:val="28"/>
            <w:szCs w:val="28"/>
            <w:u w:val="none"/>
          </w:rPr>
          <w:t>.</w:t>
        </w:r>
        <w:proofErr w:type="spellStart"/>
        <w:r w:rsidRPr="00987F8E">
          <w:rPr>
            <w:rStyle w:val="a4"/>
            <w:color w:val="auto"/>
            <w:sz w:val="28"/>
            <w:szCs w:val="28"/>
            <w:u w:val="none"/>
            <w:lang w:val="en-US"/>
          </w:rPr>
          <w:t>serv</w:t>
        </w:r>
        <w:proofErr w:type="spellEnd"/>
        <w:r w:rsidRPr="00987F8E">
          <w:rPr>
            <w:rStyle w:val="a4"/>
            <w:color w:val="auto"/>
            <w:sz w:val="28"/>
            <w:szCs w:val="28"/>
            <w:u w:val="none"/>
          </w:rPr>
          <w:t>?</w:t>
        </w:r>
        <w:r w:rsidRPr="00987F8E">
          <w:rPr>
            <w:rStyle w:val="a4"/>
            <w:color w:val="auto"/>
            <w:sz w:val="28"/>
            <w:szCs w:val="28"/>
            <w:u w:val="none"/>
            <w:lang w:val="en-US"/>
          </w:rPr>
          <w:t>product</w:t>
        </w:r>
        <w:r w:rsidRPr="00987F8E">
          <w:rPr>
            <w:rStyle w:val="a4"/>
            <w:color w:val="auto"/>
            <w:sz w:val="28"/>
            <w:szCs w:val="28"/>
            <w:u w:val="none"/>
          </w:rPr>
          <w:t>=</w:t>
        </w:r>
        <w:proofErr w:type="spellStart"/>
        <w:r w:rsidRPr="00987F8E">
          <w:rPr>
            <w:rStyle w:val="a4"/>
            <w:color w:val="auto"/>
            <w:sz w:val="28"/>
            <w:szCs w:val="28"/>
            <w:u w:val="none"/>
            <w:lang w:val="en-US"/>
          </w:rPr>
          <w:t>amadeusneo</w:t>
        </w:r>
        <w:proofErr w:type="spellEnd"/>
      </w:hyperlink>
      <w:r w:rsidRPr="00987F8E">
        <w:rPr>
          <w:sz w:val="28"/>
          <w:szCs w:val="28"/>
        </w:rPr>
        <w:t>.</w:t>
      </w:r>
    </w:p>
    <w:p w14:paraId="6CFC983F" w14:textId="77777777" w:rsidR="000C7061" w:rsidRPr="00987F8E" w:rsidRDefault="000C7061" w:rsidP="005B2AC5">
      <w:pPr>
        <w:pStyle w:val="3"/>
        <w:numPr>
          <w:ilvl w:val="0"/>
          <w:numId w:val="2"/>
        </w:numPr>
        <w:tabs>
          <w:tab w:val="left" w:pos="993"/>
          <w:tab w:val="left" w:pos="1140"/>
          <w:tab w:val="left" w:pos="1276"/>
        </w:tabs>
        <w:spacing w:after="0" w:line="336" w:lineRule="auto"/>
        <w:ind w:left="0" w:firstLine="709"/>
        <w:jc w:val="both"/>
        <w:rPr>
          <w:sz w:val="28"/>
          <w:szCs w:val="28"/>
        </w:rPr>
      </w:pPr>
      <w:r w:rsidRPr="00987F8E">
        <w:rPr>
          <w:sz w:val="28"/>
          <w:szCs w:val="28"/>
        </w:rPr>
        <w:t xml:space="preserve">Информационное агентство по слияниям и поглощениям </w:t>
      </w:r>
      <w:proofErr w:type="spellStart"/>
      <w:r w:rsidRPr="00987F8E">
        <w:rPr>
          <w:sz w:val="28"/>
          <w:szCs w:val="28"/>
          <w:lang w:val="en-US"/>
        </w:rPr>
        <w:t>Mergerstat</w:t>
      </w:r>
      <w:proofErr w:type="spellEnd"/>
      <w:r w:rsidRPr="00987F8E">
        <w:rPr>
          <w:sz w:val="28"/>
          <w:szCs w:val="28"/>
        </w:rPr>
        <w:t xml:space="preserve"> (информация по сделкам, расчет премии за контроль и т.д.) </w:t>
      </w:r>
      <w:hyperlink r:id="rId28" w:history="1">
        <w:r w:rsidRPr="00987F8E">
          <w:rPr>
            <w:sz w:val="28"/>
            <w:szCs w:val="28"/>
          </w:rPr>
          <w:t>www.mergerstat.com</w:t>
        </w:r>
      </w:hyperlink>
      <w:r w:rsidRPr="00987F8E">
        <w:rPr>
          <w:sz w:val="28"/>
          <w:szCs w:val="28"/>
        </w:rPr>
        <w:t xml:space="preserve"> (платная информация)</w:t>
      </w:r>
    </w:p>
    <w:p w14:paraId="316991A3" w14:textId="77777777" w:rsidR="000C7061" w:rsidRPr="00987F8E" w:rsidRDefault="000C7061" w:rsidP="005B2AC5">
      <w:pPr>
        <w:pStyle w:val="3"/>
        <w:numPr>
          <w:ilvl w:val="0"/>
          <w:numId w:val="2"/>
        </w:numPr>
        <w:tabs>
          <w:tab w:val="left" w:pos="993"/>
          <w:tab w:val="left" w:pos="1140"/>
          <w:tab w:val="left" w:pos="1276"/>
        </w:tabs>
        <w:spacing w:after="0" w:line="336" w:lineRule="auto"/>
        <w:ind w:left="0" w:firstLine="709"/>
        <w:jc w:val="both"/>
        <w:rPr>
          <w:sz w:val="28"/>
          <w:szCs w:val="28"/>
        </w:rPr>
      </w:pPr>
      <w:r w:rsidRPr="00987F8E">
        <w:rPr>
          <w:sz w:val="28"/>
          <w:szCs w:val="28"/>
        </w:rPr>
        <w:t>Информационно-аналитическое агентство "</w:t>
      </w:r>
      <w:proofErr w:type="spellStart"/>
      <w:r w:rsidRPr="00987F8E">
        <w:rPr>
          <w:sz w:val="28"/>
          <w:szCs w:val="28"/>
        </w:rPr>
        <w:t>Тригон</w:t>
      </w:r>
      <w:proofErr w:type="spellEnd"/>
      <w:r w:rsidRPr="00987F8E">
        <w:rPr>
          <w:sz w:val="28"/>
          <w:szCs w:val="28"/>
        </w:rPr>
        <w:t>" [</w:t>
      </w:r>
      <w:hyperlink r:id="rId29" w:history="1">
        <w:r w:rsidRPr="00987F8E">
          <w:rPr>
            <w:rStyle w:val="a4"/>
            <w:color w:val="auto"/>
            <w:sz w:val="28"/>
            <w:szCs w:val="28"/>
          </w:rPr>
          <w:t>www.trigon.ru</w:t>
        </w:r>
      </w:hyperlink>
      <w:r w:rsidRPr="00987F8E">
        <w:rPr>
          <w:sz w:val="28"/>
          <w:szCs w:val="28"/>
        </w:rPr>
        <w:t xml:space="preserve">]  </w:t>
      </w:r>
    </w:p>
    <w:p w14:paraId="3A04F1A8" w14:textId="77777777" w:rsidR="000C7061" w:rsidRPr="00987F8E" w:rsidRDefault="000C7061" w:rsidP="005B2AC5">
      <w:pPr>
        <w:spacing w:after="0" w:line="336" w:lineRule="auto"/>
        <w:ind w:firstLine="709"/>
        <w:jc w:val="both"/>
        <w:rPr>
          <w:rFonts w:eastAsia="Times New Roman"/>
        </w:rPr>
      </w:pPr>
      <w:r w:rsidRPr="00987F8E">
        <w:rPr>
          <w:rFonts w:eastAsia="Times New Roman"/>
        </w:rPr>
        <w:t>8.Электронные ресурсы БИК:</w:t>
      </w:r>
    </w:p>
    <w:p w14:paraId="6AB792E5"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sz w:val="28"/>
          <w:szCs w:val="28"/>
        </w:rPr>
      </w:pPr>
      <w:r w:rsidRPr="00987F8E">
        <w:rPr>
          <w:rFonts w:ascii="Times New Roman" w:hAnsi="Times New Roman"/>
          <w:color w:val="000000" w:themeColor="text1"/>
          <w:sz w:val="28"/>
          <w:szCs w:val="28"/>
        </w:rPr>
        <w:t xml:space="preserve">Электронная библиотека Финансового университета (ЭБ) </w:t>
      </w:r>
      <w:hyperlink r:id="rId30" w:history="1">
        <w:r w:rsidRPr="00987F8E">
          <w:rPr>
            <w:rStyle w:val="a4"/>
            <w:rFonts w:ascii="Times New Roman" w:hAnsi="Times New Roman"/>
            <w:color w:val="auto"/>
            <w:sz w:val="28"/>
            <w:szCs w:val="28"/>
          </w:rPr>
          <w:t>http://elib.fa.ru/</w:t>
        </w:r>
      </w:hyperlink>
    </w:p>
    <w:p w14:paraId="1F8B455E"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Электронно-библиотечная система BOOK.RU http://www.book.ru</w:t>
      </w:r>
    </w:p>
    <w:p w14:paraId="3CF0E963"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01364453"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 xml:space="preserve">Электронно-библиотечная система </w:t>
      </w:r>
      <w:proofErr w:type="spellStart"/>
      <w:r w:rsidRPr="00987F8E">
        <w:rPr>
          <w:rFonts w:ascii="Times New Roman" w:hAnsi="Times New Roman"/>
          <w:color w:val="000000" w:themeColor="text1"/>
          <w:sz w:val="28"/>
          <w:szCs w:val="28"/>
        </w:rPr>
        <w:t>Znanium</w:t>
      </w:r>
      <w:proofErr w:type="spellEnd"/>
      <w:r w:rsidRPr="00987F8E">
        <w:rPr>
          <w:rFonts w:ascii="Times New Roman" w:hAnsi="Times New Roman"/>
          <w:color w:val="000000" w:themeColor="text1"/>
          <w:sz w:val="28"/>
          <w:szCs w:val="28"/>
        </w:rPr>
        <w:t xml:space="preserve"> http://www.znanium.com</w:t>
      </w:r>
    </w:p>
    <w:p w14:paraId="19E7D0F6"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Электронно-библиотечная система издательства «ЮРАЙТ» https://urait.ru/</w:t>
      </w:r>
    </w:p>
    <w:p w14:paraId="6D4838AB"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Электронно-библиотечная система издательства Проспект http://ebs.prospekt.org/books</w:t>
      </w:r>
    </w:p>
    <w:p w14:paraId="06B2F285"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 xml:space="preserve">Деловая онлайн-библиотека </w:t>
      </w:r>
      <w:proofErr w:type="spellStart"/>
      <w:r w:rsidRPr="00987F8E">
        <w:rPr>
          <w:rFonts w:ascii="Times New Roman" w:hAnsi="Times New Roman"/>
          <w:color w:val="000000" w:themeColor="text1"/>
          <w:sz w:val="28"/>
          <w:szCs w:val="28"/>
        </w:rPr>
        <w:t>Alpina</w:t>
      </w:r>
      <w:proofErr w:type="spellEnd"/>
      <w:r w:rsidRPr="00987F8E">
        <w:rPr>
          <w:rFonts w:ascii="Times New Roman" w:hAnsi="Times New Roman"/>
          <w:color w:val="000000" w:themeColor="text1"/>
          <w:sz w:val="28"/>
          <w:szCs w:val="28"/>
        </w:rPr>
        <w:t xml:space="preserve"> </w:t>
      </w:r>
      <w:proofErr w:type="spellStart"/>
      <w:r w:rsidRPr="00987F8E">
        <w:rPr>
          <w:rFonts w:ascii="Times New Roman" w:hAnsi="Times New Roman"/>
          <w:color w:val="000000" w:themeColor="text1"/>
          <w:sz w:val="28"/>
          <w:szCs w:val="28"/>
        </w:rPr>
        <w:t>Digital</w:t>
      </w:r>
      <w:proofErr w:type="spellEnd"/>
      <w:r w:rsidRPr="00987F8E">
        <w:rPr>
          <w:rFonts w:ascii="Times New Roman" w:hAnsi="Times New Roman"/>
          <w:color w:val="000000" w:themeColor="text1"/>
          <w:sz w:val="28"/>
          <w:szCs w:val="28"/>
        </w:rPr>
        <w:t xml:space="preserve"> http://lib.alpinadigital.ru/</w:t>
      </w:r>
    </w:p>
    <w:p w14:paraId="1A0E93E3"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Электронная библиотека Издательского дома «Гребенников» https://grebennikon.ru/</w:t>
      </w:r>
    </w:p>
    <w:p w14:paraId="3C4C2E74"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 xml:space="preserve">Научная электронная библиотека eLibrary.ru http://elibrary.ru  </w:t>
      </w:r>
    </w:p>
    <w:p w14:paraId="519EDA74"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Национальная электронная библиотека http://нэб.рф/</w:t>
      </w:r>
    </w:p>
    <w:p w14:paraId="562F6476"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Финансовая справочная система «Финансовый директор» http://www.1fd.ru/</w:t>
      </w:r>
    </w:p>
    <w:p w14:paraId="732DF847"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5A0BAFE6"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lang w:val="en-US"/>
        </w:rPr>
      </w:pPr>
      <w:r w:rsidRPr="00987F8E">
        <w:rPr>
          <w:rFonts w:ascii="Times New Roman" w:hAnsi="Times New Roman"/>
          <w:color w:val="000000" w:themeColor="text1"/>
          <w:sz w:val="28"/>
          <w:szCs w:val="28"/>
          <w:lang w:val="en-US"/>
        </w:rPr>
        <w:t>Academic Reference http://ar.cnki.net/ACADREF</w:t>
      </w:r>
    </w:p>
    <w:p w14:paraId="0D67FD80"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lastRenderedPageBreak/>
        <w:t xml:space="preserve">Пакет баз данных компании EBSCO </w:t>
      </w:r>
      <w:proofErr w:type="spellStart"/>
      <w:r w:rsidRPr="00987F8E">
        <w:rPr>
          <w:rFonts w:ascii="Times New Roman" w:hAnsi="Times New Roman"/>
          <w:color w:val="000000" w:themeColor="text1"/>
          <w:sz w:val="28"/>
          <w:szCs w:val="28"/>
        </w:rPr>
        <w:t>Publishing</w:t>
      </w:r>
      <w:proofErr w:type="spellEnd"/>
      <w:r w:rsidRPr="00987F8E">
        <w:rPr>
          <w:rFonts w:ascii="Times New Roman" w:hAnsi="Times New Roman"/>
          <w:color w:val="000000" w:themeColor="text1"/>
          <w:sz w:val="28"/>
          <w:szCs w:val="28"/>
        </w:rPr>
        <w:t xml:space="preserve">, крупнейшего </w:t>
      </w:r>
      <w:proofErr w:type="spellStart"/>
      <w:r w:rsidRPr="00987F8E">
        <w:rPr>
          <w:rFonts w:ascii="Times New Roman" w:hAnsi="Times New Roman"/>
          <w:color w:val="000000" w:themeColor="text1"/>
          <w:sz w:val="28"/>
          <w:szCs w:val="28"/>
        </w:rPr>
        <w:t>агрегатора</w:t>
      </w:r>
      <w:proofErr w:type="spellEnd"/>
      <w:r w:rsidRPr="00987F8E">
        <w:rPr>
          <w:rFonts w:ascii="Times New Roman" w:hAnsi="Times New Roman"/>
          <w:color w:val="000000" w:themeColor="text1"/>
          <w:sz w:val="28"/>
          <w:szCs w:val="28"/>
        </w:rPr>
        <w:t xml:space="preserve"> научных ресурсов ведущих издательств мира http://search.ebscohost.com</w:t>
      </w:r>
    </w:p>
    <w:p w14:paraId="6974BD09"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 xml:space="preserve">Электронные продукты издательства </w:t>
      </w:r>
      <w:proofErr w:type="spellStart"/>
      <w:r w:rsidRPr="00987F8E">
        <w:rPr>
          <w:rFonts w:ascii="Times New Roman" w:hAnsi="Times New Roman"/>
          <w:color w:val="000000" w:themeColor="text1"/>
          <w:sz w:val="28"/>
          <w:szCs w:val="28"/>
        </w:rPr>
        <w:t>Elsevier</w:t>
      </w:r>
      <w:proofErr w:type="spellEnd"/>
      <w:r w:rsidRPr="00987F8E">
        <w:rPr>
          <w:rFonts w:ascii="Times New Roman" w:hAnsi="Times New Roman"/>
          <w:color w:val="000000" w:themeColor="text1"/>
          <w:sz w:val="28"/>
          <w:szCs w:val="28"/>
        </w:rPr>
        <w:t xml:space="preserve"> http://www.sciencedirect.com</w:t>
      </w:r>
    </w:p>
    <w:p w14:paraId="3E85028C"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lang w:val="en-US"/>
        </w:rPr>
      </w:pPr>
      <w:r w:rsidRPr="00987F8E">
        <w:rPr>
          <w:rFonts w:ascii="Times New Roman" w:hAnsi="Times New Roman"/>
          <w:color w:val="000000" w:themeColor="text1"/>
          <w:sz w:val="28"/>
          <w:szCs w:val="28"/>
          <w:lang w:val="en-US"/>
        </w:rPr>
        <w:t xml:space="preserve">Emerald: Management </w:t>
      </w:r>
      <w:proofErr w:type="spellStart"/>
      <w:r w:rsidRPr="00987F8E">
        <w:rPr>
          <w:rFonts w:ascii="Times New Roman" w:hAnsi="Times New Roman"/>
          <w:color w:val="000000" w:themeColor="text1"/>
          <w:sz w:val="28"/>
          <w:szCs w:val="28"/>
          <w:lang w:val="en-US"/>
        </w:rPr>
        <w:t>eJournal</w:t>
      </w:r>
      <w:proofErr w:type="spellEnd"/>
      <w:r w:rsidRPr="00987F8E">
        <w:rPr>
          <w:rFonts w:ascii="Times New Roman" w:hAnsi="Times New Roman"/>
          <w:color w:val="000000" w:themeColor="text1"/>
          <w:sz w:val="28"/>
          <w:szCs w:val="28"/>
          <w:lang w:val="en-US"/>
        </w:rPr>
        <w:t xml:space="preserve"> Portfolio https://www.emerald.com/insight/</w:t>
      </w:r>
    </w:p>
    <w:p w14:paraId="0FBF8D81"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 xml:space="preserve">Информационно-аналитическая база данных EMIS </w:t>
      </w:r>
      <w:proofErr w:type="spellStart"/>
      <w:r w:rsidRPr="00987F8E">
        <w:rPr>
          <w:rFonts w:ascii="Times New Roman" w:hAnsi="Times New Roman"/>
          <w:color w:val="000000" w:themeColor="text1"/>
          <w:sz w:val="28"/>
          <w:szCs w:val="28"/>
        </w:rPr>
        <w:t>Global</w:t>
      </w:r>
      <w:proofErr w:type="spellEnd"/>
      <w:r w:rsidRPr="00987F8E">
        <w:rPr>
          <w:rFonts w:ascii="Times New Roman" w:hAnsi="Times New Roman"/>
          <w:color w:val="000000" w:themeColor="text1"/>
          <w:sz w:val="28"/>
          <w:szCs w:val="28"/>
        </w:rPr>
        <w:t xml:space="preserve"> https://www.emis.com/php/companies/overview/index</w:t>
      </w:r>
    </w:p>
    <w:p w14:paraId="42A43CC5"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proofErr w:type="spellStart"/>
      <w:r w:rsidRPr="00987F8E">
        <w:rPr>
          <w:rFonts w:ascii="Times New Roman" w:hAnsi="Times New Roman"/>
          <w:color w:val="000000" w:themeColor="text1"/>
          <w:sz w:val="28"/>
          <w:szCs w:val="28"/>
        </w:rPr>
        <w:t>Henry</w:t>
      </w:r>
      <w:proofErr w:type="spellEnd"/>
      <w:r w:rsidRPr="00987F8E">
        <w:rPr>
          <w:rFonts w:ascii="Times New Roman" w:hAnsi="Times New Roman"/>
          <w:color w:val="000000" w:themeColor="text1"/>
          <w:sz w:val="28"/>
          <w:szCs w:val="28"/>
        </w:rPr>
        <w:t xml:space="preserve"> </w:t>
      </w:r>
      <w:proofErr w:type="spellStart"/>
      <w:r w:rsidRPr="00987F8E">
        <w:rPr>
          <w:rFonts w:ascii="Times New Roman" w:hAnsi="Times New Roman"/>
          <w:color w:val="000000" w:themeColor="text1"/>
          <w:sz w:val="28"/>
          <w:szCs w:val="28"/>
        </w:rPr>
        <w:t>Stewart</w:t>
      </w:r>
      <w:proofErr w:type="spellEnd"/>
      <w:r w:rsidRPr="00987F8E">
        <w:rPr>
          <w:rFonts w:ascii="Times New Roman" w:hAnsi="Times New Roman"/>
          <w:color w:val="000000" w:themeColor="text1"/>
          <w:sz w:val="28"/>
          <w:szCs w:val="28"/>
        </w:rPr>
        <w:t xml:space="preserve"> </w:t>
      </w:r>
      <w:proofErr w:type="spellStart"/>
      <w:r w:rsidRPr="00987F8E">
        <w:rPr>
          <w:rFonts w:ascii="Times New Roman" w:hAnsi="Times New Roman"/>
          <w:color w:val="000000" w:themeColor="text1"/>
          <w:sz w:val="28"/>
          <w:szCs w:val="28"/>
        </w:rPr>
        <w:t>Talks</w:t>
      </w:r>
      <w:proofErr w:type="spellEnd"/>
      <w:r w:rsidRPr="00987F8E">
        <w:rPr>
          <w:rFonts w:ascii="Times New Roman" w:hAnsi="Times New Roman"/>
          <w:color w:val="000000" w:themeColor="text1"/>
          <w:sz w:val="28"/>
          <w:szCs w:val="28"/>
        </w:rPr>
        <w:t>: Библиотека Онлайн Лекций по Бизнесу и Маркетингу https://hstalks.com/business/</w:t>
      </w:r>
    </w:p>
    <w:p w14:paraId="31BC202B"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lang w:val="en-US"/>
        </w:rPr>
      </w:pPr>
      <w:r w:rsidRPr="00987F8E">
        <w:rPr>
          <w:rFonts w:ascii="Times New Roman" w:hAnsi="Times New Roman"/>
          <w:color w:val="000000" w:themeColor="text1"/>
          <w:sz w:val="28"/>
          <w:szCs w:val="28"/>
          <w:lang w:val="en-US"/>
        </w:rPr>
        <w:t>Oxford Scholarship Online https://oxford.universitypressscholarship.com/</w:t>
      </w:r>
    </w:p>
    <w:p w14:paraId="192AD9DB"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 xml:space="preserve">Коллекция научных журналов </w:t>
      </w:r>
      <w:proofErr w:type="spellStart"/>
      <w:r w:rsidRPr="00987F8E">
        <w:rPr>
          <w:rFonts w:ascii="Times New Roman" w:hAnsi="Times New Roman"/>
          <w:color w:val="000000" w:themeColor="text1"/>
          <w:sz w:val="28"/>
          <w:szCs w:val="28"/>
        </w:rPr>
        <w:t>Oxford</w:t>
      </w:r>
      <w:proofErr w:type="spellEnd"/>
      <w:r w:rsidRPr="00987F8E">
        <w:rPr>
          <w:rFonts w:ascii="Times New Roman" w:hAnsi="Times New Roman"/>
          <w:color w:val="000000" w:themeColor="text1"/>
          <w:sz w:val="28"/>
          <w:szCs w:val="28"/>
        </w:rPr>
        <w:t xml:space="preserve"> </w:t>
      </w:r>
      <w:proofErr w:type="spellStart"/>
      <w:r w:rsidRPr="00987F8E">
        <w:rPr>
          <w:rFonts w:ascii="Times New Roman" w:hAnsi="Times New Roman"/>
          <w:color w:val="000000" w:themeColor="text1"/>
          <w:sz w:val="28"/>
          <w:szCs w:val="28"/>
        </w:rPr>
        <w:t>University</w:t>
      </w:r>
      <w:proofErr w:type="spellEnd"/>
      <w:r w:rsidRPr="00987F8E">
        <w:rPr>
          <w:rFonts w:ascii="Times New Roman" w:hAnsi="Times New Roman"/>
          <w:color w:val="000000" w:themeColor="text1"/>
          <w:sz w:val="28"/>
          <w:szCs w:val="28"/>
        </w:rPr>
        <w:t xml:space="preserve"> </w:t>
      </w:r>
      <w:proofErr w:type="spellStart"/>
      <w:r w:rsidRPr="00987F8E">
        <w:rPr>
          <w:rFonts w:ascii="Times New Roman" w:hAnsi="Times New Roman"/>
          <w:color w:val="000000" w:themeColor="text1"/>
          <w:sz w:val="28"/>
          <w:szCs w:val="28"/>
        </w:rPr>
        <w:t>Press</w:t>
      </w:r>
      <w:proofErr w:type="spellEnd"/>
      <w:r w:rsidRPr="00987F8E">
        <w:rPr>
          <w:rFonts w:ascii="Times New Roman" w:hAnsi="Times New Roman"/>
          <w:color w:val="000000" w:themeColor="text1"/>
          <w:sz w:val="28"/>
          <w:szCs w:val="28"/>
        </w:rPr>
        <w:t xml:space="preserve"> https://academic.oup.com/journals/</w:t>
      </w:r>
    </w:p>
    <w:p w14:paraId="1BF45DEF"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proofErr w:type="spellStart"/>
      <w:r w:rsidRPr="00987F8E">
        <w:rPr>
          <w:rFonts w:ascii="Times New Roman" w:hAnsi="Times New Roman"/>
          <w:color w:val="000000" w:themeColor="text1"/>
          <w:sz w:val="28"/>
          <w:szCs w:val="28"/>
        </w:rPr>
        <w:t>Scopus</w:t>
      </w:r>
      <w:proofErr w:type="spellEnd"/>
      <w:r w:rsidRPr="00987F8E">
        <w:rPr>
          <w:rFonts w:ascii="Times New Roman" w:hAnsi="Times New Roman"/>
          <w:color w:val="000000" w:themeColor="text1"/>
          <w:sz w:val="28"/>
          <w:szCs w:val="28"/>
        </w:rPr>
        <w:t xml:space="preserve"> https://www.scopus.com</w:t>
      </w:r>
    </w:p>
    <w:p w14:paraId="08C45638"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 xml:space="preserve">Электронная коллекция книг издательства </w:t>
      </w:r>
      <w:proofErr w:type="spellStart"/>
      <w:r w:rsidRPr="00987F8E">
        <w:rPr>
          <w:rFonts w:ascii="Times New Roman" w:hAnsi="Times New Roman"/>
          <w:color w:val="000000" w:themeColor="text1"/>
          <w:sz w:val="28"/>
          <w:szCs w:val="28"/>
        </w:rPr>
        <w:t>Springer</w:t>
      </w:r>
      <w:proofErr w:type="spellEnd"/>
      <w:r w:rsidRPr="00987F8E">
        <w:rPr>
          <w:rFonts w:ascii="Times New Roman" w:hAnsi="Times New Roman"/>
          <w:color w:val="000000" w:themeColor="text1"/>
          <w:sz w:val="28"/>
          <w:szCs w:val="28"/>
        </w:rPr>
        <w:t xml:space="preserve">:  </w:t>
      </w:r>
      <w:proofErr w:type="spellStart"/>
      <w:r w:rsidRPr="00987F8E">
        <w:rPr>
          <w:rFonts w:ascii="Times New Roman" w:hAnsi="Times New Roman"/>
          <w:color w:val="000000" w:themeColor="text1"/>
          <w:sz w:val="28"/>
          <w:szCs w:val="28"/>
        </w:rPr>
        <w:t>Springer</w:t>
      </w:r>
      <w:proofErr w:type="spellEnd"/>
      <w:r w:rsidRPr="00987F8E">
        <w:rPr>
          <w:rFonts w:ascii="Times New Roman" w:hAnsi="Times New Roman"/>
          <w:color w:val="000000" w:themeColor="text1"/>
          <w:sz w:val="28"/>
          <w:szCs w:val="28"/>
        </w:rPr>
        <w:t xml:space="preserve"> </w:t>
      </w:r>
      <w:proofErr w:type="spellStart"/>
      <w:r w:rsidRPr="00987F8E">
        <w:rPr>
          <w:rFonts w:ascii="Times New Roman" w:hAnsi="Times New Roman"/>
          <w:color w:val="000000" w:themeColor="text1"/>
          <w:sz w:val="28"/>
          <w:szCs w:val="28"/>
        </w:rPr>
        <w:t>eBooks</w:t>
      </w:r>
      <w:proofErr w:type="spellEnd"/>
      <w:r w:rsidRPr="00987F8E">
        <w:rPr>
          <w:rFonts w:ascii="Times New Roman" w:hAnsi="Times New Roman"/>
          <w:color w:val="000000" w:themeColor="text1"/>
          <w:sz w:val="28"/>
          <w:szCs w:val="28"/>
        </w:rPr>
        <w:t xml:space="preserve"> http://link.springer.com/</w:t>
      </w:r>
    </w:p>
    <w:p w14:paraId="6F2C6541"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5355053" w14:textId="77777777" w:rsidR="000C7061" w:rsidRPr="00987F8E" w:rsidRDefault="000C7061" w:rsidP="005B2AC5">
      <w:pPr>
        <w:pStyle w:val="ac"/>
        <w:numPr>
          <w:ilvl w:val="0"/>
          <w:numId w:val="31"/>
        </w:numPr>
        <w:tabs>
          <w:tab w:val="left" w:pos="993"/>
        </w:tabs>
        <w:spacing w:after="0" w:line="336" w:lineRule="auto"/>
        <w:ind w:left="0" w:firstLine="709"/>
        <w:jc w:val="both"/>
        <w:rPr>
          <w:rFonts w:ascii="Times New Roman" w:hAnsi="Times New Roman"/>
          <w:bCs/>
          <w:sz w:val="28"/>
          <w:szCs w:val="28"/>
        </w:rPr>
      </w:pPr>
      <w:r w:rsidRPr="00987F8E">
        <w:rPr>
          <w:rFonts w:ascii="Times New Roman" w:hAnsi="Times New Roman"/>
          <w:color w:val="000000" w:themeColor="text1"/>
          <w:sz w:val="28"/>
          <w:szCs w:val="28"/>
        </w:rPr>
        <w:t xml:space="preserve">База данных научных журналов издательства </w:t>
      </w:r>
      <w:proofErr w:type="spellStart"/>
      <w:r w:rsidRPr="00987F8E">
        <w:rPr>
          <w:rFonts w:ascii="Times New Roman" w:hAnsi="Times New Roman"/>
          <w:color w:val="000000" w:themeColor="text1"/>
          <w:sz w:val="28"/>
          <w:szCs w:val="28"/>
        </w:rPr>
        <w:t>Wiley</w:t>
      </w:r>
      <w:proofErr w:type="spellEnd"/>
      <w:r w:rsidRPr="00987F8E">
        <w:rPr>
          <w:rFonts w:ascii="Times New Roman" w:hAnsi="Times New Roman"/>
          <w:color w:val="000000" w:themeColor="text1"/>
          <w:sz w:val="28"/>
          <w:szCs w:val="28"/>
        </w:rPr>
        <w:t xml:space="preserve"> </w:t>
      </w:r>
      <w:hyperlink r:id="rId31" w:history="1">
        <w:r w:rsidRPr="00987F8E">
          <w:rPr>
            <w:rStyle w:val="a4"/>
            <w:rFonts w:ascii="Times New Roman" w:hAnsi="Times New Roman"/>
            <w:color w:val="auto"/>
            <w:sz w:val="28"/>
            <w:szCs w:val="28"/>
          </w:rPr>
          <w:t>https://onlinelibrary.wiley.com/</w:t>
        </w:r>
      </w:hyperlink>
    </w:p>
    <w:p w14:paraId="529590D9" w14:textId="77777777" w:rsidR="001E0712" w:rsidRPr="00A31E86" w:rsidRDefault="001E0712" w:rsidP="00A31E86">
      <w:pPr>
        <w:pStyle w:val="1"/>
        <w:tabs>
          <w:tab w:val="left" w:pos="851"/>
          <w:tab w:val="left" w:pos="993"/>
        </w:tabs>
        <w:spacing w:before="0" w:after="0" w:line="360" w:lineRule="auto"/>
        <w:ind w:firstLine="709"/>
        <w:jc w:val="both"/>
        <w:rPr>
          <w:rFonts w:ascii="Times New Roman" w:hAnsi="Times New Roman"/>
          <w:color w:val="auto"/>
        </w:rPr>
      </w:pPr>
      <w:bookmarkStart w:id="33" w:name="_Toc115168166"/>
      <w:r w:rsidRPr="00A31E86">
        <w:rPr>
          <w:rFonts w:ascii="Times New Roman" w:hAnsi="Times New Roman"/>
          <w:color w:val="auto"/>
        </w:rPr>
        <w:t>10. Методические указания для обучающихся по освоению дисциплины</w:t>
      </w:r>
      <w:bookmarkEnd w:id="33"/>
    </w:p>
    <w:p w14:paraId="4EE2C97F" w14:textId="77777777" w:rsidR="00D427D2" w:rsidRPr="00A31E86" w:rsidRDefault="00D427D2" w:rsidP="00A31E86">
      <w:pPr>
        <w:tabs>
          <w:tab w:val="left" w:pos="993"/>
          <w:tab w:val="left" w:pos="1276"/>
        </w:tabs>
        <w:spacing w:after="0" w:line="360" w:lineRule="auto"/>
        <w:ind w:firstLine="709"/>
        <w:jc w:val="both"/>
        <w:rPr>
          <w:b/>
        </w:rPr>
      </w:pPr>
      <w:r w:rsidRPr="00A31E86">
        <w:rPr>
          <w:b/>
        </w:rPr>
        <w:t>Рекомендации по подготовке к лекциям и семинарским занятиям.</w:t>
      </w:r>
    </w:p>
    <w:p w14:paraId="6D58DFDB" w14:textId="1B7C6E32" w:rsidR="00D427D2" w:rsidRPr="00A31E86" w:rsidRDefault="00D427D2" w:rsidP="00A31E86">
      <w:pPr>
        <w:tabs>
          <w:tab w:val="left" w:pos="993"/>
          <w:tab w:val="left" w:pos="1276"/>
        </w:tabs>
        <w:spacing w:after="0" w:line="360" w:lineRule="auto"/>
        <w:ind w:firstLine="709"/>
        <w:jc w:val="both"/>
      </w:pPr>
      <w:r w:rsidRPr="00A31E86">
        <w:t xml:space="preserve">  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822150" w:rsidRPr="00A31E86">
        <w:t>литературе, так</w:t>
      </w:r>
      <w:r w:rsidRPr="00A31E86">
        <w:t xml:space="preserve"> и научным публикациям. Особое внимание необходимо уделять работе с аналитическими и фактическими данными.</w:t>
      </w:r>
    </w:p>
    <w:p w14:paraId="0590C2C8" w14:textId="77777777" w:rsidR="00D427D2" w:rsidRPr="00A31E86" w:rsidRDefault="00D427D2" w:rsidP="00A31E86">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Студентам следует:</w:t>
      </w:r>
    </w:p>
    <w:p w14:paraId="1D8D2DA1" w14:textId="77777777" w:rsidR="00D427D2" w:rsidRPr="00A31E86" w:rsidRDefault="00D427D2" w:rsidP="00A31E86">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Прорабатывать рекомендованную преподавателем литературу к конкретному занятию;</w:t>
      </w:r>
    </w:p>
    <w:p w14:paraId="4C1C2B17" w14:textId="77777777" w:rsidR="00D427D2" w:rsidRPr="00A31E86" w:rsidRDefault="00D427D2" w:rsidP="00191DCD">
      <w:pPr>
        <w:pStyle w:val="8"/>
        <w:numPr>
          <w:ilvl w:val="0"/>
          <w:numId w:val="21"/>
        </w:numPr>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FADF4A2" w14:textId="77777777" w:rsidR="00D427D2" w:rsidRPr="00A31E86" w:rsidRDefault="00D427D2" w:rsidP="00191DCD">
      <w:pPr>
        <w:pStyle w:val="8"/>
        <w:numPr>
          <w:ilvl w:val="0"/>
          <w:numId w:val="21"/>
        </w:numPr>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lastRenderedPageBreak/>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3C0800" w:rsidRPr="00A31E86">
        <w:rPr>
          <w:rFonts w:ascii="Times New Roman" w:hAnsi="Times New Roman"/>
          <w:sz w:val="28"/>
          <w:szCs w:val="28"/>
        </w:rPr>
        <w:t>материалы периодической печати,</w:t>
      </w:r>
      <w:r w:rsidRPr="00A31E86">
        <w:rPr>
          <w:rFonts w:ascii="Times New Roman" w:hAnsi="Times New Roman"/>
          <w:sz w:val="28"/>
          <w:szCs w:val="28"/>
        </w:rPr>
        <w:t xml:space="preserve"> и интернет ресурсы;</w:t>
      </w:r>
    </w:p>
    <w:p w14:paraId="7F8EDE8A" w14:textId="77777777" w:rsidR="00D427D2" w:rsidRPr="00A31E86" w:rsidRDefault="00D427D2" w:rsidP="00191DCD">
      <w:pPr>
        <w:pStyle w:val="8"/>
        <w:numPr>
          <w:ilvl w:val="0"/>
          <w:numId w:val="21"/>
        </w:numPr>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6FC3F5B" w14:textId="77777777" w:rsidR="00D427D2" w:rsidRPr="00A31E86" w:rsidRDefault="00D427D2" w:rsidP="00191DCD">
      <w:pPr>
        <w:pStyle w:val="8"/>
        <w:numPr>
          <w:ilvl w:val="0"/>
          <w:numId w:val="21"/>
        </w:numPr>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14:paraId="36175D33" w14:textId="77777777" w:rsidR="00D427D2" w:rsidRPr="00A31E86" w:rsidRDefault="00D427D2" w:rsidP="00191DCD">
      <w:pPr>
        <w:pStyle w:val="8"/>
        <w:numPr>
          <w:ilvl w:val="0"/>
          <w:numId w:val="21"/>
        </w:numPr>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95F50E2" w14:textId="77777777" w:rsidR="00D427D2" w:rsidRPr="00A31E86" w:rsidRDefault="00D427D2" w:rsidP="00A31E86">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18AEC266" w14:textId="77777777" w:rsidR="00D427D2" w:rsidRPr="00A31E86" w:rsidRDefault="00D427D2" w:rsidP="00A31E86">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4" w:name="bookmark6"/>
    </w:p>
    <w:bookmarkEnd w:id="34"/>
    <w:p w14:paraId="036483CC" w14:textId="77777777" w:rsidR="00D427D2" w:rsidRPr="00A31E86" w:rsidRDefault="00D427D2" w:rsidP="00A31E86">
      <w:pPr>
        <w:pStyle w:val="ac"/>
        <w:tabs>
          <w:tab w:val="left" w:pos="993"/>
          <w:tab w:val="left" w:pos="1276"/>
        </w:tabs>
        <w:spacing w:after="0" w:line="360" w:lineRule="auto"/>
        <w:ind w:left="0" w:firstLine="709"/>
        <w:jc w:val="both"/>
        <w:rPr>
          <w:rFonts w:ascii="Times New Roman" w:hAnsi="Times New Roman"/>
          <w:b/>
          <w:sz w:val="28"/>
          <w:szCs w:val="28"/>
        </w:rPr>
      </w:pPr>
      <w:r w:rsidRPr="00A31E86">
        <w:rPr>
          <w:rFonts w:ascii="Times New Roman" w:hAnsi="Times New Roman"/>
          <w:b/>
          <w:sz w:val="28"/>
          <w:szCs w:val="28"/>
        </w:rPr>
        <w:t>Методические рекомендации по выполнению различных форм самостоятельных домашних заданий</w:t>
      </w:r>
    </w:p>
    <w:p w14:paraId="4220DA30" w14:textId="5E5E4383" w:rsidR="00D427D2" w:rsidRPr="00A31E86" w:rsidRDefault="00D427D2" w:rsidP="00A31E86">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Программой дисциплины предусмотрены подготовка к семинарским и практическим </w:t>
      </w:r>
      <w:r w:rsidR="003C0800" w:rsidRPr="00A31E86">
        <w:rPr>
          <w:rFonts w:ascii="Times New Roman" w:hAnsi="Times New Roman"/>
          <w:sz w:val="28"/>
          <w:szCs w:val="28"/>
        </w:rPr>
        <w:t>занятиям; подготовка</w:t>
      </w:r>
      <w:r w:rsidRPr="00A31E86">
        <w:rPr>
          <w:rFonts w:ascii="Times New Roman" w:hAnsi="Times New Roman"/>
          <w:sz w:val="28"/>
          <w:szCs w:val="28"/>
        </w:rPr>
        <w:t xml:space="preserve"> докладов и презентаций; подготовка </w:t>
      </w:r>
      <w:r w:rsidR="003C0800">
        <w:rPr>
          <w:rFonts w:ascii="Times New Roman" w:hAnsi="Times New Roman"/>
          <w:sz w:val="28"/>
          <w:szCs w:val="28"/>
        </w:rPr>
        <w:t>к экзамену</w:t>
      </w:r>
      <w:r w:rsidR="00346700">
        <w:rPr>
          <w:rFonts w:ascii="Times New Roman" w:hAnsi="Times New Roman"/>
          <w:sz w:val="28"/>
          <w:szCs w:val="28"/>
        </w:rPr>
        <w:t>, выполнение домашнего творческого задания (ДТЗ)</w:t>
      </w:r>
      <w:r w:rsidR="00544EBC">
        <w:rPr>
          <w:rFonts w:ascii="Times New Roman" w:hAnsi="Times New Roman"/>
          <w:sz w:val="28"/>
          <w:szCs w:val="28"/>
        </w:rPr>
        <w:t>.</w:t>
      </w:r>
    </w:p>
    <w:p w14:paraId="015F3C4E" w14:textId="77777777" w:rsidR="00D427D2" w:rsidRPr="00A31E86" w:rsidRDefault="00D427D2" w:rsidP="00A31E86">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lastRenderedPageBreak/>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3D994026" w14:textId="5DB3776F" w:rsidR="00D427D2" w:rsidRDefault="00D427D2" w:rsidP="00A31E86">
      <w:pPr>
        <w:pStyle w:val="8"/>
        <w:shd w:val="clear" w:color="auto" w:fill="auto"/>
        <w:tabs>
          <w:tab w:val="left" w:pos="993"/>
          <w:tab w:val="left" w:pos="1276"/>
          <w:tab w:val="right" w:pos="4220"/>
          <w:tab w:val="right" w:pos="5444"/>
          <w:tab w:val="left" w:pos="5770"/>
        </w:tabs>
        <w:spacing w:before="0" w:after="0" w:line="360" w:lineRule="auto"/>
        <w:ind w:firstLine="709"/>
        <w:rPr>
          <w:rFonts w:ascii="Times New Roman" w:hAnsi="Times New Roman"/>
          <w:sz w:val="28"/>
          <w:szCs w:val="28"/>
        </w:rPr>
      </w:pPr>
      <w:r w:rsidRPr="00A31E86">
        <w:rPr>
          <w:rFonts w:ascii="Times New Roman" w:hAnsi="Times New Roman"/>
          <w:sz w:val="28"/>
          <w:szCs w:val="28"/>
        </w:rPr>
        <w:t>К выполнению заданий для самостоятельной работы предъявляются следующие требования: задания</w:t>
      </w:r>
      <w:r w:rsidRPr="00A31E86">
        <w:rPr>
          <w:rFonts w:ascii="Times New Roman" w:hAnsi="Times New Roman"/>
          <w:sz w:val="28"/>
          <w:szCs w:val="28"/>
        </w:rPr>
        <w:tab/>
        <w:t xml:space="preserve"> должны</w:t>
      </w:r>
      <w:r w:rsidRPr="00A31E86">
        <w:rPr>
          <w:rFonts w:ascii="Times New Roman" w:hAnsi="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3B3EB40B" w14:textId="77777777" w:rsidR="00D427D2" w:rsidRPr="00A31E86" w:rsidRDefault="00D427D2" w:rsidP="00A31E86">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Студентам следует:</w:t>
      </w:r>
    </w:p>
    <w:p w14:paraId="6F8DDED0" w14:textId="77777777" w:rsidR="00D427D2" w:rsidRPr="00A31E86" w:rsidRDefault="00D427D2" w:rsidP="00191DCD">
      <w:pPr>
        <w:pStyle w:val="8"/>
        <w:numPr>
          <w:ilvl w:val="0"/>
          <w:numId w:val="21"/>
        </w:numPr>
        <w:shd w:val="clear" w:color="auto" w:fill="auto"/>
        <w:tabs>
          <w:tab w:val="left" w:pos="993"/>
          <w:tab w:val="left" w:pos="1134"/>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 xml:space="preserve"> руководствоваться графиком самостоятельной работы, определенным РПД;</w:t>
      </w:r>
    </w:p>
    <w:p w14:paraId="30A9C315" w14:textId="77777777" w:rsidR="00D427D2" w:rsidRPr="00A31E86" w:rsidRDefault="00D427D2" w:rsidP="00191DCD">
      <w:pPr>
        <w:pStyle w:val="8"/>
        <w:numPr>
          <w:ilvl w:val="0"/>
          <w:numId w:val="21"/>
        </w:numPr>
        <w:shd w:val="clear" w:color="auto" w:fill="auto"/>
        <w:tabs>
          <w:tab w:val="left" w:pos="993"/>
          <w:tab w:val="left" w:pos="1134"/>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BADB74B" w14:textId="6150E10A" w:rsidR="00D427D2" w:rsidRDefault="00D427D2"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A31E86">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B170C5" w:rsidRPr="0008612A">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A31E86">
        <w:rPr>
          <w:rFonts w:ascii="Times New Roman" w:hAnsi="Times New Roman"/>
          <w:sz w:val="28"/>
          <w:szCs w:val="28"/>
          <w:lang w:val="ru-RU"/>
        </w:rPr>
        <w:t>.</w:t>
      </w:r>
    </w:p>
    <w:p w14:paraId="37F3E7D9" w14:textId="77777777" w:rsidR="00544EBC" w:rsidRDefault="00544EBC"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544EBC">
        <w:rPr>
          <w:rFonts w:ascii="Times New Roman" w:hAnsi="Times New Roman"/>
          <w:sz w:val="28"/>
          <w:szCs w:val="28"/>
          <w:lang w:val="ru-RU"/>
        </w:rPr>
        <w:t>Самостоятельная работа проводится с целью:</w:t>
      </w:r>
    </w:p>
    <w:p w14:paraId="0DB59346" w14:textId="77777777" w:rsidR="00544EBC" w:rsidRDefault="00544EBC"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544EBC">
        <w:rPr>
          <w:rFonts w:ascii="Times New Roman" w:hAnsi="Times New Roman"/>
          <w:sz w:val="28"/>
          <w:szCs w:val="28"/>
          <w:lang w:val="ru-RU"/>
        </w:rPr>
        <w:t xml:space="preserve"> − систематизации и закрепления полученных теоретических знаний и практических умений студентов;</w:t>
      </w:r>
    </w:p>
    <w:p w14:paraId="63E17949" w14:textId="77777777" w:rsidR="00544EBC" w:rsidRDefault="00544EBC"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544EBC">
        <w:rPr>
          <w:rFonts w:ascii="Times New Roman" w:hAnsi="Times New Roman"/>
          <w:sz w:val="28"/>
          <w:szCs w:val="28"/>
          <w:lang w:val="ru-RU"/>
        </w:rPr>
        <w:t xml:space="preserve"> − углубления и расширения теоретических знаний; </w:t>
      </w:r>
    </w:p>
    <w:p w14:paraId="25FDC83D" w14:textId="77777777" w:rsidR="00544EBC" w:rsidRDefault="00544EBC"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544EBC">
        <w:rPr>
          <w:rFonts w:ascii="Times New Roman" w:hAnsi="Times New Roman"/>
          <w:sz w:val="28"/>
          <w:szCs w:val="28"/>
          <w:lang w:val="ru-RU"/>
        </w:rPr>
        <w:t>− формирования умений использовать нормативную, правовую, справочную документацию и специальную литературу;</w:t>
      </w:r>
    </w:p>
    <w:p w14:paraId="1DB3CAAB" w14:textId="77777777" w:rsidR="00544EBC" w:rsidRDefault="00544EBC"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544EBC">
        <w:rPr>
          <w:rFonts w:ascii="Times New Roman" w:hAnsi="Times New Roman"/>
          <w:sz w:val="28"/>
          <w:szCs w:val="28"/>
          <w:lang w:val="ru-RU"/>
        </w:rPr>
        <w:t xml:space="preserve"> − развития познавательных способностей и активности студентов: творческой инициативы, самостоятельности, ответственности, организованности; </w:t>
      </w:r>
    </w:p>
    <w:p w14:paraId="6D5CD85D" w14:textId="77777777" w:rsidR="00544EBC" w:rsidRDefault="00544EBC"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544EBC">
        <w:rPr>
          <w:rFonts w:ascii="Times New Roman" w:hAnsi="Times New Roman"/>
          <w:sz w:val="28"/>
          <w:szCs w:val="28"/>
          <w:lang w:val="ru-RU"/>
        </w:rPr>
        <w:t>− формирование самостоятельности мышления, способностей к саморазвитию, совершенствованию и самоорганизации;</w:t>
      </w:r>
    </w:p>
    <w:p w14:paraId="01946C1C" w14:textId="77777777" w:rsidR="00544EBC" w:rsidRDefault="00544EBC"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544EBC">
        <w:rPr>
          <w:rFonts w:ascii="Times New Roman" w:hAnsi="Times New Roman"/>
          <w:sz w:val="28"/>
          <w:szCs w:val="28"/>
          <w:lang w:val="ru-RU"/>
        </w:rPr>
        <w:t xml:space="preserve"> − формирования общих и профессиональных компетенций;</w:t>
      </w:r>
    </w:p>
    <w:p w14:paraId="76D61E69" w14:textId="360430DC" w:rsidR="00544EBC" w:rsidRDefault="00544EBC"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544EBC">
        <w:rPr>
          <w:rFonts w:ascii="Times New Roman" w:hAnsi="Times New Roman"/>
          <w:sz w:val="28"/>
          <w:szCs w:val="28"/>
          <w:lang w:val="ru-RU"/>
        </w:rPr>
        <w:lastRenderedPageBreak/>
        <w:t xml:space="preserve"> − развитию исследовательских умений.</w:t>
      </w:r>
    </w:p>
    <w:p w14:paraId="59D334B9" w14:textId="3E2BC2C2" w:rsidR="00544EBC" w:rsidRPr="00544EBC" w:rsidRDefault="00544EBC"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Pr>
          <w:rFonts w:ascii="Times New Roman" w:hAnsi="Times New Roman"/>
          <w:sz w:val="28"/>
          <w:szCs w:val="28"/>
          <w:lang w:val="ru-RU"/>
        </w:rPr>
        <w:t>Пример ДТЗ: Оценить стоимость компании «Газпром». Выявить причины недооценки или переоценки акций. Рассмотреть особенности управления стоимостью Российских компаний в условиях кризиса».</w:t>
      </w:r>
    </w:p>
    <w:p w14:paraId="525DC110" w14:textId="77777777" w:rsidR="00D427D2" w:rsidRPr="00A31E86" w:rsidRDefault="00D427D2"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A31E86">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71C476B9" w14:textId="77777777" w:rsidR="00D427D2" w:rsidRPr="00A31E86" w:rsidRDefault="00D427D2"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A31E86">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190B9756" w14:textId="4123023B" w:rsidR="00D427D2" w:rsidRPr="00A31E86" w:rsidRDefault="00D427D2" w:rsidP="00A31E86">
      <w:pPr>
        <w:tabs>
          <w:tab w:val="left" w:pos="993"/>
          <w:tab w:val="left" w:pos="1276"/>
        </w:tabs>
        <w:spacing w:after="0" w:line="360" w:lineRule="auto"/>
        <w:ind w:firstLine="709"/>
        <w:jc w:val="both"/>
      </w:pPr>
      <w:r w:rsidRPr="00A31E86">
        <w:t xml:space="preserve">При подготовке к </w:t>
      </w:r>
      <w:r w:rsidR="005B2AC5">
        <w:t>зачету</w:t>
      </w:r>
      <w:r w:rsidRPr="00A31E86">
        <w:t xml:space="preserve"> необходимо внимательно </w:t>
      </w:r>
      <w:r w:rsidR="00A56A6F" w:rsidRPr="00A31E86">
        <w:t>рассматривать соответствующие</w:t>
      </w:r>
      <w:r w:rsidRPr="00A31E86">
        <w:t xml:space="preserve"> теоретические и практические разделы дисциплины, фиксируя неясные моменты для их обсуждения на плановой консультации.</w:t>
      </w:r>
    </w:p>
    <w:p w14:paraId="6CB98918" w14:textId="77777777" w:rsidR="001E0712" w:rsidRPr="00A31E86" w:rsidRDefault="001E0712" w:rsidP="00A31E86">
      <w:pPr>
        <w:pStyle w:val="1"/>
        <w:tabs>
          <w:tab w:val="left" w:pos="851"/>
          <w:tab w:val="left" w:pos="993"/>
        </w:tabs>
        <w:spacing w:before="0" w:after="0" w:line="360" w:lineRule="auto"/>
        <w:ind w:firstLine="709"/>
        <w:jc w:val="both"/>
        <w:rPr>
          <w:rFonts w:ascii="Times New Roman" w:hAnsi="Times New Roman"/>
          <w:color w:val="auto"/>
        </w:rPr>
      </w:pPr>
      <w:bookmarkStart w:id="35" w:name="_Toc115168167"/>
      <w:r w:rsidRPr="00A31E86">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5"/>
    </w:p>
    <w:p w14:paraId="24CD492B" w14:textId="77777777" w:rsidR="001E0712" w:rsidRPr="00A31E86" w:rsidRDefault="001E0712" w:rsidP="00A31E86">
      <w:pPr>
        <w:pStyle w:val="1"/>
        <w:tabs>
          <w:tab w:val="left" w:pos="851"/>
          <w:tab w:val="left" w:pos="993"/>
        </w:tabs>
        <w:spacing w:before="0" w:after="0" w:line="360" w:lineRule="auto"/>
        <w:ind w:firstLine="709"/>
        <w:jc w:val="both"/>
        <w:rPr>
          <w:rFonts w:ascii="Times New Roman" w:hAnsi="Times New Roman"/>
          <w:color w:val="auto"/>
        </w:rPr>
      </w:pPr>
      <w:bookmarkStart w:id="36" w:name="_Toc531614950"/>
      <w:bookmarkStart w:id="37" w:name="_Toc531686467"/>
      <w:bookmarkStart w:id="38" w:name="_Toc115168168"/>
      <w:r w:rsidRPr="00A31E86">
        <w:rPr>
          <w:rFonts w:ascii="Times New Roman" w:hAnsi="Times New Roman"/>
          <w:color w:val="auto"/>
        </w:rPr>
        <w:t>11. 1. Комплект лицензионного программного обеспечения:</w:t>
      </w:r>
      <w:bookmarkEnd w:id="36"/>
      <w:bookmarkEnd w:id="37"/>
      <w:bookmarkEnd w:id="38"/>
    </w:p>
    <w:p w14:paraId="727CBC60" w14:textId="77777777" w:rsidR="001E0712" w:rsidRPr="006C538E" w:rsidRDefault="001E0712" w:rsidP="00A31E86">
      <w:pPr>
        <w:tabs>
          <w:tab w:val="left" w:pos="993"/>
        </w:tabs>
        <w:spacing w:after="0" w:line="360" w:lineRule="auto"/>
        <w:ind w:firstLine="709"/>
        <w:jc w:val="both"/>
        <w:rPr>
          <w:webHidden/>
        </w:rPr>
      </w:pPr>
      <w:bookmarkStart w:id="39" w:name="_Toc531614953"/>
      <w:bookmarkStart w:id="40" w:name="_Toc531686470"/>
      <w:r w:rsidRPr="006C538E">
        <w:rPr>
          <w:webHidden/>
        </w:rPr>
        <w:t xml:space="preserve">1. </w:t>
      </w:r>
      <w:r w:rsidRPr="00A31E86">
        <w:rPr>
          <w:webHidden/>
          <w:lang w:val="en-US"/>
        </w:rPr>
        <w:t>Windows</w:t>
      </w:r>
      <w:r w:rsidRPr="006C538E">
        <w:rPr>
          <w:webHidden/>
        </w:rPr>
        <w:t xml:space="preserve">, </w:t>
      </w:r>
    </w:p>
    <w:p w14:paraId="3653B333" w14:textId="77777777" w:rsidR="001E0712" w:rsidRPr="00A31E86" w:rsidRDefault="001E0712" w:rsidP="00A31E86">
      <w:pPr>
        <w:tabs>
          <w:tab w:val="left" w:pos="993"/>
        </w:tabs>
        <w:spacing w:after="0" w:line="360" w:lineRule="auto"/>
        <w:ind w:firstLine="709"/>
        <w:jc w:val="both"/>
        <w:rPr>
          <w:webHidden/>
          <w:lang w:val="en-US"/>
        </w:rPr>
      </w:pPr>
      <w:r w:rsidRPr="00A31E86">
        <w:rPr>
          <w:webHidden/>
          <w:lang w:val="en-US"/>
        </w:rPr>
        <w:t>2. Microsoft Office.</w:t>
      </w:r>
    </w:p>
    <w:p w14:paraId="440E7CF9" w14:textId="77777777" w:rsidR="001E0712" w:rsidRPr="00A31E86" w:rsidRDefault="001E0712" w:rsidP="00A31E86">
      <w:pPr>
        <w:tabs>
          <w:tab w:val="left" w:pos="993"/>
        </w:tabs>
        <w:spacing w:after="0" w:line="360" w:lineRule="auto"/>
        <w:ind w:firstLine="709"/>
        <w:jc w:val="both"/>
        <w:rPr>
          <w:webHidden/>
          <w:lang w:val="en-US"/>
        </w:rPr>
      </w:pPr>
      <w:r w:rsidRPr="00A31E86">
        <w:rPr>
          <w:webHidden/>
          <w:lang w:val="en-US"/>
        </w:rPr>
        <w:t xml:space="preserve">3. Microsoft </w:t>
      </w:r>
      <w:proofErr w:type="spellStart"/>
      <w:r w:rsidRPr="00A31E86">
        <w:rPr>
          <w:webHidden/>
          <w:lang w:val="en-US"/>
        </w:rPr>
        <w:t>Exel</w:t>
      </w:r>
      <w:proofErr w:type="spellEnd"/>
    </w:p>
    <w:p w14:paraId="7ADD474D" w14:textId="05469F50" w:rsidR="001E0712" w:rsidRPr="00EC398D" w:rsidRDefault="001E0712" w:rsidP="00A31E86">
      <w:pPr>
        <w:tabs>
          <w:tab w:val="left" w:pos="993"/>
        </w:tabs>
        <w:spacing w:after="0" w:line="360" w:lineRule="auto"/>
        <w:ind w:firstLine="709"/>
        <w:jc w:val="both"/>
        <w:rPr>
          <w:webHidden/>
          <w:lang w:val="en-US"/>
        </w:rPr>
      </w:pPr>
      <w:r w:rsidRPr="00A31E86">
        <w:rPr>
          <w:webHidden/>
          <w:lang w:val="en-US"/>
        </w:rPr>
        <w:t xml:space="preserve">4. </w:t>
      </w:r>
      <w:r w:rsidR="001B1EFA" w:rsidRPr="00A40789">
        <w:rPr>
          <w:webHidden/>
        </w:rPr>
        <w:t>Антивирус</w:t>
      </w:r>
      <w:r w:rsidR="001B1EFA" w:rsidRPr="00A40789">
        <w:rPr>
          <w:webHidden/>
          <w:lang w:val="en-US"/>
        </w:rPr>
        <w:t xml:space="preserve"> </w:t>
      </w:r>
      <w:r w:rsidR="001B1EFA" w:rsidRPr="00A40789">
        <w:rPr>
          <w:lang w:val="en-US"/>
        </w:rPr>
        <w:t>Kaspersky</w:t>
      </w:r>
      <w:r w:rsidR="001B1EFA" w:rsidRPr="00EC398D">
        <w:rPr>
          <w:lang w:val="en-US"/>
        </w:rPr>
        <w:t>.</w:t>
      </w:r>
    </w:p>
    <w:p w14:paraId="160555ED" w14:textId="77777777" w:rsidR="001E0712" w:rsidRPr="00A31E86" w:rsidRDefault="001E0712" w:rsidP="00A31E86">
      <w:pPr>
        <w:pStyle w:val="1"/>
        <w:tabs>
          <w:tab w:val="left" w:pos="851"/>
          <w:tab w:val="left" w:pos="993"/>
        </w:tabs>
        <w:spacing w:before="0" w:after="0" w:line="360" w:lineRule="auto"/>
        <w:ind w:firstLine="709"/>
        <w:jc w:val="both"/>
        <w:rPr>
          <w:rFonts w:ascii="Times New Roman" w:hAnsi="Times New Roman"/>
          <w:color w:val="auto"/>
        </w:rPr>
      </w:pPr>
      <w:bookmarkStart w:id="41" w:name="_Toc115168169"/>
      <w:r w:rsidRPr="00A31E86">
        <w:rPr>
          <w:rFonts w:ascii="Times New Roman" w:hAnsi="Times New Roman"/>
          <w:color w:val="auto"/>
        </w:rPr>
        <w:t>11.2. Современные профессиональные базы данных и информационные справочные системы</w:t>
      </w:r>
      <w:bookmarkEnd w:id="39"/>
      <w:bookmarkEnd w:id="40"/>
      <w:bookmarkEnd w:id="41"/>
    </w:p>
    <w:p w14:paraId="65BE2FCD" w14:textId="77777777" w:rsidR="001E0712" w:rsidRPr="003C3455" w:rsidRDefault="001E0712" w:rsidP="00191DCD">
      <w:pPr>
        <w:pStyle w:val="ac"/>
        <w:numPr>
          <w:ilvl w:val="0"/>
          <w:numId w:val="13"/>
        </w:numPr>
        <w:shd w:val="clear" w:color="auto" w:fill="FFFFFF"/>
        <w:tabs>
          <w:tab w:val="left" w:pos="442"/>
          <w:tab w:val="left" w:pos="851"/>
          <w:tab w:val="left" w:pos="993"/>
        </w:tabs>
        <w:spacing w:after="0" w:line="360" w:lineRule="auto"/>
        <w:ind w:left="0" w:firstLine="709"/>
        <w:jc w:val="both"/>
        <w:rPr>
          <w:rFonts w:ascii="Times New Roman" w:hAnsi="Times New Roman"/>
          <w:bCs/>
          <w:sz w:val="28"/>
          <w:szCs w:val="28"/>
        </w:rPr>
      </w:pPr>
      <w:r w:rsidRPr="00A31E86">
        <w:rPr>
          <w:rFonts w:ascii="Times New Roman" w:hAnsi="Times New Roman"/>
          <w:bCs/>
          <w:sz w:val="28"/>
          <w:szCs w:val="28"/>
        </w:rPr>
        <w:t>Информационно-правовая система «Гарант»</w:t>
      </w:r>
    </w:p>
    <w:p w14:paraId="4C3CA8FC" w14:textId="77777777" w:rsidR="001E0712" w:rsidRPr="003C3455" w:rsidRDefault="001E0712" w:rsidP="00191DCD">
      <w:pPr>
        <w:pStyle w:val="ac"/>
        <w:numPr>
          <w:ilvl w:val="0"/>
          <w:numId w:val="13"/>
        </w:numPr>
        <w:shd w:val="clear" w:color="auto" w:fill="FFFFFF"/>
        <w:tabs>
          <w:tab w:val="left" w:pos="442"/>
          <w:tab w:val="left" w:pos="851"/>
          <w:tab w:val="left" w:pos="993"/>
          <w:tab w:val="left" w:pos="1134"/>
        </w:tabs>
        <w:spacing w:after="0" w:line="360" w:lineRule="auto"/>
        <w:ind w:left="0" w:firstLine="709"/>
        <w:jc w:val="both"/>
        <w:rPr>
          <w:rFonts w:ascii="Times New Roman" w:hAnsi="Times New Roman"/>
          <w:bCs/>
          <w:sz w:val="28"/>
          <w:szCs w:val="28"/>
        </w:rPr>
      </w:pPr>
      <w:r w:rsidRPr="003C3455">
        <w:rPr>
          <w:rFonts w:ascii="Times New Roman" w:hAnsi="Times New Roman"/>
          <w:bCs/>
          <w:sz w:val="28"/>
          <w:szCs w:val="28"/>
        </w:rPr>
        <w:t>Информационно-правовая система «Консультант Плюс»</w:t>
      </w:r>
    </w:p>
    <w:p w14:paraId="4E2B9966" w14:textId="77777777" w:rsidR="001E0712" w:rsidRPr="003C3455" w:rsidRDefault="001E0712" w:rsidP="00191DCD">
      <w:pPr>
        <w:pStyle w:val="ac"/>
        <w:numPr>
          <w:ilvl w:val="0"/>
          <w:numId w:val="13"/>
        </w:numPr>
        <w:shd w:val="clear" w:color="auto" w:fill="FFFFFF"/>
        <w:tabs>
          <w:tab w:val="left" w:pos="442"/>
          <w:tab w:val="left" w:pos="851"/>
          <w:tab w:val="left" w:pos="993"/>
          <w:tab w:val="left" w:pos="1134"/>
        </w:tabs>
        <w:spacing w:after="0" w:line="360" w:lineRule="auto"/>
        <w:ind w:left="0" w:firstLine="709"/>
        <w:jc w:val="both"/>
        <w:rPr>
          <w:rFonts w:ascii="Times New Roman" w:hAnsi="Times New Roman"/>
          <w:bCs/>
          <w:sz w:val="28"/>
          <w:szCs w:val="28"/>
        </w:rPr>
      </w:pPr>
      <w:r w:rsidRPr="003C3455">
        <w:rPr>
          <w:rFonts w:ascii="Times New Roman" w:hAnsi="Times New Roman"/>
          <w:bCs/>
          <w:sz w:val="28"/>
          <w:szCs w:val="28"/>
        </w:rPr>
        <w:t xml:space="preserve">Электронная энциклопедия: </w:t>
      </w:r>
      <w:hyperlink r:id="rId32" w:history="1">
        <w:r w:rsidRPr="003C3455">
          <w:rPr>
            <w:rFonts w:ascii="Times New Roman" w:hAnsi="Times New Roman"/>
            <w:bCs/>
            <w:sz w:val="28"/>
            <w:szCs w:val="28"/>
            <w:u w:val="single"/>
            <w:lang w:val="en-US"/>
          </w:rPr>
          <w:t>http</w:t>
        </w:r>
        <w:r w:rsidRPr="003C3455">
          <w:rPr>
            <w:rFonts w:ascii="Times New Roman" w:hAnsi="Times New Roman"/>
            <w:bCs/>
            <w:sz w:val="28"/>
            <w:szCs w:val="28"/>
            <w:u w:val="single"/>
          </w:rPr>
          <w:t>://</w:t>
        </w:r>
        <w:proofErr w:type="spellStart"/>
        <w:r w:rsidRPr="003C3455">
          <w:rPr>
            <w:rFonts w:ascii="Times New Roman" w:hAnsi="Times New Roman"/>
            <w:bCs/>
            <w:sz w:val="28"/>
            <w:szCs w:val="28"/>
            <w:u w:val="single"/>
            <w:lang w:val="en-US"/>
          </w:rPr>
          <w:t>ru</w:t>
        </w:r>
        <w:proofErr w:type="spellEnd"/>
        <w:r w:rsidRPr="003C3455">
          <w:rPr>
            <w:rFonts w:ascii="Times New Roman" w:hAnsi="Times New Roman"/>
            <w:bCs/>
            <w:sz w:val="28"/>
            <w:szCs w:val="28"/>
            <w:u w:val="single"/>
          </w:rPr>
          <w:t>.</w:t>
        </w:r>
        <w:proofErr w:type="spellStart"/>
        <w:r w:rsidRPr="003C3455">
          <w:rPr>
            <w:rFonts w:ascii="Times New Roman" w:hAnsi="Times New Roman"/>
            <w:bCs/>
            <w:sz w:val="28"/>
            <w:szCs w:val="28"/>
            <w:u w:val="single"/>
            <w:lang w:val="en-US"/>
          </w:rPr>
          <w:t>wikipedia</w:t>
        </w:r>
        <w:proofErr w:type="spellEnd"/>
        <w:r w:rsidRPr="003C3455">
          <w:rPr>
            <w:rFonts w:ascii="Times New Roman" w:hAnsi="Times New Roman"/>
            <w:bCs/>
            <w:sz w:val="28"/>
            <w:szCs w:val="28"/>
            <w:u w:val="single"/>
          </w:rPr>
          <w:t>.</w:t>
        </w:r>
        <w:r w:rsidRPr="003C3455">
          <w:rPr>
            <w:rFonts w:ascii="Times New Roman" w:hAnsi="Times New Roman"/>
            <w:bCs/>
            <w:sz w:val="28"/>
            <w:szCs w:val="28"/>
            <w:u w:val="single"/>
            <w:lang w:val="en-US"/>
          </w:rPr>
          <w:t>org</w:t>
        </w:r>
        <w:r w:rsidRPr="003C3455">
          <w:rPr>
            <w:rFonts w:ascii="Times New Roman" w:hAnsi="Times New Roman"/>
            <w:bCs/>
            <w:sz w:val="28"/>
            <w:szCs w:val="28"/>
            <w:u w:val="single"/>
          </w:rPr>
          <w:t>/</w:t>
        </w:r>
        <w:r w:rsidRPr="003C3455">
          <w:rPr>
            <w:rFonts w:ascii="Times New Roman" w:hAnsi="Times New Roman"/>
            <w:bCs/>
            <w:sz w:val="28"/>
            <w:szCs w:val="28"/>
            <w:u w:val="single"/>
            <w:lang w:val="en-US"/>
          </w:rPr>
          <w:t>wiki</w:t>
        </w:r>
        <w:r w:rsidRPr="003C3455">
          <w:rPr>
            <w:rFonts w:ascii="Times New Roman" w:hAnsi="Times New Roman"/>
            <w:bCs/>
            <w:sz w:val="28"/>
            <w:szCs w:val="28"/>
            <w:u w:val="single"/>
          </w:rPr>
          <w:t>/</w:t>
        </w:r>
        <w:r w:rsidRPr="003C3455">
          <w:rPr>
            <w:rFonts w:ascii="Times New Roman" w:hAnsi="Times New Roman"/>
            <w:bCs/>
            <w:sz w:val="28"/>
            <w:szCs w:val="28"/>
            <w:u w:val="single"/>
            <w:lang w:val="en-US"/>
          </w:rPr>
          <w:t>Wiki</w:t>
        </w:r>
      </w:hyperlink>
    </w:p>
    <w:p w14:paraId="79A8AD53" w14:textId="77777777" w:rsidR="001E0712" w:rsidRPr="003C3455" w:rsidRDefault="001E0712" w:rsidP="00191DCD">
      <w:pPr>
        <w:pStyle w:val="ac"/>
        <w:numPr>
          <w:ilvl w:val="0"/>
          <w:numId w:val="13"/>
        </w:numPr>
        <w:shd w:val="clear" w:color="auto" w:fill="FFFFFF"/>
        <w:tabs>
          <w:tab w:val="left" w:pos="442"/>
          <w:tab w:val="left" w:pos="851"/>
          <w:tab w:val="left" w:pos="993"/>
          <w:tab w:val="left" w:pos="1134"/>
        </w:tabs>
        <w:spacing w:after="0" w:line="360" w:lineRule="auto"/>
        <w:ind w:left="0" w:firstLine="709"/>
        <w:jc w:val="both"/>
        <w:rPr>
          <w:rFonts w:ascii="Times New Roman" w:hAnsi="Times New Roman"/>
          <w:bCs/>
          <w:sz w:val="28"/>
          <w:szCs w:val="28"/>
        </w:rPr>
      </w:pPr>
      <w:r w:rsidRPr="003C3455">
        <w:rPr>
          <w:rFonts w:ascii="Times New Roman" w:hAnsi="Times New Roman"/>
          <w:bCs/>
          <w:sz w:val="28"/>
          <w:szCs w:val="28"/>
        </w:rPr>
        <w:lastRenderedPageBreak/>
        <w:t>Система комплексного раскрытия информации «СКРИН» -</w:t>
      </w:r>
      <w:r w:rsidRPr="003C3455">
        <w:rPr>
          <w:rFonts w:ascii="Times New Roman" w:hAnsi="Times New Roman"/>
          <w:bCs/>
          <w:sz w:val="28"/>
          <w:szCs w:val="28"/>
          <w:lang w:val="en-US"/>
        </w:rPr>
        <w:t>http</w:t>
      </w:r>
      <w:r w:rsidRPr="003C3455">
        <w:rPr>
          <w:rFonts w:ascii="Times New Roman" w:hAnsi="Times New Roman"/>
          <w:bCs/>
          <w:sz w:val="28"/>
          <w:szCs w:val="28"/>
        </w:rPr>
        <w:t>://</w:t>
      </w:r>
      <w:r w:rsidRPr="003C3455">
        <w:rPr>
          <w:rFonts w:ascii="Times New Roman" w:hAnsi="Times New Roman"/>
          <w:bCs/>
          <w:sz w:val="28"/>
          <w:szCs w:val="28"/>
          <w:lang w:val="en-US"/>
        </w:rPr>
        <w:t>www</w:t>
      </w:r>
      <w:r w:rsidRPr="003C3455">
        <w:rPr>
          <w:rFonts w:ascii="Times New Roman" w:hAnsi="Times New Roman"/>
          <w:bCs/>
          <w:sz w:val="28"/>
          <w:szCs w:val="28"/>
        </w:rPr>
        <w:t>.</w:t>
      </w:r>
      <w:proofErr w:type="spellStart"/>
      <w:r w:rsidRPr="003C3455">
        <w:rPr>
          <w:rFonts w:ascii="Times New Roman" w:hAnsi="Times New Roman"/>
          <w:bCs/>
          <w:sz w:val="28"/>
          <w:szCs w:val="28"/>
          <w:lang w:val="en-US"/>
        </w:rPr>
        <w:t>skrin</w:t>
      </w:r>
      <w:proofErr w:type="spellEnd"/>
      <w:r w:rsidRPr="003C3455">
        <w:rPr>
          <w:rFonts w:ascii="Times New Roman" w:hAnsi="Times New Roman"/>
          <w:bCs/>
          <w:sz w:val="28"/>
          <w:szCs w:val="28"/>
        </w:rPr>
        <w:t>.</w:t>
      </w:r>
      <w:proofErr w:type="spellStart"/>
      <w:r w:rsidRPr="003C3455">
        <w:rPr>
          <w:rFonts w:ascii="Times New Roman" w:hAnsi="Times New Roman"/>
          <w:bCs/>
          <w:sz w:val="28"/>
          <w:szCs w:val="28"/>
          <w:lang w:val="en-US"/>
        </w:rPr>
        <w:t>ru</w:t>
      </w:r>
      <w:proofErr w:type="spellEnd"/>
      <w:r w:rsidRPr="003C3455">
        <w:rPr>
          <w:rFonts w:ascii="Times New Roman" w:hAnsi="Times New Roman"/>
          <w:bCs/>
          <w:sz w:val="28"/>
          <w:szCs w:val="28"/>
        </w:rPr>
        <w:t>/</w:t>
      </w:r>
    </w:p>
    <w:p w14:paraId="02DD6E5C" w14:textId="77777777" w:rsidR="00996A8E" w:rsidRPr="003C3455" w:rsidRDefault="00996A8E" w:rsidP="00191DCD">
      <w:pPr>
        <w:pStyle w:val="ac"/>
        <w:numPr>
          <w:ilvl w:val="0"/>
          <w:numId w:val="13"/>
        </w:numPr>
        <w:shd w:val="clear" w:color="auto" w:fill="FFFFFF"/>
        <w:tabs>
          <w:tab w:val="left" w:pos="851"/>
          <w:tab w:val="left" w:pos="993"/>
          <w:tab w:val="left" w:pos="1134"/>
          <w:tab w:val="left" w:pos="1276"/>
          <w:tab w:val="left" w:pos="2410"/>
        </w:tabs>
        <w:spacing w:after="0" w:line="360" w:lineRule="auto"/>
        <w:ind w:left="0" w:firstLine="709"/>
        <w:jc w:val="both"/>
        <w:rPr>
          <w:rFonts w:ascii="Times New Roman" w:hAnsi="Times New Roman"/>
          <w:sz w:val="28"/>
          <w:szCs w:val="28"/>
          <w:lang w:val="en-US"/>
        </w:rPr>
      </w:pPr>
      <w:r w:rsidRPr="003C3455">
        <w:rPr>
          <w:rFonts w:ascii="Times New Roman" w:hAnsi="Times New Roman"/>
          <w:sz w:val="28"/>
          <w:szCs w:val="28"/>
          <w:lang w:val="en-US"/>
        </w:rPr>
        <w:t>Thomson</w:t>
      </w:r>
      <w:r w:rsidRPr="003C3455">
        <w:rPr>
          <w:rStyle w:val="apple-converted-space"/>
          <w:rFonts w:ascii="Times New Roman" w:hAnsi="Times New Roman"/>
          <w:sz w:val="28"/>
          <w:szCs w:val="28"/>
          <w:lang w:val="en-US"/>
        </w:rPr>
        <w:t> </w:t>
      </w:r>
      <w:r w:rsidRPr="003C3455">
        <w:rPr>
          <w:rFonts w:ascii="Times New Roman" w:hAnsi="Times New Roman"/>
          <w:sz w:val="28"/>
          <w:szCs w:val="28"/>
          <w:lang w:val="en-US"/>
        </w:rPr>
        <w:t>Research. [</w:t>
      </w:r>
      <w:proofErr w:type="spellStart"/>
      <w:r w:rsidRPr="003C3455">
        <w:rPr>
          <w:rFonts w:ascii="Times New Roman" w:hAnsi="Times New Roman"/>
          <w:sz w:val="28"/>
          <w:szCs w:val="28"/>
        </w:rPr>
        <w:t>Официальныйсайт</w:t>
      </w:r>
      <w:proofErr w:type="spellEnd"/>
      <w:r w:rsidRPr="003C3455">
        <w:rPr>
          <w:rFonts w:ascii="Times New Roman" w:hAnsi="Times New Roman"/>
          <w:sz w:val="28"/>
          <w:szCs w:val="28"/>
          <w:lang w:val="en-US"/>
        </w:rPr>
        <w:t xml:space="preserve">]. URL: </w:t>
      </w:r>
      <w:r w:rsidRPr="003C3455">
        <w:rPr>
          <w:rStyle w:val="apple-converted-space"/>
          <w:rFonts w:ascii="Times New Roman" w:hAnsi="Times New Roman"/>
          <w:sz w:val="28"/>
          <w:szCs w:val="28"/>
          <w:lang w:val="en-US"/>
        </w:rPr>
        <w:t> </w:t>
      </w:r>
      <w:r w:rsidRPr="003C3455">
        <w:rPr>
          <w:rFonts w:ascii="Times New Roman" w:hAnsi="Times New Roman"/>
          <w:sz w:val="28"/>
          <w:szCs w:val="28"/>
          <w:lang w:val="en-US"/>
        </w:rPr>
        <w:t xml:space="preserve">http://research. thomsonib.com/. </w:t>
      </w:r>
    </w:p>
    <w:p w14:paraId="03DF5E85" w14:textId="77777777" w:rsidR="00996A8E" w:rsidRPr="003C3455" w:rsidRDefault="00996A8E" w:rsidP="00191DCD">
      <w:pPr>
        <w:pStyle w:val="ac"/>
        <w:numPr>
          <w:ilvl w:val="0"/>
          <w:numId w:val="13"/>
        </w:numPr>
        <w:shd w:val="clear" w:color="auto" w:fill="FFFFFF"/>
        <w:tabs>
          <w:tab w:val="left" w:pos="851"/>
          <w:tab w:val="left" w:pos="993"/>
          <w:tab w:val="left" w:pos="1134"/>
          <w:tab w:val="left" w:pos="1276"/>
          <w:tab w:val="left" w:pos="1824"/>
        </w:tabs>
        <w:spacing w:after="0" w:line="360" w:lineRule="auto"/>
        <w:ind w:left="0" w:firstLine="709"/>
        <w:jc w:val="both"/>
        <w:rPr>
          <w:rFonts w:ascii="Times New Roman" w:hAnsi="Times New Roman"/>
          <w:sz w:val="28"/>
          <w:szCs w:val="28"/>
        </w:rPr>
      </w:pPr>
      <w:r w:rsidRPr="003C3455">
        <w:rPr>
          <w:rFonts w:ascii="Times New Roman" w:hAnsi="Times New Roman"/>
          <w:sz w:val="28"/>
          <w:szCs w:val="28"/>
        </w:rPr>
        <w:t xml:space="preserve">База данных финансовой информации </w:t>
      </w:r>
      <w:r w:rsidRPr="003C3455">
        <w:rPr>
          <w:rFonts w:ascii="Times New Roman" w:hAnsi="Times New Roman"/>
          <w:sz w:val="28"/>
          <w:szCs w:val="28"/>
          <w:lang w:val="en-US"/>
        </w:rPr>
        <w:t>Amadeus</w:t>
      </w:r>
      <w:r w:rsidRPr="003C3455">
        <w:rPr>
          <w:rFonts w:ascii="Times New Roman" w:hAnsi="Times New Roman"/>
          <w:sz w:val="28"/>
          <w:szCs w:val="28"/>
        </w:rPr>
        <w:t xml:space="preserve"> </w:t>
      </w:r>
      <w:proofErr w:type="spellStart"/>
      <w:r w:rsidRPr="003C3455">
        <w:rPr>
          <w:rFonts w:ascii="Times New Roman" w:hAnsi="Times New Roman"/>
          <w:sz w:val="28"/>
          <w:szCs w:val="28"/>
          <w:lang w:val="en-US"/>
        </w:rPr>
        <w:t>Bureauvan</w:t>
      </w:r>
      <w:proofErr w:type="spellEnd"/>
      <w:r w:rsidRPr="003C3455">
        <w:rPr>
          <w:rFonts w:ascii="Times New Roman" w:hAnsi="Times New Roman"/>
          <w:sz w:val="28"/>
          <w:szCs w:val="28"/>
        </w:rPr>
        <w:t xml:space="preserve"> </w:t>
      </w:r>
      <w:proofErr w:type="spellStart"/>
      <w:r w:rsidRPr="003C3455">
        <w:rPr>
          <w:rFonts w:ascii="Times New Roman" w:hAnsi="Times New Roman"/>
          <w:sz w:val="28"/>
          <w:szCs w:val="28"/>
          <w:lang w:val="en-US"/>
        </w:rPr>
        <w:t>Dijk</w:t>
      </w:r>
      <w:proofErr w:type="spellEnd"/>
      <w:r w:rsidRPr="003C3455">
        <w:rPr>
          <w:rFonts w:ascii="Times New Roman" w:hAnsi="Times New Roman"/>
          <w:sz w:val="28"/>
          <w:szCs w:val="28"/>
        </w:rPr>
        <w:t xml:space="preserve"> [</w:t>
      </w:r>
      <w:proofErr w:type="spellStart"/>
      <w:r w:rsidRPr="003C3455">
        <w:rPr>
          <w:rFonts w:ascii="Times New Roman" w:hAnsi="Times New Roman"/>
          <w:sz w:val="28"/>
          <w:szCs w:val="28"/>
        </w:rPr>
        <w:t>Официальныйсайт</w:t>
      </w:r>
      <w:proofErr w:type="spellEnd"/>
      <w:r w:rsidRPr="003C3455">
        <w:rPr>
          <w:rFonts w:ascii="Times New Roman" w:hAnsi="Times New Roman"/>
          <w:sz w:val="28"/>
          <w:szCs w:val="28"/>
        </w:rPr>
        <w:t>].</w:t>
      </w:r>
      <w:r w:rsidRPr="003C3455">
        <w:rPr>
          <w:rFonts w:ascii="Times New Roman" w:hAnsi="Times New Roman"/>
          <w:sz w:val="28"/>
          <w:szCs w:val="28"/>
          <w:lang w:val="en-US"/>
        </w:rPr>
        <w:t>URL</w:t>
      </w:r>
      <w:r w:rsidRPr="003C3455">
        <w:rPr>
          <w:rFonts w:ascii="Times New Roman" w:hAnsi="Times New Roman"/>
          <w:sz w:val="28"/>
          <w:szCs w:val="28"/>
        </w:rPr>
        <w:t>:</w:t>
      </w:r>
      <w:hyperlink r:id="rId33" w:history="1">
        <w:r w:rsidRPr="003C3455">
          <w:rPr>
            <w:rStyle w:val="a4"/>
            <w:rFonts w:ascii="Times New Roman" w:hAnsi="Times New Roman"/>
            <w:color w:val="auto"/>
            <w:sz w:val="28"/>
            <w:szCs w:val="28"/>
            <w:lang w:val="en-US"/>
          </w:rPr>
          <w:t>https</w:t>
        </w:r>
        <w:r w:rsidRPr="003C3455">
          <w:rPr>
            <w:rStyle w:val="a4"/>
            <w:rFonts w:ascii="Times New Roman" w:hAnsi="Times New Roman"/>
            <w:color w:val="auto"/>
            <w:sz w:val="28"/>
            <w:szCs w:val="28"/>
          </w:rPr>
          <w:t>://</w:t>
        </w:r>
        <w:proofErr w:type="spellStart"/>
        <w:r w:rsidRPr="003C3455">
          <w:rPr>
            <w:rStyle w:val="a4"/>
            <w:rFonts w:ascii="Times New Roman" w:hAnsi="Times New Roman"/>
            <w:color w:val="auto"/>
            <w:sz w:val="28"/>
            <w:szCs w:val="28"/>
            <w:lang w:val="en-US"/>
          </w:rPr>
          <w:t>amadeus</w:t>
        </w:r>
        <w:proofErr w:type="spellEnd"/>
        <w:r w:rsidRPr="003C3455">
          <w:rPr>
            <w:rStyle w:val="a4"/>
            <w:rFonts w:ascii="Times New Roman" w:hAnsi="Times New Roman"/>
            <w:color w:val="auto"/>
            <w:sz w:val="28"/>
            <w:szCs w:val="28"/>
          </w:rPr>
          <w:t>.</w:t>
        </w:r>
        <w:proofErr w:type="spellStart"/>
        <w:r w:rsidRPr="003C3455">
          <w:rPr>
            <w:rStyle w:val="a4"/>
            <w:rFonts w:ascii="Times New Roman" w:hAnsi="Times New Roman"/>
            <w:color w:val="auto"/>
            <w:sz w:val="28"/>
            <w:szCs w:val="28"/>
            <w:lang w:val="en-US"/>
          </w:rPr>
          <w:t>bvdinfo</w:t>
        </w:r>
        <w:proofErr w:type="spellEnd"/>
        <w:r w:rsidRPr="003C3455">
          <w:rPr>
            <w:rStyle w:val="a4"/>
            <w:rFonts w:ascii="Times New Roman" w:hAnsi="Times New Roman"/>
            <w:color w:val="auto"/>
            <w:sz w:val="28"/>
            <w:szCs w:val="28"/>
          </w:rPr>
          <w:t>.</w:t>
        </w:r>
        <w:r w:rsidRPr="003C3455">
          <w:rPr>
            <w:rStyle w:val="a4"/>
            <w:rFonts w:ascii="Times New Roman" w:hAnsi="Times New Roman"/>
            <w:color w:val="auto"/>
            <w:sz w:val="28"/>
            <w:szCs w:val="28"/>
            <w:lang w:val="en-US"/>
          </w:rPr>
          <w:t>com</w:t>
        </w:r>
        <w:r w:rsidRPr="003C3455">
          <w:rPr>
            <w:rStyle w:val="a4"/>
            <w:rFonts w:ascii="Times New Roman" w:hAnsi="Times New Roman"/>
            <w:color w:val="auto"/>
            <w:sz w:val="28"/>
            <w:szCs w:val="28"/>
          </w:rPr>
          <w:t>/</w:t>
        </w:r>
        <w:r w:rsidRPr="003C3455">
          <w:rPr>
            <w:rStyle w:val="a4"/>
            <w:rFonts w:ascii="Times New Roman" w:hAnsi="Times New Roman"/>
            <w:color w:val="auto"/>
            <w:sz w:val="28"/>
            <w:szCs w:val="28"/>
            <w:lang w:val="en-US"/>
          </w:rPr>
          <w:t>version</w:t>
        </w:r>
        <w:r w:rsidRPr="003C3455">
          <w:rPr>
            <w:rStyle w:val="a4"/>
            <w:rFonts w:ascii="Times New Roman" w:hAnsi="Times New Roman"/>
            <w:color w:val="auto"/>
            <w:sz w:val="28"/>
            <w:szCs w:val="28"/>
          </w:rPr>
          <w:t>2013617/</w:t>
        </w:r>
        <w:r w:rsidRPr="003C3455">
          <w:rPr>
            <w:rStyle w:val="a4"/>
            <w:rFonts w:ascii="Times New Roman" w:hAnsi="Times New Roman"/>
            <w:color w:val="auto"/>
            <w:sz w:val="28"/>
            <w:szCs w:val="28"/>
            <w:lang w:val="en-US"/>
          </w:rPr>
          <w:t>home</w:t>
        </w:r>
        <w:r w:rsidRPr="003C3455">
          <w:rPr>
            <w:rStyle w:val="a4"/>
            <w:rFonts w:ascii="Times New Roman" w:hAnsi="Times New Roman"/>
            <w:color w:val="auto"/>
            <w:sz w:val="28"/>
            <w:szCs w:val="28"/>
          </w:rPr>
          <w:t>.</w:t>
        </w:r>
        <w:proofErr w:type="spellStart"/>
        <w:r w:rsidRPr="003C3455">
          <w:rPr>
            <w:rStyle w:val="a4"/>
            <w:rFonts w:ascii="Times New Roman" w:hAnsi="Times New Roman"/>
            <w:color w:val="auto"/>
            <w:sz w:val="28"/>
            <w:szCs w:val="28"/>
            <w:lang w:val="en-US"/>
          </w:rPr>
          <w:t>serv</w:t>
        </w:r>
        <w:proofErr w:type="spellEnd"/>
        <w:r w:rsidRPr="003C3455">
          <w:rPr>
            <w:rStyle w:val="a4"/>
            <w:rFonts w:ascii="Times New Roman" w:hAnsi="Times New Roman"/>
            <w:color w:val="auto"/>
            <w:sz w:val="28"/>
            <w:szCs w:val="28"/>
          </w:rPr>
          <w:t>?</w:t>
        </w:r>
        <w:r w:rsidRPr="003C3455">
          <w:rPr>
            <w:rStyle w:val="a4"/>
            <w:rFonts w:ascii="Times New Roman" w:hAnsi="Times New Roman"/>
            <w:color w:val="auto"/>
            <w:sz w:val="28"/>
            <w:szCs w:val="28"/>
            <w:lang w:val="en-US"/>
          </w:rPr>
          <w:t>product</w:t>
        </w:r>
        <w:r w:rsidRPr="003C3455">
          <w:rPr>
            <w:rStyle w:val="a4"/>
            <w:rFonts w:ascii="Times New Roman" w:hAnsi="Times New Roman"/>
            <w:color w:val="auto"/>
            <w:sz w:val="28"/>
            <w:szCs w:val="28"/>
          </w:rPr>
          <w:t>=</w:t>
        </w:r>
        <w:proofErr w:type="spellStart"/>
        <w:r w:rsidRPr="003C3455">
          <w:rPr>
            <w:rStyle w:val="a4"/>
            <w:rFonts w:ascii="Times New Roman" w:hAnsi="Times New Roman"/>
            <w:color w:val="auto"/>
            <w:sz w:val="28"/>
            <w:szCs w:val="28"/>
            <w:lang w:val="en-US"/>
          </w:rPr>
          <w:t>amadeusneo</w:t>
        </w:r>
        <w:proofErr w:type="spellEnd"/>
      </w:hyperlink>
      <w:r w:rsidRPr="003C3455">
        <w:rPr>
          <w:rFonts w:ascii="Times New Roman" w:hAnsi="Times New Roman"/>
          <w:sz w:val="28"/>
          <w:szCs w:val="28"/>
        </w:rPr>
        <w:t>.</w:t>
      </w:r>
    </w:p>
    <w:p w14:paraId="2B39D668" w14:textId="77777777" w:rsidR="00996A8E" w:rsidRPr="003C3455" w:rsidRDefault="00996A8E" w:rsidP="00191DCD">
      <w:pPr>
        <w:pStyle w:val="ac"/>
        <w:numPr>
          <w:ilvl w:val="0"/>
          <w:numId w:val="13"/>
        </w:numPr>
        <w:shd w:val="clear" w:color="auto" w:fill="FFFFFF"/>
        <w:tabs>
          <w:tab w:val="right" w:pos="426"/>
          <w:tab w:val="left" w:pos="851"/>
          <w:tab w:val="left" w:pos="993"/>
          <w:tab w:val="left" w:pos="1134"/>
          <w:tab w:val="left" w:pos="1276"/>
          <w:tab w:val="left" w:pos="1824"/>
        </w:tabs>
        <w:spacing w:after="0" w:line="360" w:lineRule="auto"/>
        <w:ind w:left="0" w:firstLine="709"/>
        <w:jc w:val="both"/>
        <w:rPr>
          <w:rFonts w:ascii="Times New Roman" w:hAnsi="Times New Roman"/>
          <w:sz w:val="28"/>
          <w:szCs w:val="28"/>
        </w:rPr>
      </w:pPr>
      <w:r w:rsidRPr="003C3455">
        <w:rPr>
          <w:rFonts w:ascii="Times New Roman" w:hAnsi="Times New Roman"/>
          <w:sz w:val="28"/>
          <w:szCs w:val="28"/>
        </w:rPr>
        <w:t xml:space="preserve">Информационная система </w:t>
      </w:r>
      <w:proofErr w:type="spellStart"/>
      <w:r w:rsidRPr="003C3455">
        <w:rPr>
          <w:rFonts w:ascii="Times New Roman" w:hAnsi="Times New Roman"/>
          <w:sz w:val="28"/>
          <w:szCs w:val="28"/>
        </w:rPr>
        <w:t>Bloomberg</w:t>
      </w:r>
      <w:proofErr w:type="spellEnd"/>
      <w:r w:rsidRPr="003C3455">
        <w:rPr>
          <w:rFonts w:ascii="Times New Roman" w:hAnsi="Times New Roman"/>
          <w:sz w:val="28"/>
          <w:szCs w:val="28"/>
        </w:rPr>
        <w:t>.</w:t>
      </w:r>
    </w:p>
    <w:p w14:paraId="793D0F42" w14:textId="77777777" w:rsidR="00996A8E" w:rsidRPr="003C3455" w:rsidRDefault="00996A8E" w:rsidP="00191DCD">
      <w:pPr>
        <w:pStyle w:val="ac"/>
        <w:numPr>
          <w:ilvl w:val="0"/>
          <w:numId w:val="13"/>
        </w:numPr>
        <w:shd w:val="clear" w:color="auto" w:fill="FFFFFF"/>
        <w:tabs>
          <w:tab w:val="right" w:pos="426"/>
          <w:tab w:val="left" w:pos="851"/>
          <w:tab w:val="left" w:pos="993"/>
          <w:tab w:val="left" w:pos="1134"/>
          <w:tab w:val="left" w:pos="1276"/>
          <w:tab w:val="left" w:pos="1824"/>
        </w:tabs>
        <w:spacing w:after="0" w:line="360" w:lineRule="auto"/>
        <w:ind w:left="0" w:firstLine="709"/>
        <w:jc w:val="both"/>
        <w:rPr>
          <w:rFonts w:ascii="Times New Roman" w:hAnsi="Times New Roman"/>
          <w:sz w:val="28"/>
          <w:szCs w:val="28"/>
        </w:rPr>
      </w:pPr>
      <w:r w:rsidRPr="003C3455">
        <w:rPr>
          <w:rFonts w:ascii="Times New Roman" w:hAnsi="Times New Roman"/>
          <w:sz w:val="28"/>
          <w:szCs w:val="28"/>
          <w:lang w:val="en-US"/>
        </w:rPr>
        <w:t>h</w:t>
      </w:r>
      <w:r w:rsidRPr="003C3455">
        <w:rPr>
          <w:rFonts w:ascii="Times New Roman" w:hAnsi="Times New Roman"/>
          <w:sz w:val="28"/>
          <w:szCs w:val="28"/>
        </w:rPr>
        <w:t>ttp://www.valuer.ru/ - портал российских оценщиков</w:t>
      </w:r>
    </w:p>
    <w:p w14:paraId="367F5D40" w14:textId="77777777" w:rsidR="00996A8E" w:rsidRPr="003C3455" w:rsidRDefault="002A5F88" w:rsidP="00191DCD">
      <w:pPr>
        <w:pStyle w:val="ac"/>
        <w:numPr>
          <w:ilvl w:val="0"/>
          <w:numId w:val="13"/>
        </w:numPr>
        <w:shd w:val="clear" w:color="auto" w:fill="FFFFFF"/>
        <w:tabs>
          <w:tab w:val="right" w:pos="426"/>
          <w:tab w:val="left" w:pos="851"/>
          <w:tab w:val="left" w:pos="993"/>
          <w:tab w:val="left" w:pos="1134"/>
          <w:tab w:val="left" w:pos="1276"/>
          <w:tab w:val="left" w:pos="1824"/>
        </w:tabs>
        <w:spacing w:after="0" w:line="360" w:lineRule="auto"/>
        <w:ind w:left="0" w:firstLine="709"/>
        <w:jc w:val="both"/>
        <w:rPr>
          <w:rFonts w:ascii="Times New Roman" w:hAnsi="Times New Roman"/>
          <w:sz w:val="28"/>
          <w:szCs w:val="28"/>
        </w:rPr>
      </w:pPr>
      <w:hyperlink r:id="rId34" w:history="1">
        <w:r w:rsidR="00996A8E" w:rsidRPr="003C3455">
          <w:rPr>
            <w:rStyle w:val="a4"/>
            <w:rFonts w:ascii="Times New Roman" w:hAnsi="Times New Roman"/>
            <w:color w:val="auto"/>
            <w:sz w:val="28"/>
            <w:szCs w:val="28"/>
            <w:lang w:val="en-US"/>
          </w:rPr>
          <w:t>http</w:t>
        </w:r>
        <w:r w:rsidR="00996A8E" w:rsidRPr="003C3455">
          <w:rPr>
            <w:rStyle w:val="a4"/>
            <w:rFonts w:ascii="Times New Roman" w:hAnsi="Times New Roman"/>
            <w:color w:val="auto"/>
            <w:sz w:val="28"/>
            <w:szCs w:val="28"/>
          </w:rPr>
          <w:t>://</w:t>
        </w:r>
        <w:r w:rsidR="00996A8E" w:rsidRPr="003C3455">
          <w:rPr>
            <w:rStyle w:val="a4"/>
            <w:rFonts w:ascii="Times New Roman" w:hAnsi="Times New Roman"/>
            <w:color w:val="auto"/>
            <w:sz w:val="28"/>
            <w:szCs w:val="28"/>
            <w:lang w:val="en-US"/>
          </w:rPr>
          <w:t>www</w:t>
        </w:r>
        <w:r w:rsidR="00996A8E" w:rsidRPr="003C3455">
          <w:rPr>
            <w:rStyle w:val="a4"/>
            <w:rFonts w:ascii="Times New Roman" w:hAnsi="Times New Roman"/>
            <w:color w:val="auto"/>
            <w:sz w:val="28"/>
            <w:szCs w:val="28"/>
          </w:rPr>
          <w:t>1.</w:t>
        </w:r>
        <w:proofErr w:type="spellStart"/>
        <w:r w:rsidR="00996A8E" w:rsidRPr="003C3455">
          <w:rPr>
            <w:rStyle w:val="a4"/>
            <w:rFonts w:ascii="Times New Roman" w:hAnsi="Times New Roman"/>
            <w:color w:val="auto"/>
            <w:sz w:val="28"/>
            <w:szCs w:val="28"/>
            <w:lang w:val="en-US"/>
          </w:rPr>
          <w:t>minfin</w:t>
        </w:r>
        <w:proofErr w:type="spellEnd"/>
        <w:r w:rsidR="00996A8E" w:rsidRPr="003C3455">
          <w:rPr>
            <w:rStyle w:val="a4"/>
            <w:rFonts w:ascii="Times New Roman" w:hAnsi="Times New Roman"/>
            <w:color w:val="auto"/>
            <w:sz w:val="28"/>
            <w:szCs w:val="28"/>
          </w:rPr>
          <w:t>.</w:t>
        </w:r>
        <w:proofErr w:type="spellStart"/>
        <w:r w:rsidR="00996A8E" w:rsidRPr="003C3455">
          <w:rPr>
            <w:rStyle w:val="a4"/>
            <w:rFonts w:ascii="Times New Roman" w:hAnsi="Times New Roman"/>
            <w:color w:val="auto"/>
            <w:sz w:val="28"/>
            <w:szCs w:val="28"/>
            <w:lang w:val="en-US"/>
          </w:rPr>
          <w:t>ru</w:t>
        </w:r>
        <w:proofErr w:type="spellEnd"/>
        <w:r w:rsidR="00996A8E" w:rsidRPr="003C3455">
          <w:rPr>
            <w:rStyle w:val="a4"/>
            <w:rFonts w:ascii="Times New Roman" w:hAnsi="Times New Roman"/>
            <w:color w:val="auto"/>
            <w:sz w:val="28"/>
            <w:szCs w:val="28"/>
          </w:rPr>
          <w:t>/</w:t>
        </w:r>
        <w:proofErr w:type="spellStart"/>
        <w:r w:rsidR="00996A8E" w:rsidRPr="003C3455">
          <w:rPr>
            <w:rStyle w:val="a4"/>
            <w:rFonts w:ascii="Times New Roman" w:hAnsi="Times New Roman"/>
            <w:color w:val="auto"/>
            <w:sz w:val="28"/>
            <w:szCs w:val="28"/>
            <w:lang w:val="en-US"/>
          </w:rPr>
          <w:t>ru</w:t>
        </w:r>
        <w:proofErr w:type="spellEnd"/>
        <w:r w:rsidR="00996A8E" w:rsidRPr="003C3455">
          <w:rPr>
            <w:rStyle w:val="a4"/>
            <w:rFonts w:ascii="Times New Roman" w:hAnsi="Times New Roman"/>
            <w:color w:val="auto"/>
            <w:sz w:val="28"/>
            <w:szCs w:val="28"/>
          </w:rPr>
          <w:t>/</w:t>
        </w:r>
      </w:hyperlink>
      <w:r w:rsidR="00996A8E" w:rsidRPr="003C3455">
        <w:rPr>
          <w:rFonts w:ascii="Times New Roman" w:hAnsi="Times New Roman"/>
          <w:sz w:val="28"/>
          <w:szCs w:val="28"/>
        </w:rPr>
        <w:t xml:space="preserve"> - Официальный сайт Министерства финансов Российской Федерации.</w:t>
      </w:r>
    </w:p>
    <w:p w14:paraId="4F2926E8" w14:textId="77777777" w:rsidR="001E0712" w:rsidRPr="00A31E86" w:rsidRDefault="001E0712" w:rsidP="005B2AC5">
      <w:pPr>
        <w:pStyle w:val="1"/>
        <w:keepNext w:val="0"/>
        <w:keepLines w:val="0"/>
        <w:widowControl w:val="0"/>
        <w:tabs>
          <w:tab w:val="left" w:pos="851"/>
          <w:tab w:val="left" w:pos="993"/>
        </w:tabs>
        <w:spacing w:before="0" w:after="0" w:line="360" w:lineRule="auto"/>
        <w:ind w:firstLine="709"/>
        <w:jc w:val="both"/>
        <w:rPr>
          <w:rFonts w:ascii="Times New Roman" w:hAnsi="Times New Roman"/>
          <w:color w:val="auto"/>
        </w:rPr>
      </w:pPr>
      <w:bookmarkStart w:id="42" w:name="_Toc115168170"/>
      <w:r w:rsidRPr="00A31E86">
        <w:rPr>
          <w:rFonts w:ascii="Times New Roman" w:hAnsi="Times New Roman"/>
          <w:color w:val="auto"/>
        </w:rPr>
        <w:t>11.3. Сертифицированные программные и аппаратные средства защиты информации</w:t>
      </w:r>
      <w:bookmarkEnd w:id="42"/>
    </w:p>
    <w:p w14:paraId="78C67722" w14:textId="77777777" w:rsidR="001E0712" w:rsidRPr="00A31E86" w:rsidRDefault="001E0712" w:rsidP="005B2AC5">
      <w:pPr>
        <w:widowControl w:val="0"/>
        <w:shd w:val="clear" w:color="auto" w:fill="FFFFFF"/>
        <w:tabs>
          <w:tab w:val="left" w:pos="442"/>
          <w:tab w:val="left" w:pos="993"/>
        </w:tabs>
        <w:spacing w:after="0" w:line="360" w:lineRule="auto"/>
        <w:ind w:firstLine="709"/>
        <w:jc w:val="both"/>
        <w:rPr>
          <w:bCs/>
        </w:rPr>
      </w:pPr>
      <w:r w:rsidRPr="00A31E86">
        <w:rPr>
          <w:bCs/>
        </w:rPr>
        <w:t>Сертифицированные программные и аппаратные средства защиты информации не используются</w:t>
      </w:r>
    </w:p>
    <w:p w14:paraId="70D53FEC" w14:textId="77777777" w:rsidR="001E0712" w:rsidRPr="00A31E86" w:rsidRDefault="001E0712" w:rsidP="005B2AC5">
      <w:pPr>
        <w:pStyle w:val="1"/>
        <w:keepNext w:val="0"/>
        <w:keepLines w:val="0"/>
        <w:widowControl w:val="0"/>
        <w:tabs>
          <w:tab w:val="left" w:pos="851"/>
          <w:tab w:val="left" w:pos="993"/>
        </w:tabs>
        <w:spacing w:before="0" w:after="0" w:line="360" w:lineRule="auto"/>
        <w:ind w:firstLine="709"/>
        <w:jc w:val="both"/>
        <w:rPr>
          <w:rFonts w:ascii="Times New Roman" w:hAnsi="Times New Roman"/>
          <w:color w:val="auto"/>
        </w:rPr>
      </w:pPr>
      <w:bookmarkStart w:id="43" w:name="_Toc115168171"/>
      <w:r w:rsidRPr="00A31E86">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43"/>
    </w:p>
    <w:p w14:paraId="40022237" w14:textId="77777777" w:rsidR="001E0712" w:rsidRPr="00A31E86" w:rsidRDefault="001E0712" w:rsidP="005B2AC5">
      <w:pPr>
        <w:widowControl w:val="0"/>
        <w:tabs>
          <w:tab w:val="left" w:pos="993"/>
          <w:tab w:val="left" w:pos="1134"/>
        </w:tabs>
        <w:spacing w:after="0" w:line="360" w:lineRule="auto"/>
        <w:ind w:firstLine="709"/>
        <w:jc w:val="both"/>
      </w:pPr>
      <w:r w:rsidRPr="00A31E86">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p w14:paraId="2CE77DF6" w14:textId="77777777" w:rsidR="001E0712" w:rsidRPr="00A06166" w:rsidRDefault="001E0712" w:rsidP="001E0712">
      <w:pPr>
        <w:ind w:left="360"/>
        <w:jc w:val="center"/>
        <w:rPr>
          <w:b/>
        </w:rPr>
      </w:pPr>
    </w:p>
    <w:p w14:paraId="47D80203" w14:textId="77777777" w:rsidR="00F63DB5" w:rsidRDefault="00F63DB5" w:rsidP="00F63DB5">
      <w:pPr>
        <w:tabs>
          <w:tab w:val="left" w:pos="1276"/>
        </w:tabs>
        <w:spacing w:after="0" w:line="360" w:lineRule="auto"/>
        <w:jc w:val="both"/>
      </w:pPr>
    </w:p>
    <w:sectPr w:rsidR="00F63DB5" w:rsidSect="003C0800">
      <w:pgSz w:w="11906" w:h="16838"/>
      <w:pgMar w:top="1134" w:right="707"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9D5BA" w14:textId="77777777" w:rsidR="002A5F88" w:rsidRDefault="002A5F88" w:rsidP="001469DC">
      <w:r>
        <w:separator/>
      </w:r>
    </w:p>
  </w:endnote>
  <w:endnote w:type="continuationSeparator" w:id="0">
    <w:p w14:paraId="24ED1AD5" w14:textId="77777777" w:rsidR="002A5F88" w:rsidRDefault="002A5F88"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59B5D" w14:textId="5C83F34E" w:rsidR="00EF088D" w:rsidRDefault="00EF088D">
    <w:pPr>
      <w:pStyle w:val="af3"/>
      <w:jc w:val="center"/>
    </w:pPr>
    <w:r>
      <w:fldChar w:fldCharType="begin"/>
    </w:r>
    <w:r>
      <w:instrText>PAGE   \* MERGEFORMAT</w:instrText>
    </w:r>
    <w:r>
      <w:fldChar w:fldCharType="separate"/>
    </w:r>
    <w:r w:rsidR="00DE5850">
      <w:rPr>
        <w:noProof/>
      </w:rPr>
      <w:t>20</w:t>
    </w:r>
    <w:r>
      <w:rPr>
        <w:noProof/>
      </w:rPr>
      <w:fldChar w:fldCharType="end"/>
    </w:r>
  </w:p>
  <w:p w14:paraId="53761121" w14:textId="77777777" w:rsidR="00EF088D" w:rsidRDefault="00EF088D">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80F12" w14:textId="77777777" w:rsidR="002A5F88" w:rsidRDefault="002A5F88" w:rsidP="001469DC">
      <w:r>
        <w:separator/>
      </w:r>
    </w:p>
  </w:footnote>
  <w:footnote w:type="continuationSeparator" w:id="0">
    <w:p w14:paraId="4C5B17B8" w14:textId="77777777" w:rsidR="002A5F88" w:rsidRDefault="002A5F88"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Num1"/>
    <w:lvl w:ilvl="0">
      <w:start w:val="1"/>
      <w:numFmt w:val="decimal"/>
      <w:lvlText w:val="%1."/>
      <w:lvlJc w:val="left"/>
      <w:pPr>
        <w:tabs>
          <w:tab w:val="num" w:pos="357"/>
        </w:tabs>
        <w:ind w:left="720" w:hanging="720"/>
      </w:pPr>
      <w:rPr>
        <w:b/>
        <w:i w:val="0"/>
      </w:rPr>
    </w:lvl>
    <w:lvl w:ilvl="1">
      <w:start w:val="1"/>
      <w:numFmt w:val="bullet"/>
      <w:lvlText w:val="–"/>
      <w:lvlJc w:val="left"/>
      <w:pPr>
        <w:tabs>
          <w:tab w:val="num" w:pos="1440"/>
        </w:tabs>
        <w:ind w:left="1440" w:hanging="360"/>
      </w:pPr>
      <w:rPr>
        <w:rFonts w:ascii="Times New Roman" w:hAnsi="Times New Roman" w:cs="Times New Roman"/>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6"/>
    <w:multiLevelType w:val="multilevel"/>
    <w:tmpl w:val="00000006"/>
    <w:name w:val="WWNum15"/>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 w15:restartNumberingAfterBreak="0">
    <w:nsid w:val="07E50B26"/>
    <w:multiLevelType w:val="hybridMultilevel"/>
    <w:tmpl w:val="AEC65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F7E760A"/>
    <w:multiLevelType w:val="hybridMultilevel"/>
    <w:tmpl w:val="7B2A9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234E1B"/>
    <w:multiLevelType w:val="hybridMultilevel"/>
    <w:tmpl w:val="33B03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85A7C"/>
    <w:multiLevelType w:val="hybridMultilevel"/>
    <w:tmpl w:val="DDBE82C0"/>
    <w:lvl w:ilvl="0" w:tplc="507C0442">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DB72929"/>
    <w:multiLevelType w:val="hybridMultilevel"/>
    <w:tmpl w:val="A39C1632"/>
    <w:lvl w:ilvl="0" w:tplc="0419000F">
      <w:start w:val="1"/>
      <w:numFmt w:val="decimal"/>
      <w:lvlText w:val="%1."/>
      <w:lvlJc w:val="left"/>
      <w:pPr>
        <w:ind w:left="991" w:hanging="360"/>
      </w:pPr>
    </w:lvl>
    <w:lvl w:ilvl="1" w:tplc="04190019" w:tentative="1">
      <w:start w:val="1"/>
      <w:numFmt w:val="lowerLetter"/>
      <w:lvlText w:val="%2."/>
      <w:lvlJc w:val="left"/>
      <w:pPr>
        <w:ind w:left="1711" w:hanging="360"/>
      </w:pPr>
    </w:lvl>
    <w:lvl w:ilvl="2" w:tplc="0419001B" w:tentative="1">
      <w:start w:val="1"/>
      <w:numFmt w:val="lowerRoman"/>
      <w:lvlText w:val="%3."/>
      <w:lvlJc w:val="right"/>
      <w:pPr>
        <w:ind w:left="2431" w:hanging="180"/>
      </w:pPr>
    </w:lvl>
    <w:lvl w:ilvl="3" w:tplc="0419000F" w:tentative="1">
      <w:start w:val="1"/>
      <w:numFmt w:val="decimal"/>
      <w:lvlText w:val="%4."/>
      <w:lvlJc w:val="left"/>
      <w:pPr>
        <w:ind w:left="3151" w:hanging="360"/>
      </w:pPr>
    </w:lvl>
    <w:lvl w:ilvl="4" w:tplc="04190019" w:tentative="1">
      <w:start w:val="1"/>
      <w:numFmt w:val="lowerLetter"/>
      <w:lvlText w:val="%5."/>
      <w:lvlJc w:val="left"/>
      <w:pPr>
        <w:ind w:left="3871" w:hanging="360"/>
      </w:pPr>
    </w:lvl>
    <w:lvl w:ilvl="5" w:tplc="0419001B" w:tentative="1">
      <w:start w:val="1"/>
      <w:numFmt w:val="lowerRoman"/>
      <w:lvlText w:val="%6."/>
      <w:lvlJc w:val="right"/>
      <w:pPr>
        <w:ind w:left="4591" w:hanging="180"/>
      </w:pPr>
    </w:lvl>
    <w:lvl w:ilvl="6" w:tplc="0419000F" w:tentative="1">
      <w:start w:val="1"/>
      <w:numFmt w:val="decimal"/>
      <w:lvlText w:val="%7."/>
      <w:lvlJc w:val="left"/>
      <w:pPr>
        <w:ind w:left="5311" w:hanging="360"/>
      </w:pPr>
    </w:lvl>
    <w:lvl w:ilvl="7" w:tplc="04190019" w:tentative="1">
      <w:start w:val="1"/>
      <w:numFmt w:val="lowerLetter"/>
      <w:lvlText w:val="%8."/>
      <w:lvlJc w:val="left"/>
      <w:pPr>
        <w:ind w:left="6031" w:hanging="360"/>
      </w:pPr>
    </w:lvl>
    <w:lvl w:ilvl="8" w:tplc="0419001B" w:tentative="1">
      <w:start w:val="1"/>
      <w:numFmt w:val="lowerRoman"/>
      <w:lvlText w:val="%9."/>
      <w:lvlJc w:val="right"/>
      <w:pPr>
        <w:ind w:left="6751" w:hanging="180"/>
      </w:pPr>
    </w:lvl>
  </w:abstractNum>
  <w:abstractNum w:abstractNumId="8" w15:restartNumberingAfterBreak="0">
    <w:nsid w:val="259A3321"/>
    <w:multiLevelType w:val="hybridMultilevel"/>
    <w:tmpl w:val="65BE9D8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15:restartNumberingAfterBreak="0">
    <w:nsid w:val="29236DCD"/>
    <w:multiLevelType w:val="hybridMultilevel"/>
    <w:tmpl w:val="22963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DA601D"/>
    <w:multiLevelType w:val="hybridMultilevel"/>
    <w:tmpl w:val="1C3EF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8C2149"/>
    <w:multiLevelType w:val="hybridMultilevel"/>
    <w:tmpl w:val="35C64A6E"/>
    <w:lvl w:ilvl="0" w:tplc="04190015">
      <w:start w:val="1"/>
      <w:numFmt w:val="upp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7FA3425"/>
    <w:multiLevelType w:val="hybridMultilevel"/>
    <w:tmpl w:val="6A9A07E0"/>
    <w:lvl w:ilvl="0" w:tplc="0419000F">
      <w:start w:val="1"/>
      <w:numFmt w:val="decimal"/>
      <w:lvlText w:val="%1."/>
      <w:lvlJc w:val="left"/>
      <w:pPr>
        <w:ind w:left="2345"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927513D"/>
    <w:multiLevelType w:val="hybridMultilevel"/>
    <w:tmpl w:val="AAA881C8"/>
    <w:lvl w:ilvl="0" w:tplc="6054D054">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014ED8"/>
    <w:multiLevelType w:val="hybridMultilevel"/>
    <w:tmpl w:val="060660BA"/>
    <w:lvl w:ilvl="0" w:tplc="0419000F">
      <w:start w:val="1"/>
      <w:numFmt w:val="decimal"/>
      <w:lvlText w:val="%1."/>
      <w:lvlJc w:val="left"/>
      <w:pPr>
        <w:ind w:left="1368" w:hanging="360"/>
      </w:pPr>
    </w:lvl>
    <w:lvl w:ilvl="1" w:tplc="04190019" w:tentative="1">
      <w:start w:val="1"/>
      <w:numFmt w:val="lowerLetter"/>
      <w:lvlText w:val="%2."/>
      <w:lvlJc w:val="left"/>
      <w:pPr>
        <w:ind w:left="2088" w:hanging="360"/>
      </w:pPr>
    </w:lvl>
    <w:lvl w:ilvl="2" w:tplc="0419001B" w:tentative="1">
      <w:start w:val="1"/>
      <w:numFmt w:val="lowerRoman"/>
      <w:lvlText w:val="%3."/>
      <w:lvlJc w:val="right"/>
      <w:pPr>
        <w:ind w:left="2808" w:hanging="180"/>
      </w:pPr>
    </w:lvl>
    <w:lvl w:ilvl="3" w:tplc="0419000F" w:tentative="1">
      <w:start w:val="1"/>
      <w:numFmt w:val="decimal"/>
      <w:lvlText w:val="%4."/>
      <w:lvlJc w:val="left"/>
      <w:pPr>
        <w:ind w:left="3528" w:hanging="360"/>
      </w:pPr>
    </w:lvl>
    <w:lvl w:ilvl="4" w:tplc="04190019" w:tentative="1">
      <w:start w:val="1"/>
      <w:numFmt w:val="lowerLetter"/>
      <w:lvlText w:val="%5."/>
      <w:lvlJc w:val="left"/>
      <w:pPr>
        <w:ind w:left="4248" w:hanging="360"/>
      </w:pPr>
    </w:lvl>
    <w:lvl w:ilvl="5" w:tplc="0419001B" w:tentative="1">
      <w:start w:val="1"/>
      <w:numFmt w:val="lowerRoman"/>
      <w:lvlText w:val="%6."/>
      <w:lvlJc w:val="right"/>
      <w:pPr>
        <w:ind w:left="4968" w:hanging="180"/>
      </w:pPr>
    </w:lvl>
    <w:lvl w:ilvl="6" w:tplc="0419000F" w:tentative="1">
      <w:start w:val="1"/>
      <w:numFmt w:val="decimal"/>
      <w:lvlText w:val="%7."/>
      <w:lvlJc w:val="left"/>
      <w:pPr>
        <w:ind w:left="5688" w:hanging="360"/>
      </w:pPr>
    </w:lvl>
    <w:lvl w:ilvl="7" w:tplc="04190019" w:tentative="1">
      <w:start w:val="1"/>
      <w:numFmt w:val="lowerLetter"/>
      <w:lvlText w:val="%8."/>
      <w:lvlJc w:val="left"/>
      <w:pPr>
        <w:ind w:left="6408" w:hanging="360"/>
      </w:pPr>
    </w:lvl>
    <w:lvl w:ilvl="8" w:tplc="0419001B" w:tentative="1">
      <w:start w:val="1"/>
      <w:numFmt w:val="lowerRoman"/>
      <w:lvlText w:val="%9."/>
      <w:lvlJc w:val="right"/>
      <w:pPr>
        <w:ind w:left="7128" w:hanging="180"/>
      </w:pPr>
    </w:lvl>
  </w:abstractNum>
  <w:abstractNum w:abstractNumId="16" w15:restartNumberingAfterBreak="0">
    <w:nsid w:val="493D5D95"/>
    <w:multiLevelType w:val="hybridMultilevel"/>
    <w:tmpl w:val="84FC3686"/>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C13B1B"/>
    <w:multiLevelType w:val="hybridMultilevel"/>
    <w:tmpl w:val="8EEED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230C6B"/>
    <w:multiLevelType w:val="hybridMultilevel"/>
    <w:tmpl w:val="8D3464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84B06BA"/>
    <w:multiLevelType w:val="hybridMultilevel"/>
    <w:tmpl w:val="DEEA3B78"/>
    <w:lvl w:ilvl="0" w:tplc="0419000F">
      <w:start w:val="1"/>
      <w:numFmt w:val="decimal"/>
      <w:lvlText w:val="%1."/>
      <w:lvlJc w:val="left"/>
      <w:pPr>
        <w:ind w:left="720" w:hanging="360"/>
      </w:pPr>
      <w:rPr>
        <w:rFonts w:cs="Times New Roman"/>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8545EFC"/>
    <w:multiLevelType w:val="hybridMultilevel"/>
    <w:tmpl w:val="A75E6E5C"/>
    <w:lvl w:ilvl="0" w:tplc="04190015">
      <w:start w:val="1"/>
      <w:numFmt w:val="upperLetter"/>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8946E83"/>
    <w:multiLevelType w:val="hybridMultilevel"/>
    <w:tmpl w:val="C6AA2448"/>
    <w:lvl w:ilvl="0" w:tplc="B4943A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6006B4"/>
    <w:multiLevelType w:val="hybridMultilevel"/>
    <w:tmpl w:val="CE0E6C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609040DB"/>
    <w:multiLevelType w:val="hybridMultilevel"/>
    <w:tmpl w:val="DDBE82C0"/>
    <w:lvl w:ilvl="0" w:tplc="507C0442">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4F13BAC"/>
    <w:multiLevelType w:val="hybridMultilevel"/>
    <w:tmpl w:val="FD08BF5C"/>
    <w:lvl w:ilvl="0" w:tplc="0419000F">
      <w:start w:val="1"/>
      <w:numFmt w:val="decimal"/>
      <w:lvlText w:val="%1."/>
      <w:lvlJc w:val="left"/>
      <w:pPr>
        <w:ind w:left="991" w:hanging="360"/>
      </w:pPr>
    </w:lvl>
    <w:lvl w:ilvl="1" w:tplc="04190019" w:tentative="1">
      <w:start w:val="1"/>
      <w:numFmt w:val="lowerLetter"/>
      <w:lvlText w:val="%2."/>
      <w:lvlJc w:val="left"/>
      <w:pPr>
        <w:ind w:left="1711" w:hanging="360"/>
      </w:pPr>
    </w:lvl>
    <w:lvl w:ilvl="2" w:tplc="0419001B" w:tentative="1">
      <w:start w:val="1"/>
      <w:numFmt w:val="lowerRoman"/>
      <w:lvlText w:val="%3."/>
      <w:lvlJc w:val="right"/>
      <w:pPr>
        <w:ind w:left="2431" w:hanging="180"/>
      </w:pPr>
    </w:lvl>
    <w:lvl w:ilvl="3" w:tplc="0419000F" w:tentative="1">
      <w:start w:val="1"/>
      <w:numFmt w:val="decimal"/>
      <w:lvlText w:val="%4."/>
      <w:lvlJc w:val="left"/>
      <w:pPr>
        <w:ind w:left="3151" w:hanging="360"/>
      </w:pPr>
    </w:lvl>
    <w:lvl w:ilvl="4" w:tplc="04190019" w:tentative="1">
      <w:start w:val="1"/>
      <w:numFmt w:val="lowerLetter"/>
      <w:lvlText w:val="%5."/>
      <w:lvlJc w:val="left"/>
      <w:pPr>
        <w:ind w:left="3871" w:hanging="360"/>
      </w:pPr>
    </w:lvl>
    <w:lvl w:ilvl="5" w:tplc="0419001B" w:tentative="1">
      <w:start w:val="1"/>
      <w:numFmt w:val="lowerRoman"/>
      <w:lvlText w:val="%6."/>
      <w:lvlJc w:val="right"/>
      <w:pPr>
        <w:ind w:left="4591" w:hanging="180"/>
      </w:pPr>
    </w:lvl>
    <w:lvl w:ilvl="6" w:tplc="0419000F" w:tentative="1">
      <w:start w:val="1"/>
      <w:numFmt w:val="decimal"/>
      <w:lvlText w:val="%7."/>
      <w:lvlJc w:val="left"/>
      <w:pPr>
        <w:ind w:left="5311" w:hanging="360"/>
      </w:pPr>
    </w:lvl>
    <w:lvl w:ilvl="7" w:tplc="04190019" w:tentative="1">
      <w:start w:val="1"/>
      <w:numFmt w:val="lowerLetter"/>
      <w:lvlText w:val="%8."/>
      <w:lvlJc w:val="left"/>
      <w:pPr>
        <w:ind w:left="6031" w:hanging="360"/>
      </w:pPr>
    </w:lvl>
    <w:lvl w:ilvl="8" w:tplc="0419001B" w:tentative="1">
      <w:start w:val="1"/>
      <w:numFmt w:val="lowerRoman"/>
      <w:lvlText w:val="%9."/>
      <w:lvlJc w:val="right"/>
      <w:pPr>
        <w:ind w:left="6751" w:hanging="180"/>
      </w:pPr>
    </w:lvl>
  </w:abstractNum>
  <w:abstractNum w:abstractNumId="25" w15:restartNumberingAfterBreak="0">
    <w:nsid w:val="68473B85"/>
    <w:multiLevelType w:val="hybridMultilevel"/>
    <w:tmpl w:val="540259E4"/>
    <w:lvl w:ilvl="0" w:tplc="0419000F">
      <w:start w:val="1"/>
      <w:numFmt w:val="decimal"/>
      <w:lvlText w:val="%1."/>
      <w:lvlJc w:val="left"/>
      <w:pPr>
        <w:ind w:left="849" w:hanging="360"/>
      </w:pPr>
    </w:lvl>
    <w:lvl w:ilvl="1" w:tplc="04190019" w:tentative="1">
      <w:start w:val="1"/>
      <w:numFmt w:val="lowerLetter"/>
      <w:lvlText w:val="%2."/>
      <w:lvlJc w:val="left"/>
      <w:pPr>
        <w:ind w:left="1569" w:hanging="360"/>
      </w:pPr>
    </w:lvl>
    <w:lvl w:ilvl="2" w:tplc="0419001B" w:tentative="1">
      <w:start w:val="1"/>
      <w:numFmt w:val="lowerRoman"/>
      <w:lvlText w:val="%3."/>
      <w:lvlJc w:val="right"/>
      <w:pPr>
        <w:ind w:left="2289" w:hanging="180"/>
      </w:pPr>
    </w:lvl>
    <w:lvl w:ilvl="3" w:tplc="0419000F" w:tentative="1">
      <w:start w:val="1"/>
      <w:numFmt w:val="decimal"/>
      <w:lvlText w:val="%4."/>
      <w:lvlJc w:val="left"/>
      <w:pPr>
        <w:ind w:left="3009" w:hanging="360"/>
      </w:pPr>
    </w:lvl>
    <w:lvl w:ilvl="4" w:tplc="04190019" w:tentative="1">
      <w:start w:val="1"/>
      <w:numFmt w:val="lowerLetter"/>
      <w:lvlText w:val="%5."/>
      <w:lvlJc w:val="left"/>
      <w:pPr>
        <w:ind w:left="3729" w:hanging="360"/>
      </w:pPr>
    </w:lvl>
    <w:lvl w:ilvl="5" w:tplc="0419001B" w:tentative="1">
      <w:start w:val="1"/>
      <w:numFmt w:val="lowerRoman"/>
      <w:lvlText w:val="%6."/>
      <w:lvlJc w:val="right"/>
      <w:pPr>
        <w:ind w:left="4449" w:hanging="180"/>
      </w:pPr>
    </w:lvl>
    <w:lvl w:ilvl="6" w:tplc="0419000F" w:tentative="1">
      <w:start w:val="1"/>
      <w:numFmt w:val="decimal"/>
      <w:lvlText w:val="%7."/>
      <w:lvlJc w:val="left"/>
      <w:pPr>
        <w:ind w:left="5169" w:hanging="360"/>
      </w:pPr>
    </w:lvl>
    <w:lvl w:ilvl="7" w:tplc="04190019" w:tentative="1">
      <w:start w:val="1"/>
      <w:numFmt w:val="lowerLetter"/>
      <w:lvlText w:val="%8."/>
      <w:lvlJc w:val="left"/>
      <w:pPr>
        <w:ind w:left="5889" w:hanging="360"/>
      </w:pPr>
    </w:lvl>
    <w:lvl w:ilvl="8" w:tplc="0419001B" w:tentative="1">
      <w:start w:val="1"/>
      <w:numFmt w:val="lowerRoman"/>
      <w:lvlText w:val="%9."/>
      <w:lvlJc w:val="right"/>
      <w:pPr>
        <w:ind w:left="6609" w:hanging="180"/>
      </w:pPr>
    </w:lvl>
  </w:abstractNum>
  <w:abstractNum w:abstractNumId="26"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2448E8"/>
    <w:multiLevelType w:val="hybridMultilevel"/>
    <w:tmpl w:val="9BD0163A"/>
    <w:lvl w:ilvl="0" w:tplc="0419000F">
      <w:start w:val="1"/>
      <w:numFmt w:val="decimal"/>
      <w:lvlText w:val="%1."/>
      <w:lvlJc w:val="left"/>
      <w:pPr>
        <w:ind w:left="928"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9C3DE8"/>
    <w:multiLevelType w:val="hybridMultilevel"/>
    <w:tmpl w:val="5C7457F4"/>
    <w:lvl w:ilvl="0" w:tplc="4204E2A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0F540D"/>
    <w:multiLevelType w:val="hybridMultilevel"/>
    <w:tmpl w:val="2432D598"/>
    <w:lvl w:ilvl="0" w:tplc="0419000F">
      <w:start w:val="1"/>
      <w:numFmt w:val="decimal"/>
      <w:lvlText w:val="%1."/>
      <w:lvlJc w:val="left"/>
      <w:pPr>
        <w:ind w:left="643"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31" w15:restartNumberingAfterBreak="0">
    <w:nsid w:val="726A2557"/>
    <w:multiLevelType w:val="hybridMultilevel"/>
    <w:tmpl w:val="71F2CE88"/>
    <w:lvl w:ilvl="0" w:tplc="0419000F">
      <w:start w:val="1"/>
      <w:numFmt w:val="decimal"/>
      <w:lvlText w:val="%1."/>
      <w:lvlJc w:val="left"/>
      <w:pPr>
        <w:ind w:left="991" w:hanging="360"/>
      </w:pPr>
    </w:lvl>
    <w:lvl w:ilvl="1" w:tplc="04190019" w:tentative="1">
      <w:start w:val="1"/>
      <w:numFmt w:val="lowerLetter"/>
      <w:lvlText w:val="%2."/>
      <w:lvlJc w:val="left"/>
      <w:pPr>
        <w:ind w:left="1711" w:hanging="360"/>
      </w:pPr>
    </w:lvl>
    <w:lvl w:ilvl="2" w:tplc="0419001B" w:tentative="1">
      <w:start w:val="1"/>
      <w:numFmt w:val="lowerRoman"/>
      <w:lvlText w:val="%3."/>
      <w:lvlJc w:val="right"/>
      <w:pPr>
        <w:ind w:left="2431" w:hanging="180"/>
      </w:pPr>
    </w:lvl>
    <w:lvl w:ilvl="3" w:tplc="0419000F" w:tentative="1">
      <w:start w:val="1"/>
      <w:numFmt w:val="decimal"/>
      <w:lvlText w:val="%4."/>
      <w:lvlJc w:val="left"/>
      <w:pPr>
        <w:ind w:left="3151" w:hanging="360"/>
      </w:pPr>
    </w:lvl>
    <w:lvl w:ilvl="4" w:tplc="04190019" w:tentative="1">
      <w:start w:val="1"/>
      <w:numFmt w:val="lowerLetter"/>
      <w:lvlText w:val="%5."/>
      <w:lvlJc w:val="left"/>
      <w:pPr>
        <w:ind w:left="3871" w:hanging="360"/>
      </w:pPr>
    </w:lvl>
    <w:lvl w:ilvl="5" w:tplc="0419001B" w:tentative="1">
      <w:start w:val="1"/>
      <w:numFmt w:val="lowerRoman"/>
      <w:lvlText w:val="%6."/>
      <w:lvlJc w:val="right"/>
      <w:pPr>
        <w:ind w:left="4591" w:hanging="180"/>
      </w:pPr>
    </w:lvl>
    <w:lvl w:ilvl="6" w:tplc="0419000F" w:tentative="1">
      <w:start w:val="1"/>
      <w:numFmt w:val="decimal"/>
      <w:lvlText w:val="%7."/>
      <w:lvlJc w:val="left"/>
      <w:pPr>
        <w:ind w:left="5311" w:hanging="360"/>
      </w:pPr>
    </w:lvl>
    <w:lvl w:ilvl="7" w:tplc="04190019" w:tentative="1">
      <w:start w:val="1"/>
      <w:numFmt w:val="lowerLetter"/>
      <w:lvlText w:val="%8."/>
      <w:lvlJc w:val="left"/>
      <w:pPr>
        <w:ind w:left="6031" w:hanging="360"/>
      </w:pPr>
    </w:lvl>
    <w:lvl w:ilvl="8" w:tplc="0419001B" w:tentative="1">
      <w:start w:val="1"/>
      <w:numFmt w:val="lowerRoman"/>
      <w:lvlText w:val="%9."/>
      <w:lvlJc w:val="right"/>
      <w:pPr>
        <w:ind w:left="6751" w:hanging="180"/>
      </w:pPr>
    </w:lvl>
  </w:abstractNum>
  <w:abstractNum w:abstractNumId="32" w15:restartNumberingAfterBreak="0">
    <w:nsid w:val="7ABF52A3"/>
    <w:multiLevelType w:val="hybridMultilevel"/>
    <w:tmpl w:val="22963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B64483"/>
    <w:multiLevelType w:val="hybridMultilevel"/>
    <w:tmpl w:val="33D4B5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900E74"/>
    <w:multiLevelType w:val="hybridMultilevel"/>
    <w:tmpl w:val="7708E25E"/>
    <w:lvl w:ilvl="0" w:tplc="6054D054">
      <w:start w:val="1"/>
      <w:numFmt w:val="decimal"/>
      <w:lvlText w:val="%1."/>
      <w:lvlJc w:val="left"/>
      <w:pPr>
        <w:ind w:left="36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0"/>
  </w:num>
  <w:num w:numId="2">
    <w:abstractNumId w:val="21"/>
  </w:num>
  <w:num w:numId="3">
    <w:abstractNumId w:val="29"/>
  </w:num>
  <w:num w:numId="4">
    <w:abstractNumId w:val="27"/>
  </w:num>
  <w:num w:numId="5">
    <w:abstractNumId w:val="14"/>
  </w:num>
  <w:num w:numId="6">
    <w:abstractNumId w:val="34"/>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
  </w:num>
  <w:num w:numId="10">
    <w:abstractNumId w:val="4"/>
  </w:num>
  <w:num w:numId="11">
    <w:abstractNumId w:val="24"/>
  </w:num>
  <w:num w:numId="12">
    <w:abstractNumId w:val="31"/>
  </w:num>
  <w:num w:numId="13">
    <w:abstractNumId w:val="15"/>
  </w:num>
  <w:num w:numId="14">
    <w:abstractNumId w:val="17"/>
  </w:num>
  <w:num w:numId="15">
    <w:abstractNumId w:val="9"/>
  </w:num>
  <w:num w:numId="16">
    <w:abstractNumId w:val="32"/>
  </w:num>
  <w:num w:numId="17">
    <w:abstractNumId w:val="7"/>
  </w:num>
  <w:num w:numId="18">
    <w:abstractNumId w:val="11"/>
  </w:num>
  <w:num w:numId="19">
    <w:abstractNumId w:val="33"/>
  </w:num>
  <w:num w:numId="20">
    <w:abstractNumId w:val="5"/>
  </w:num>
  <w:num w:numId="21">
    <w:abstractNumId w:val="3"/>
  </w:num>
  <w:num w:numId="22">
    <w:abstractNumId w:val="28"/>
  </w:num>
  <w:num w:numId="23">
    <w:abstractNumId w:val="26"/>
  </w:num>
  <w:num w:numId="24">
    <w:abstractNumId w:val="20"/>
  </w:num>
  <w:num w:numId="25">
    <w:abstractNumId w:val="12"/>
  </w:num>
  <w:num w:numId="26">
    <w:abstractNumId w:val="18"/>
  </w:num>
  <w:num w:numId="27">
    <w:abstractNumId w:val="6"/>
  </w:num>
  <w:num w:numId="28">
    <w:abstractNumId w:val="13"/>
  </w:num>
  <w:num w:numId="29">
    <w:abstractNumId w:val="23"/>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0"/>
  </w:num>
  <w:num w:numId="33">
    <w:abstractNumId w:val="1"/>
  </w:num>
  <w:num w:numId="34">
    <w:abstractNumId w:val="16"/>
  </w:num>
  <w:num w:numId="35">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1901"/>
    <w:rsid w:val="00007396"/>
    <w:rsid w:val="00007F29"/>
    <w:rsid w:val="00011AE0"/>
    <w:rsid w:val="00012381"/>
    <w:rsid w:val="00012B3B"/>
    <w:rsid w:val="00020389"/>
    <w:rsid w:val="00020D7D"/>
    <w:rsid w:val="00021EC7"/>
    <w:rsid w:val="00031ADF"/>
    <w:rsid w:val="00033A53"/>
    <w:rsid w:val="00034B07"/>
    <w:rsid w:val="000352DF"/>
    <w:rsid w:val="00035BAA"/>
    <w:rsid w:val="0003702A"/>
    <w:rsid w:val="00040208"/>
    <w:rsid w:val="00042146"/>
    <w:rsid w:val="00045027"/>
    <w:rsid w:val="00046309"/>
    <w:rsid w:val="00047D06"/>
    <w:rsid w:val="00050420"/>
    <w:rsid w:val="000530CC"/>
    <w:rsid w:val="00055636"/>
    <w:rsid w:val="000557AB"/>
    <w:rsid w:val="000564A6"/>
    <w:rsid w:val="00064B25"/>
    <w:rsid w:val="00070826"/>
    <w:rsid w:val="000763FD"/>
    <w:rsid w:val="00077B55"/>
    <w:rsid w:val="000836FD"/>
    <w:rsid w:val="0008632E"/>
    <w:rsid w:val="00086552"/>
    <w:rsid w:val="000866C5"/>
    <w:rsid w:val="00087C8F"/>
    <w:rsid w:val="0009209F"/>
    <w:rsid w:val="00092983"/>
    <w:rsid w:val="00094072"/>
    <w:rsid w:val="00094532"/>
    <w:rsid w:val="000950C4"/>
    <w:rsid w:val="000A2213"/>
    <w:rsid w:val="000A2A0C"/>
    <w:rsid w:val="000A48B8"/>
    <w:rsid w:val="000A4F1B"/>
    <w:rsid w:val="000A7292"/>
    <w:rsid w:val="000A7532"/>
    <w:rsid w:val="000B0C05"/>
    <w:rsid w:val="000B1E14"/>
    <w:rsid w:val="000B3FC3"/>
    <w:rsid w:val="000B4844"/>
    <w:rsid w:val="000B7AB1"/>
    <w:rsid w:val="000B7F0B"/>
    <w:rsid w:val="000C0073"/>
    <w:rsid w:val="000C084E"/>
    <w:rsid w:val="000C0C89"/>
    <w:rsid w:val="000C49CF"/>
    <w:rsid w:val="000C5CE9"/>
    <w:rsid w:val="000C6F68"/>
    <w:rsid w:val="000C7061"/>
    <w:rsid w:val="000D3229"/>
    <w:rsid w:val="000D560F"/>
    <w:rsid w:val="000E3CBC"/>
    <w:rsid w:val="000E41A4"/>
    <w:rsid w:val="000E4633"/>
    <w:rsid w:val="000F19C3"/>
    <w:rsid w:val="000F3665"/>
    <w:rsid w:val="000F4A50"/>
    <w:rsid w:val="000F4CC3"/>
    <w:rsid w:val="001010AC"/>
    <w:rsid w:val="00105CC3"/>
    <w:rsid w:val="00107AB1"/>
    <w:rsid w:val="00111AF9"/>
    <w:rsid w:val="001141D5"/>
    <w:rsid w:val="00114B40"/>
    <w:rsid w:val="00115267"/>
    <w:rsid w:val="00121A5D"/>
    <w:rsid w:val="001252FF"/>
    <w:rsid w:val="0012556B"/>
    <w:rsid w:val="0012559E"/>
    <w:rsid w:val="0013091C"/>
    <w:rsid w:val="00131D5B"/>
    <w:rsid w:val="00132F30"/>
    <w:rsid w:val="00132F64"/>
    <w:rsid w:val="0013766E"/>
    <w:rsid w:val="0014178C"/>
    <w:rsid w:val="001430C1"/>
    <w:rsid w:val="001451CA"/>
    <w:rsid w:val="001469DC"/>
    <w:rsid w:val="00150545"/>
    <w:rsid w:val="0015104C"/>
    <w:rsid w:val="00151A63"/>
    <w:rsid w:val="00151AC2"/>
    <w:rsid w:val="00152DCF"/>
    <w:rsid w:val="00157D4F"/>
    <w:rsid w:val="00161045"/>
    <w:rsid w:val="00161FC2"/>
    <w:rsid w:val="0016286B"/>
    <w:rsid w:val="00166B72"/>
    <w:rsid w:val="0016737C"/>
    <w:rsid w:val="00167A40"/>
    <w:rsid w:val="001712CB"/>
    <w:rsid w:val="00180459"/>
    <w:rsid w:val="00180643"/>
    <w:rsid w:val="00180B5E"/>
    <w:rsid w:val="001822F7"/>
    <w:rsid w:val="00183842"/>
    <w:rsid w:val="00185891"/>
    <w:rsid w:val="001866E6"/>
    <w:rsid w:val="0019149D"/>
    <w:rsid w:val="00191DCD"/>
    <w:rsid w:val="00192CD5"/>
    <w:rsid w:val="00193145"/>
    <w:rsid w:val="00197EF7"/>
    <w:rsid w:val="001A4377"/>
    <w:rsid w:val="001A6224"/>
    <w:rsid w:val="001A6926"/>
    <w:rsid w:val="001B10C0"/>
    <w:rsid w:val="001B1E94"/>
    <w:rsid w:val="001B1EFA"/>
    <w:rsid w:val="001B20CE"/>
    <w:rsid w:val="001B21F4"/>
    <w:rsid w:val="001B3C28"/>
    <w:rsid w:val="001B5EBE"/>
    <w:rsid w:val="001B6B12"/>
    <w:rsid w:val="001B6D69"/>
    <w:rsid w:val="001C0181"/>
    <w:rsid w:val="001C1B68"/>
    <w:rsid w:val="001C2A13"/>
    <w:rsid w:val="001C326A"/>
    <w:rsid w:val="001C3EF3"/>
    <w:rsid w:val="001C4457"/>
    <w:rsid w:val="001C4EF1"/>
    <w:rsid w:val="001D3E63"/>
    <w:rsid w:val="001D6257"/>
    <w:rsid w:val="001E0712"/>
    <w:rsid w:val="001E0F27"/>
    <w:rsid w:val="001E2B5F"/>
    <w:rsid w:val="001E2EC8"/>
    <w:rsid w:val="001E4B6E"/>
    <w:rsid w:val="001F43A2"/>
    <w:rsid w:val="001F496E"/>
    <w:rsid w:val="001F6A0B"/>
    <w:rsid w:val="001F70DE"/>
    <w:rsid w:val="001F7B56"/>
    <w:rsid w:val="00200B99"/>
    <w:rsid w:val="0020206F"/>
    <w:rsid w:val="00202406"/>
    <w:rsid w:val="0021164C"/>
    <w:rsid w:val="00214EA2"/>
    <w:rsid w:val="00216EB7"/>
    <w:rsid w:val="00221351"/>
    <w:rsid w:val="002223E2"/>
    <w:rsid w:val="002238C7"/>
    <w:rsid w:val="00223CBA"/>
    <w:rsid w:val="002250D1"/>
    <w:rsid w:val="00227111"/>
    <w:rsid w:val="00233105"/>
    <w:rsid w:val="00236D75"/>
    <w:rsid w:val="0024010D"/>
    <w:rsid w:val="00246C87"/>
    <w:rsid w:val="0024713A"/>
    <w:rsid w:val="00250E8F"/>
    <w:rsid w:val="002533AD"/>
    <w:rsid w:val="00254070"/>
    <w:rsid w:val="00257DDF"/>
    <w:rsid w:val="00261E81"/>
    <w:rsid w:val="00267C77"/>
    <w:rsid w:val="0027216E"/>
    <w:rsid w:val="0027693E"/>
    <w:rsid w:val="00276A4F"/>
    <w:rsid w:val="00277C52"/>
    <w:rsid w:val="00283399"/>
    <w:rsid w:val="00283459"/>
    <w:rsid w:val="002874D1"/>
    <w:rsid w:val="0029226A"/>
    <w:rsid w:val="00294F93"/>
    <w:rsid w:val="002A2F01"/>
    <w:rsid w:val="002A3BC7"/>
    <w:rsid w:val="002A5378"/>
    <w:rsid w:val="002A5F88"/>
    <w:rsid w:val="002A7FC4"/>
    <w:rsid w:val="002B0AF7"/>
    <w:rsid w:val="002B2CAC"/>
    <w:rsid w:val="002B35CD"/>
    <w:rsid w:val="002B4468"/>
    <w:rsid w:val="002B4C5B"/>
    <w:rsid w:val="002B582B"/>
    <w:rsid w:val="002B6AAE"/>
    <w:rsid w:val="002B75FE"/>
    <w:rsid w:val="002C5CC7"/>
    <w:rsid w:val="002C6F25"/>
    <w:rsid w:val="002C7AE5"/>
    <w:rsid w:val="002D25DB"/>
    <w:rsid w:val="002D2CE4"/>
    <w:rsid w:val="002D39DD"/>
    <w:rsid w:val="002D4946"/>
    <w:rsid w:val="002E05FA"/>
    <w:rsid w:val="002E0AC0"/>
    <w:rsid w:val="002E2F0C"/>
    <w:rsid w:val="002E3483"/>
    <w:rsid w:val="002E585E"/>
    <w:rsid w:val="002E5C00"/>
    <w:rsid w:val="002E70A1"/>
    <w:rsid w:val="002F13EB"/>
    <w:rsid w:val="002F21C1"/>
    <w:rsid w:val="002F2E2A"/>
    <w:rsid w:val="002F51C7"/>
    <w:rsid w:val="002F770D"/>
    <w:rsid w:val="00300DE1"/>
    <w:rsid w:val="0030316D"/>
    <w:rsid w:val="00304D43"/>
    <w:rsid w:val="00305423"/>
    <w:rsid w:val="00311084"/>
    <w:rsid w:val="003121AB"/>
    <w:rsid w:val="00313624"/>
    <w:rsid w:val="0032340E"/>
    <w:rsid w:val="0032728F"/>
    <w:rsid w:val="00327462"/>
    <w:rsid w:val="0032784D"/>
    <w:rsid w:val="00331665"/>
    <w:rsid w:val="00331EA0"/>
    <w:rsid w:val="00333254"/>
    <w:rsid w:val="00334429"/>
    <w:rsid w:val="0033545B"/>
    <w:rsid w:val="00335FA0"/>
    <w:rsid w:val="00343E6E"/>
    <w:rsid w:val="00346700"/>
    <w:rsid w:val="00346DA5"/>
    <w:rsid w:val="00347B9F"/>
    <w:rsid w:val="00347C63"/>
    <w:rsid w:val="0035164A"/>
    <w:rsid w:val="00353C8C"/>
    <w:rsid w:val="003553E9"/>
    <w:rsid w:val="00355F34"/>
    <w:rsid w:val="0035626D"/>
    <w:rsid w:val="00361684"/>
    <w:rsid w:val="00363528"/>
    <w:rsid w:val="00363C91"/>
    <w:rsid w:val="00365643"/>
    <w:rsid w:val="00366AC9"/>
    <w:rsid w:val="003739A1"/>
    <w:rsid w:val="0037601A"/>
    <w:rsid w:val="00382221"/>
    <w:rsid w:val="003832AD"/>
    <w:rsid w:val="00383888"/>
    <w:rsid w:val="003845DF"/>
    <w:rsid w:val="0038594A"/>
    <w:rsid w:val="003922EF"/>
    <w:rsid w:val="00392A08"/>
    <w:rsid w:val="0039369E"/>
    <w:rsid w:val="00395202"/>
    <w:rsid w:val="00395360"/>
    <w:rsid w:val="003A2575"/>
    <w:rsid w:val="003A60E2"/>
    <w:rsid w:val="003B09A8"/>
    <w:rsid w:val="003B0B30"/>
    <w:rsid w:val="003B2829"/>
    <w:rsid w:val="003B3217"/>
    <w:rsid w:val="003B3BCC"/>
    <w:rsid w:val="003C0800"/>
    <w:rsid w:val="003C1BA3"/>
    <w:rsid w:val="003C1F2B"/>
    <w:rsid w:val="003C3455"/>
    <w:rsid w:val="003C48A8"/>
    <w:rsid w:val="003D2089"/>
    <w:rsid w:val="003D248F"/>
    <w:rsid w:val="003D2DCE"/>
    <w:rsid w:val="003D5655"/>
    <w:rsid w:val="003D6BC0"/>
    <w:rsid w:val="003E05C3"/>
    <w:rsid w:val="003E05F4"/>
    <w:rsid w:val="003E7A41"/>
    <w:rsid w:val="003F44F2"/>
    <w:rsid w:val="00400FEA"/>
    <w:rsid w:val="00403C7D"/>
    <w:rsid w:val="00413B2E"/>
    <w:rsid w:val="004149C8"/>
    <w:rsid w:val="00414D94"/>
    <w:rsid w:val="004152AE"/>
    <w:rsid w:val="004169FD"/>
    <w:rsid w:val="00420894"/>
    <w:rsid w:val="00422811"/>
    <w:rsid w:val="00422BAA"/>
    <w:rsid w:val="00425DA0"/>
    <w:rsid w:val="0043102B"/>
    <w:rsid w:val="0043324B"/>
    <w:rsid w:val="00433487"/>
    <w:rsid w:val="0043402F"/>
    <w:rsid w:val="00435BB8"/>
    <w:rsid w:val="004362DC"/>
    <w:rsid w:val="004367E7"/>
    <w:rsid w:val="0044364A"/>
    <w:rsid w:val="004517B6"/>
    <w:rsid w:val="00452152"/>
    <w:rsid w:val="00452ECB"/>
    <w:rsid w:val="00453875"/>
    <w:rsid w:val="00455F82"/>
    <w:rsid w:val="00457BD1"/>
    <w:rsid w:val="004630CC"/>
    <w:rsid w:val="00463908"/>
    <w:rsid w:val="00463BA5"/>
    <w:rsid w:val="0046553F"/>
    <w:rsid w:val="004770DA"/>
    <w:rsid w:val="004770E6"/>
    <w:rsid w:val="00477735"/>
    <w:rsid w:val="004806BB"/>
    <w:rsid w:val="004822F5"/>
    <w:rsid w:val="00487438"/>
    <w:rsid w:val="00493DAE"/>
    <w:rsid w:val="00497465"/>
    <w:rsid w:val="004A0671"/>
    <w:rsid w:val="004A1C4A"/>
    <w:rsid w:val="004A2E03"/>
    <w:rsid w:val="004A5B6F"/>
    <w:rsid w:val="004B012F"/>
    <w:rsid w:val="004B1DAF"/>
    <w:rsid w:val="004B281F"/>
    <w:rsid w:val="004B7B4A"/>
    <w:rsid w:val="004C0900"/>
    <w:rsid w:val="004C0D79"/>
    <w:rsid w:val="004C257E"/>
    <w:rsid w:val="004C6845"/>
    <w:rsid w:val="004C6E6F"/>
    <w:rsid w:val="004C7E71"/>
    <w:rsid w:val="004E2959"/>
    <w:rsid w:val="004E3918"/>
    <w:rsid w:val="004E45B5"/>
    <w:rsid w:val="004E5D65"/>
    <w:rsid w:val="004E71C9"/>
    <w:rsid w:val="004F43BE"/>
    <w:rsid w:val="005015BF"/>
    <w:rsid w:val="00503250"/>
    <w:rsid w:val="005035EE"/>
    <w:rsid w:val="00503887"/>
    <w:rsid w:val="00507081"/>
    <w:rsid w:val="00510944"/>
    <w:rsid w:val="00511AF4"/>
    <w:rsid w:val="00513EC3"/>
    <w:rsid w:val="00513FA1"/>
    <w:rsid w:val="00521A40"/>
    <w:rsid w:val="0052290E"/>
    <w:rsid w:val="0052332A"/>
    <w:rsid w:val="00523FF3"/>
    <w:rsid w:val="00530AFE"/>
    <w:rsid w:val="00534328"/>
    <w:rsid w:val="005343C4"/>
    <w:rsid w:val="00534F79"/>
    <w:rsid w:val="005375FD"/>
    <w:rsid w:val="00542CC5"/>
    <w:rsid w:val="00543BD5"/>
    <w:rsid w:val="00543D0D"/>
    <w:rsid w:val="00544EBC"/>
    <w:rsid w:val="0055091A"/>
    <w:rsid w:val="00550C38"/>
    <w:rsid w:val="00551FF3"/>
    <w:rsid w:val="00552CED"/>
    <w:rsid w:val="0055559F"/>
    <w:rsid w:val="0055700F"/>
    <w:rsid w:val="00557C56"/>
    <w:rsid w:val="00560AF9"/>
    <w:rsid w:val="0056178C"/>
    <w:rsid w:val="00561BDE"/>
    <w:rsid w:val="00561CBC"/>
    <w:rsid w:val="00562164"/>
    <w:rsid w:val="00562319"/>
    <w:rsid w:val="005623BC"/>
    <w:rsid w:val="005629F1"/>
    <w:rsid w:val="00563719"/>
    <w:rsid w:val="00563FA6"/>
    <w:rsid w:val="00565C4F"/>
    <w:rsid w:val="00566354"/>
    <w:rsid w:val="0057080C"/>
    <w:rsid w:val="0057149C"/>
    <w:rsid w:val="0057686C"/>
    <w:rsid w:val="00576D1A"/>
    <w:rsid w:val="005822E3"/>
    <w:rsid w:val="00583B28"/>
    <w:rsid w:val="00584751"/>
    <w:rsid w:val="00586BD5"/>
    <w:rsid w:val="00594165"/>
    <w:rsid w:val="0059577D"/>
    <w:rsid w:val="00597E96"/>
    <w:rsid w:val="005A1866"/>
    <w:rsid w:val="005A600D"/>
    <w:rsid w:val="005A61DA"/>
    <w:rsid w:val="005A688B"/>
    <w:rsid w:val="005A6B30"/>
    <w:rsid w:val="005B2AC5"/>
    <w:rsid w:val="005C27E9"/>
    <w:rsid w:val="005C4A8D"/>
    <w:rsid w:val="005D01C4"/>
    <w:rsid w:val="005D4A71"/>
    <w:rsid w:val="005D53A3"/>
    <w:rsid w:val="005D70AC"/>
    <w:rsid w:val="005D7AB9"/>
    <w:rsid w:val="005D7C5A"/>
    <w:rsid w:val="005E0496"/>
    <w:rsid w:val="005E076C"/>
    <w:rsid w:val="005E37CD"/>
    <w:rsid w:val="005E3B44"/>
    <w:rsid w:val="005E400C"/>
    <w:rsid w:val="005E60EE"/>
    <w:rsid w:val="005E6AC3"/>
    <w:rsid w:val="005E6DD8"/>
    <w:rsid w:val="005F49C4"/>
    <w:rsid w:val="006000BC"/>
    <w:rsid w:val="00600575"/>
    <w:rsid w:val="006044C1"/>
    <w:rsid w:val="00604787"/>
    <w:rsid w:val="00611397"/>
    <w:rsid w:val="00614824"/>
    <w:rsid w:val="0061562B"/>
    <w:rsid w:val="00616043"/>
    <w:rsid w:val="0061741A"/>
    <w:rsid w:val="00620C80"/>
    <w:rsid w:val="00621096"/>
    <w:rsid w:val="00623E63"/>
    <w:rsid w:val="006245DB"/>
    <w:rsid w:val="00626DC7"/>
    <w:rsid w:val="0063035C"/>
    <w:rsid w:val="0063235D"/>
    <w:rsid w:val="006345A9"/>
    <w:rsid w:val="0063572F"/>
    <w:rsid w:val="006377B2"/>
    <w:rsid w:val="006424CC"/>
    <w:rsid w:val="006451E4"/>
    <w:rsid w:val="0064779F"/>
    <w:rsid w:val="00650E17"/>
    <w:rsid w:val="00652948"/>
    <w:rsid w:val="00653ADF"/>
    <w:rsid w:val="00653D20"/>
    <w:rsid w:val="006540C3"/>
    <w:rsid w:val="00660E03"/>
    <w:rsid w:val="00660FB7"/>
    <w:rsid w:val="006614FE"/>
    <w:rsid w:val="00665643"/>
    <w:rsid w:val="00666148"/>
    <w:rsid w:val="00671EBA"/>
    <w:rsid w:val="00676438"/>
    <w:rsid w:val="0067656C"/>
    <w:rsid w:val="006805C9"/>
    <w:rsid w:val="00681302"/>
    <w:rsid w:val="006816F0"/>
    <w:rsid w:val="006829AD"/>
    <w:rsid w:val="00682D86"/>
    <w:rsid w:val="00682DE7"/>
    <w:rsid w:val="00685E96"/>
    <w:rsid w:val="006871E9"/>
    <w:rsid w:val="00687969"/>
    <w:rsid w:val="00690E5A"/>
    <w:rsid w:val="00691F25"/>
    <w:rsid w:val="00692E27"/>
    <w:rsid w:val="0069749F"/>
    <w:rsid w:val="00697A4C"/>
    <w:rsid w:val="006A251D"/>
    <w:rsid w:val="006A4BE3"/>
    <w:rsid w:val="006A62B3"/>
    <w:rsid w:val="006A670A"/>
    <w:rsid w:val="006A6ED1"/>
    <w:rsid w:val="006B0A59"/>
    <w:rsid w:val="006B1E44"/>
    <w:rsid w:val="006B3A87"/>
    <w:rsid w:val="006B3B61"/>
    <w:rsid w:val="006B5A31"/>
    <w:rsid w:val="006C0035"/>
    <w:rsid w:val="006C052D"/>
    <w:rsid w:val="006C1036"/>
    <w:rsid w:val="006C2CBC"/>
    <w:rsid w:val="006C4CF7"/>
    <w:rsid w:val="006C538E"/>
    <w:rsid w:val="006C66BC"/>
    <w:rsid w:val="006C6F73"/>
    <w:rsid w:val="006C7A27"/>
    <w:rsid w:val="006D090B"/>
    <w:rsid w:val="006D2C9F"/>
    <w:rsid w:val="006D39B2"/>
    <w:rsid w:val="006D7AC2"/>
    <w:rsid w:val="006D7AE4"/>
    <w:rsid w:val="006E092C"/>
    <w:rsid w:val="006E1A22"/>
    <w:rsid w:val="006E401A"/>
    <w:rsid w:val="006E4721"/>
    <w:rsid w:val="006E59D0"/>
    <w:rsid w:val="006F0FE5"/>
    <w:rsid w:val="006F2A3D"/>
    <w:rsid w:val="006F6E7C"/>
    <w:rsid w:val="0070085A"/>
    <w:rsid w:val="00700F69"/>
    <w:rsid w:val="00704177"/>
    <w:rsid w:val="00704E56"/>
    <w:rsid w:val="00712127"/>
    <w:rsid w:val="0071458D"/>
    <w:rsid w:val="00717A9D"/>
    <w:rsid w:val="007209E9"/>
    <w:rsid w:val="007212DD"/>
    <w:rsid w:val="00722AEE"/>
    <w:rsid w:val="00723719"/>
    <w:rsid w:val="0072375B"/>
    <w:rsid w:val="00723DCD"/>
    <w:rsid w:val="00724D82"/>
    <w:rsid w:val="007261BD"/>
    <w:rsid w:val="00730D0F"/>
    <w:rsid w:val="00735E04"/>
    <w:rsid w:val="00737FB7"/>
    <w:rsid w:val="00740F69"/>
    <w:rsid w:val="00747809"/>
    <w:rsid w:val="00753A68"/>
    <w:rsid w:val="007549EA"/>
    <w:rsid w:val="00755C03"/>
    <w:rsid w:val="00761AA1"/>
    <w:rsid w:val="00762F03"/>
    <w:rsid w:val="007707C9"/>
    <w:rsid w:val="007726EF"/>
    <w:rsid w:val="00774B03"/>
    <w:rsid w:val="00775A5A"/>
    <w:rsid w:val="00780AB6"/>
    <w:rsid w:val="00781364"/>
    <w:rsid w:val="007816A7"/>
    <w:rsid w:val="00785C51"/>
    <w:rsid w:val="007922E9"/>
    <w:rsid w:val="00796175"/>
    <w:rsid w:val="007A21CF"/>
    <w:rsid w:val="007A25FE"/>
    <w:rsid w:val="007A30BB"/>
    <w:rsid w:val="007A3440"/>
    <w:rsid w:val="007A3484"/>
    <w:rsid w:val="007A3A0A"/>
    <w:rsid w:val="007A4107"/>
    <w:rsid w:val="007A433D"/>
    <w:rsid w:val="007A5CE9"/>
    <w:rsid w:val="007B162B"/>
    <w:rsid w:val="007B319E"/>
    <w:rsid w:val="007B44AE"/>
    <w:rsid w:val="007C1C75"/>
    <w:rsid w:val="007C2B46"/>
    <w:rsid w:val="007C519F"/>
    <w:rsid w:val="007C71DA"/>
    <w:rsid w:val="007C7A38"/>
    <w:rsid w:val="007C7D95"/>
    <w:rsid w:val="007D32AB"/>
    <w:rsid w:val="007D67FB"/>
    <w:rsid w:val="007E3E24"/>
    <w:rsid w:val="007E3E6F"/>
    <w:rsid w:val="007E5B5E"/>
    <w:rsid w:val="007E699B"/>
    <w:rsid w:val="007F2C51"/>
    <w:rsid w:val="007F2D21"/>
    <w:rsid w:val="007F608C"/>
    <w:rsid w:val="007F6522"/>
    <w:rsid w:val="007F6E1C"/>
    <w:rsid w:val="00800042"/>
    <w:rsid w:val="008024AF"/>
    <w:rsid w:val="00802C84"/>
    <w:rsid w:val="00804CC2"/>
    <w:rsid w:val="0081057B"/>
    <w:rsid w:val="00811FE5"/>
    <w:rsid w:val="00812361"/>
    <w:rsid w:val="00812AA8"/>
    <w:rsid w:val="00813C58"/>
    <w:rsid w:val="0081592F"/>
    <w:rsid w:val="00816AAC"/>
    <w:rsid w:val="00820B48"/>
    <w:rsid w:val="00822150"/>
    <w:rsid w:val="0082226B"/>
    <w:rsid w:val="00826C39"/>
    <w:rsid w:val="008316E2"/>
    <w:rsid w:val="00832E39"/>
    <w:rsid w:val="00833D9C"/>
    <w:rsid w:val="00834FBA"/>
    <w:rsid w:val="008427D0"/>
    <w:rsid w:val="00846BA1"/>
    <w:rsid w:val="008526B0"/>
    <w:rsid w:val="00852F99"/>
    <w:rsid w:val="00854086"/>
    <w:rsid w:val="0086109B"/>
    <w:rsid w:val="00861FC7"/>
    <w:rsid w:val="008620BE"/>
    <w:rsid w:val="00867C45"/>
    <w:rsid w:val="00870438"/>
    <w:rsid w:val="00872B49"/>
    <w:rsid w:val="00873C81"/>
    <w:rsid w:val="008766EA"/>
    <w:rsid w:val="00884743"/>
    <w:rsid w:val="00885566"/>
    <w:rsid w:val="00885A44"/>
    <w:rsid w:val="00887E2D"/>
    <w:rsid w:val="00890197"/>
    <w:rsid w:val="0089116B"/>
    <w:rsid w:val="00891F22"/>
    <w:rsid w:val="00891FD6"/>
    <w:rsid w:val="0089416E"/>
    <w:rsid w:val="008942AB"/>
    <w:rsid w:val="008A1947"/>
    <w:rsid w:val="008A2FB2"/>
    <w:rsid w:val="008A3918"/>
    <w:rsid w:val="008A3B6E"/>
    <w:rsid w:val="008A4944"/>
    <w:rsid w:val="008A68E4"/>
    <w:rsid w:val="008B1FAC"/>
    <w:rsid w:val="008B2110"/>
    <w:rsid w:val="008B2586"/>
    <w:rsid w:val="008B682C"/>
    <w:rsid w:val="008B78B8"/>
    <w:rsid w:val="008B7DE4"/>
    <w:rsid w:val="008C1473"/>
    <w:rsid w:val="008C1842"/>
    <w:rsid w:val="008C30DC"/>
    <w:rsid w:val="008C328F"/>
    <w:rsid w:val="008C479F"/>
    <w:rsid w:val="008C77C5"/>
    <w:rsid w:val="008D260A"/>
    <w:rsid w:val="008D4BA2"/>
    <w:rsid w:val="008D4C91"/>
    <w:rsid w:val="008D559D"/>
    <w:rsid w:val="008E2436"/>
    <w:rsid w:val="008E3057"/>
    <w:rsid w:val="008E48B6"/>
    <w:rsid w:val="008E7508"/>
    <w:rsid w:val="008E75CA"/>
    <w:rsid w:val="008F0650"/>
    <w:rsid w:val="008F0A84"/>
    <w:rsid w:val="008F2D8E"/>
    <w:rsid w:val="008F3940"/>
    <w:rsid w:val="008F669B"/>
    <w:rsid w:val="00905623"/>
    <w:rsid w:val="009056B6"/>
    <w:rsid w:val="00906486"/>
    <w:rsid w:val="00906EFB"/>
    <w:rsid w:val="00912025"/>
    <w:rsid w:val="009122F1"/>
    <w:rsid w:val="009125F4"/>
    <w:rsid w:val="00912D70"/>
    <w:rsid w:val="00921DB7"/>
    <w:rsid w:val="009242FC"/>
    <w:rsid w:val="00930B4E"/>
    <w:rsid w:val="00931AC3"/>
    <w:rsid w:val="00933FAC"/>
    <w:rsid w:val="00934DFF"/>
    <w:rsid w:val="0093555C"/>
    <w:rsid w:val="00937DCE"/>
    <w:rsid w:val="009455D2"/>
    <w:rsid w:val="00945ED1"/>
    <w:rsid w:val="00950B08"/>
    <w:rsid w:val="00951051"/>
    <w:rsid w:val="00952415"/>
    <w:rsid w:val="009550FC"/>
    <w:rsid w:val="00955645"/>
    <w:rsid w:val="00957E0A"/>
    <w:rsid w:val="009600CC"/>
    <w:rsid w:val="009603C1"/>
    <w:rsid w:val="00962A62"/>
    <w:rsid w:val="00963F82"/>
    <w:rsid w:val="0096404E"/>
    <w:rsid w:val="009675D7"/>
    <w:rsid w:val="00967918"/>
    <w:rsid w:val="00967FCD"/>
    <w:rsid w:val="00975C1E"/>
    <w:rsid w:val="009771C4"/>
    <w:rsid w:val="00977EC6"/>
    <w:rsid w:val="009822C7"/>
    <w:rsid w:val="009835D4"/>
    <w:rsid w:val="00984983"/>
    <w:rsid w:val="00985425"/>
    <w:rsid w:val="00990730"/>
    <w:rsid w:val="00991344"/>
    <w:rsid w:val="00991AE9"/>
    <w:rsid w:val="00996A8E"/>
    <w:rsid w:val="00997DDC"/>
    <w:rsid w:val="009A0CF9"/>
    <w:rsid w:val="009A184B"/>
    <w:rsid w:val="009A28A2"/>
    <w:rsid w:val="009A403D"/>
    <w:rsid w:val="009A55A0"/>
    <w:rsid w:val="009A6A88"/>
    <w:rsid w:val="009B139A"/>
    <w:rsid w:val="009B2FDF"/>
    <w:rsid w:val="009C1D87"/>
    <w:rsid w:val="009C6918"/>
    <w:rsid w:val="009C6C23"/>
    <w:rsid w:val="009C7DE5"/>
    <w:rsid w:val="009D2DE6"/>
    <w:rsid w:val="009D6690"/>
    <w:rsid w:val="009D684E"/>
    <w:rsid w:val="009D7CE5"/>
    <w:rsid w:val="009D7D9F"/>
    <w:rsid w:val="009E0123"/>
    <w:rsid w:val="009E184B"/>
    <w:rsid w:val="009E1B75"/>
    <w:rsid w:val="009E5D84"/>
    <w:rsid w:val="009E6D52"/>
    <w:rsid w:val="009F4B50"/>
    <w:rsid w:val="009F5529"/>
    <w:rsid w:val="00A0048B"/>
    <w:rsid w:val="00A005F9"/>
    <w:rsid w:val="00A0265B"/>
    <w:rsid w:val="00A04D0D"/>
    <w:rsid w:val="00A06DE1"/>
    <w:rsid w:val="00A10700"/>
    <w:rsid w:val="00A11356"/>
    <w:rsid w:val="00A11484"/>
    <w:rsid w:val="00A12DC8"/>
    <w:rsid w:val="00A131CC"/>
    <w:rsid w:val="00A141CA"/>
    <w:rsid w:val="00A14C47"/>
    <w:rsid w:val="00A23DAA"/>
    <w:rsid w:val="00A267DB"/>
    <w:rsid w:val="00A27C1A"/>
    <w:rsid w:val="00A30233"/>
    <w:rsid w:val="00A3037F"/>
    <w:rsid w:val="00A31730"/>
    <w:rsid w:val="00A31E86"/>
    <w:rsid w:val="00A327E2"/>
    <w:rsid w:val="00A3454A"/>
    <w:rsid w:val="00A34629"/>
    <w:rsid w:val="00A355C3"/>
    <w:rsid w:val="00A357E4"/>
    <w:rsid w:val="00A366CA"/>
    <w:rsid w:val="00A40A7C"/>
    <w:rsid w:val="00A422B9"/>
    <w:rsid w:val="00A47B23"/>
    <w:rsid w:val="00A47BC9"/>
    <w:rsid w:val="00A51168"/>
    <w:rsid w:val="00A52DFD"/>
    <w:rsid w:val="00A56A6F"/>
    <w:rsid w:val="00A63EBD"/>
    <w:rsid w:val="00A640F0"/>
    <w:rsid w:val="00A64F9E"/>
    <w:rsid w:val="00A66A73"/>
    <w:rsid w:val="00A67E8B"/>
    <w:rsid w:val="00A703BE"/>
    <w:rsid w:val="00A709F7"/>
    <w:rsid w:val="00A75375"/>
    <w:rsid w:val="00A767D7"/>
    <w:rsid w:val="00A76A73"/>
    <w:rsid w:val="00A8051C"/>
    <w:rsid w:val="00A81E54"/>
    <w:rsid w:val="00A831AA"/>
    <w:rsid w:val="00A879DC"/>
    <w:rsid w:val="00A912E9"/>
    <w:rsid w:val="00A91E8F"/>
    <w:rsid w:val="00A95415"/>
    <w:rsid w:val="00A9690E"/>
    <w:rsid w:val="00AA08D5"/>
    <w:rsid w:val="00AA147B"/>
    <w:rsid w:val="00AA3134"/>
    <w:rsid w:val="00AA5CFC"/>
    <w:rsid w:val="00AA7C46"/>
    <w:rsid w:val="00AB1AB1"/>
    <w:rsid w:val="00AB2180"/>
    <w:rsid w:val="00AB25E9"/>
    <w:rsid w:val="00AB363E"/>
    <w:rsid w:val="00AB3C3A"/>
    <w:rsid w:val="00AB3FE1"/>
    <w:rsid w:val="00AB48C9"/>
    <w:rsid w:val="00AB4B6D"/>
    <w:rsid w:val="00AB530D"/>
    <w:rsid w:val="00AB7895"/>
    <w:rsid w:val="00AC0AD5"/>
    <w:rsid w:val="00AC1665"/>
    <w:rsid w:val="00AC1A88"/>
    <w:rsid w:val="00AC246C"/>
    <w:rsid w:val="00AC2895"/>
    <w:rsid w:val="00AD3E5F"/>
    <w:rsid w:val="00AD78AE"/>
    <w:rsid w:val="00AE0F82"/>
    <w:rsid w:val="00AE103F"/>
    <w:rsid w:val="00AE2535"/>
    <w:rsid w:val="00AE3198"/>
    <w:rsid w:val="00AE3B07"/>
    <w:rsid w:val="00AE49E3"/>
    <w:rsid w:val="00AE769D"/>
    <w:rsid w:val="00AF4CB0"/>
    <w:rsid w:val="00B01737"/>
    <w:rsid w:val="00B017D3"/>
    <w:rsid w:val="00B020CD"/>
    <w:rsid w:val="00B04F0B"/>
    <w:rsid w:val="00B11FA7"/>
    <w:rsid w:val="00B126A9"/>
    <w:rsid w:val="00B12D3B"/>
    <w:rsid w:val="00B13EB3"/>
    <w:rsid w:val="00B14057"/>
    <w:rsid w:val="00B143EC"/>
    <w:rsid w:val="00B14418"/>
    <w:rsid w:val="00B170C5"/>
    <w:rsid w:val="00B30814"/>
    <w:rsid w:val="00B32797"/>
    <w:rsid w:val="00B33A03"/>
    <w:rsid w:val="00B34D89"/>
    <w:rsid w:val="00B36921"/>
    <w:rsid w:val="00B36D6D"/>
    <w:rsid w:val="00B3707F"/>
    <w:rsid w:val="00B37EBA"/>
    <w:rsid w:val="00B42E3D"/>
    <w:rsid w:val="00B43083"/>
    <w:rsid w:val="00B43502"/>
    <w:rsid w:val="00B50001"/>
    <w:rsid w:val="00B57CA3"/>
    <w:rsid w:val="00B6019F"/>
    <w:rsid w:val="00B6075D"/>
    <w:rsid w:val="00B62472"/>
    <w:rsid w:val="00B62AA9"/>
    <w:rsid w:val="00B63146"/>
    <w:rsid w:val="00B64B5D"/>
    <w:rsid w:val="00B65022"/>
    <w:rsid w:val="00B6719A"/>
    <w:rsid w:val="00B7582F"/>
    <w:rsid w:val="00B7615C"/>
    <w:rsid w:val="00B81CAA"/>
    <w:rsid w:val="00B82469"/>
    <w:rsid w:val="00B93890"/>
    <w:rsid w:val="00B94802"/>
    <w:rsid w:val="00B94A69"/>
    <w:rsid w:val="00B956DA"/>
    <w:rsid w:val="00B96BE7"/>
    <w:rsid w:val="00B97F1E"/>
    <w:rsid w:val="00BA2506"/>
    <w:rsid w:val="00BA7F23"/>
    <w:rsid w:val="00BB2601"/>
    <w:rsid w:val="00BB3CC4"/>
    <w:rsid w:val="00BB4C49"/>
    <w:rsid w:val="00BB4DD1"/>
    <w:rsid w:val="00BC6CAE"/>
    <w:rsid w:val="00BC7FCE"/>
    <w:rsid w:val="00BD1AFC"/>
    <w:rsid w:val="00BD1D38"/>
    <w:rsid w:val="00BD365A"/>
    <w:rsid w:val="00BD3C45"/>
    <w:rsid w:val="00BD3CFC"/>
    <w:rsid w:val="00BE1173"/>
    <w:rsid w:val="00BE1A01"/>
    <w:rsid w:val="00BE1B51"/>
    <w:rsid w:val="00BE495B"/>
    <w:rsid w:val="00BE4DA0"/>
    <w:rsid w:val="00BE5DBA"/>
    <w:rsid w:val="00BF00DD"/>
    <w:rsid w:val="00C0039B"/>
    <w:rsid w:val="00C020B8"/>
    <w:rsid w:val="00C03DB0"/>
    <w:rsid w:val="00C05D12"/>
    <w:rsid w:val="00C10C1A"/>
    <w:rsid w:val="00C10D27"/>
    <w:rsid w:val="00C15164"/>
    <w:rsid w:val="00C17B2E"/>
    <w:rsid w:val="00C17F17"/>
    <w:rsid w:val="00C2207B"/>
    <w:rsid w:val="00C230A7"/>
    <w:rsid w:val="00C24124"/>
    <w:rsid w:val="00C319FE"/>
    <w:rsid w:val="00C363E0"/>
    <w:rsid w:val="00C365FA"/>
    <w:rsid w:val="00C4142B"/>
    <w:rsid w:val="00C43FAD"/>
    <w:rsid w:val="00C516ED"/>
    <w:rsid w:val="00C52264"/>
    <w:rsid w:val="00C54B4C"/>
    <w:rsid w:val="00C56C88"/>
    <w:rsid w:val="00C57C65"/>
    <w:rsid w:val="00C6158F"/>
    <w:rsid w:val="00C620C3"/>
    <w:rsid w:val="00C62221"/>
    <w:rsid w:val="00C62B84"/>
    <w:rsid w:val="00C64EF8"/>
    <w:rsid w:val="00C738B9"/>
    <w:rsid w:val="00C767F8"/>
    <w:rsid w:val="00C7711A"/>
    <w:rsid w:val="00C773A0"/>
    <w:rsid w:val="00C80C16"/>
    <w:rsid w:val="00C80CB8"/>
    <w:rsid w:val="00C838A4"/>
    <w:rsid w:val="00C86943"/>
    <w:rsid w:val="00C8762F"/>
    <w:rsid w:val="00C9039E"/>
    <w:rsid w:val="00C9051C"/>
    <w:rsid w:val="00C91D4B"/>
    <w:rsid w:val="00C93045"/>
    <w:rsid w:val="00C96731"/>
    <w:rsid w:val="00CA0574"/>
    <w:rsid w:val="00CA1BF6"/>
    <w:rsid w:val="00CA3039"/>
    <w:rsid w:val="00CA33C1"/>
    <w:rsid w:val="00CA4F35"/>
    <w:rsid w:val="00CB31E5"/>
    <w:rsid w:val="00CB3E31"/>
    <w:rsid w:val="00CB3EC5"/>
    <w:rsid w:val="00CB47FA"/>
    <w:rsid w:val="00CB57D4"/>
    <w:rsid w:val="00CB5B88"/>
    <w:rsid w:val="00CB7C98"/>
    <w:rsid w:val="00CC0F87"/>
    <w:rsid w:val="00CC15DF"/>
    <w:rsid w:val="00CC1A68"/>
    <w:rsid w:val="00CC2F0D"/>
    <w:rsid w:val="00CC568C"/>
    <w:rsid w:val="00CC669E"/>
    <w:rsid w:val="00CC726E"/>
    <w:rsid w:val="00CC748F"/>
    <w:rsid w:val="00CD4121"/>
    <w:rsid w:val="00CD422E"/>
    <w:rsid w:val="00CD4EA7"/>
    <w:rsid w:val="00CD6CAF"/>
    <w:rsid w:val="00CD799C"/>
    <w:rsid w:val="00CE1537"/>
    <w:rsid w:val="00CE1DEF"/>
    <w:rsid w:val="00CE2A1B"/>
    <w:rsid w:val="00CE45EB"/>
    <w:rsid w:val="00CE58DF"/>
    <w:rsid w:val="00CE5A59"/>
    <w:rsid w:val="00CF2DDD"/>
    <w:rsid w:val="00CF5403"/>
    <w:rsid w:val="00CF5B62"/>
    <w:rsid w:val="00CF6340"/>
    <w:rsid w:val="00D0038A"/>
    <w:rsid w:val="00D02482"/>
    <w:rsid w:val="00D0260A"/>
    <w:rsid w:val="00D03524"/>
    <w:rsid w:val="00D03796"/>
    <w:rsid w:val="00D048CB"/>
    <w:rsid w:val="00D049DF"/>
    <w:rsid w:val="00D05525"/>
    <w:rsid w:val="00D071E6"/>
    <w:rsid w:val="00D10729"/>
    <w:rsid w:val="00D11B29"/>
    <w:rsid w:val="00D11CBC"/>
    <w:rsid w:val="00D1201F"/>
    <w:rsid w:val="00D130E0"/>
    <w:rsid w:val="00D13305"/>
    <w:rsid w:val="00D1467C"/>
    <w:rsid w:val="00D15329"/>
    <w:rsid w:val="00D161F0"/>
    <w:rsid w:val="00D20093"/>
    <w:rsid w:val="00D205CD"/>
    <w:rsid w:val="00D21AC1"/>
    <w:rsid w:val="00D2497B"/>
    <w:rsid w:val="00D2605A"/>
    <w:rsid w:val="00D26F62"/>
    <w:rsid w:val="00D272DA"/>
    <w:rsid w:val="00D27737"/>
    <w:rsid w:val="00D27DA0"/>
    <w:rsid w:val="00D3077B"/>
    <w:rsid w:val="00D31012"/>
    <w:rsid w:val="00D31367"/>
    <w:rsid w:val="00D32919"/>
    <w:rsid w:val="00D3600B"/>
    <w:rsid w:val="00D36CC0"/>
    <w:rsid w:val="00D37D27"/>
    <w:rsid w:val="00D427D2"/>
    <w:rsid w:val="00D62291"/>
    <w:rsid w:val="00D627C6"/>
    <w:rsid w:val="00D63EAA"/>
    <w:rsid w:val="00D65486"/>
    <w:rsid w:val="00D654C6"/>
    <w:rsid w:val="00D65AA0"/>
    <w:rsid w:val="00D65D37"/>
    <w:rsid w:val="00D6645A"/>
    <w:rsid w:val="00D67749"/>
    <w:rsid w:val="00D73405"/>
    <w:rsid w:val="00D73B1C"/>
    <w:rsid w:val="00D73F80"/>
    <w:rsid w:val="00D74E92"/>
    <w:rsid w:val="00D77499"/>
    <w:rsid w:val="00D80F19"/>
    <w:rsid w:val="00D83290"/>
    <w:rsid w:val="00D92363"/>
    <w:rsid w:val="00D9409D"/>
    <w:rsid w:val="00D965F6"/>
    <w:rsid w:val="00DB106A"/>
    <w:rsid w:val="00DB10AC"/>
    <w:rsid w:val="00DB11D5"/>
    <w:rsid w:val="00DB2E88"/>
    <w:rsid w:val="00DB2F7F"/>
    <w:rsid w:val="00DB45C1"/>
    <w:rsid w:val="00DB5822"/>
    <w:rsid w:val="00DB7712"/>
    <w:rsid w:val="00DC2D16"/>
    <w:rsid w:val="00DC3EDB"/>
    <w:rsid w:val="00DC44B8"/>
    <w:rsid w:val="00DC4835"/>
    <w:rsid w:val="00DD0F7D"/>
    <w:rsid w:val="00DD1C97"/>
    <w:rsid w:val="00DD50FA"/>
    <w:rsid w:val="00DD7420"/>
    <w:rsid w:val="00DD74ED"/>
    <w:rsid w:val="00DD7A61"/>
    <w:rsid w:val="00DE134B"/>
    <w:rsid w:val="00DE3655"/>
    <w:rsid w:val="00DE47FB"/>
    <w:rsid w:val="00DE5850"/>
    <w:rsid w:val="00DE59A2"/>
    <w:rsid w:val="00DE71D6"/>
    <w:rsid w:val="00DE7273"/>
    <w:rsid w:val="00DE7C0F"/>
    <w:rsid w:val="00DF061B"/>
    <w:rsid w:val="00DF0656"/>
    <w:rsid w:val="00DF089F"/>
    <w:rsid w:val="00DF09B9"/>
    <w:rsid w:val="00DF2DF6"/>
    <w:rsid w:val="00DF4D49"/>
    <w:rsid w:val="00DF5375"/>
    <w:rsid w:val="00DF6462"/>
    <w:rsid w:val="00DF7A07"/>
    <w:rsid w:val="00E00470"/>
    <w:rsid w:val="00E020A6"/>
    <w:rsid w:val="00E02EEC"/>
    <w:rsid w:val="00E0396A"/>
    <w:rsid w:val="00E040C9"/>
    <w:rsid w:val="00E072BC"/>
    <w:rsid w:val="00E13FE2"/>
    <w:rsid w:val="00E14643"/>
    <w:rsid w:val="00E1619E"/>
    <w:rsid w:val="00E17708"/>
    <w:rsid w:val="00E21673"/>
    <w:rsid w:val="00E2173C"/>
    <w:rsid w:val="00E24628"/>
    <w:rsid w:val="00E273A2"/>
    <w:rsid w:val="00E30878"/>
    <w:rsid w:val="00E36F9D"/>
    <w:rsid w:val="00E37149"/>
    <w:rsid w:val="00E37F9F"/>
    <w:rsid w:val="00E40B37"/>
    <w:rsid w:val="00E41B5C"/>
    <w:rsid w:val="00E43564"/>
    <w:rsid w:val="00E43922"/>
    <w:rsid w:val="00E446DA"/>
    <w:rsid w:val="00E44BDF"/>
    <w:rsid w:val="00E50CA0"/>
    <w:rsid w:val="00E547A7"/>
    <w:rsid w:val="00E55A9B"/>
    <w:rsid w:val="00E621F2"/>
    <w:rsid w:val="00E643E2"/>
    <w:rsid w:val="00E64B1A"/>
    <w:rsid w:val="00E64BD5"/>
    <w:rsid w:val="00E64BE2"/>
    <w:rsid w:val="00E64DDD"/>
    <w:rsid w:val="00E64FE8"/>
    <w:rsid w:val="00E65060"/>
    <w:rsid w:val="00E66191"/>
    <w:rsid w:val="00E716AE"/>
    <w:rsid w:val="00E7265A"/>
    <w:rsid w:val="00E73DC7"/>
    <w:rsid w:val="00E7440E"/>
    <w:rsid w:val="00E74531"/>
    <w:rsid w:val="00E75F70"/>
    <w:rsid w:val="00E7788D"/>
    <w:rsid w:val="00E8052D"/>
    <w:rsid w:val="00E81696"/>
    <w:rsid w:val="00E81B90"/>
    <w:rsid w:val="00E84D54"/>
    <w:rsid w:val="00E8576B"/>
    <w:rsid w:val="00E85831"/>
    <w:rsid w:val="00E86E04"/>
    <w:rsid w:val="00E870D6"/>
    <w:rsid w:val="00E92FB7"/>
    <w:rsid w:val="00EA006C"/>
    <w:rsid w:val="00EA185F"/>
    <w:rsid w:val="00EA2198"/>
    <w:rsid w:val="00EA4305"/>
    <w:rsid w:val="00EA50BB"/>
    <w:rsid w:val="00EA75B1"/>
    <w:rsid w:val="00EB1E42"/>
    <w:rsid w:val="00EB268D"/>
    <w:rsid w:val="00EB29AD"/>
    <w:rsid w:val="00EB381C"/>
    <w:rsid w:val="00EB43D7"/>
    <w:rsid w:val="00EC398D"/>
    <w:rsid w:val="00EC6158"/>
    <w:rsid w:val="00EC6BC0"/>
    <w:rsid w:val="00EC7190"/>
    <w:rsid w:val="00ED0988"/>
    <w:rsid w:val="00ED19AE"/>
    <w:rsid w:val="00ED1FA8"/>
    <w:rsid w:val="00ED26CA"/>
    <w:rsid w:val="00ED3518"/>
    <w:rsid w:val="00ED5378"/>
    <w:rsid w:val="00EE26D2"/>
    <w:rsid w:val="00EE31C6"/>
    <w:rsid w:val="00EE7111"/>
    <w:rsid w:val="00EF088D"/>
    <w:rsid w:val="00F0234B"/>
    <w:rsid w:val="00F029CF"/>
    <w:rsid w:val="00F03BB1"/>
    <w:rsid w:val="00F04785"/>
    <w:rsid w:val="00F04AAD"/>
    <w:rsid w:val="00F105D0"/>
    <w:rsid w:val="00F11B3A"/>
    <w:rsid w:val="00F11B68"/>
    <w:rsid w:val="00F15324"/>
    <w:rsid w:val="00F16663"/>
    <w:rsid w:val="00F207B8"/>
    <w:rsid w:val="00F2139E"/>
    <w:rsid w:val="00F21A71"/>
    <w:rsid w:val="00F24759"/>
    <w:rsid w:val="00F258A7"/>
    <w:rsid w:val="00F2638E"/>
    <w:rsid w:val="00F3101A"/>
    <w:rsid w:val="00F32613"/>
    <w:rsid w:val="00F34891"/>
    <w:rsid w:val="00F352EC"/>
    <w:rsid w:val="00F35C3B"/>
    <w:rsid w:val="00F40E4B"/>
    <w:rsid w:val="00F47515"/>
    <w:rsid w:val="00F50E65"/>
    <w:rsid w:val="00F546C5"/>
    <w:rsid w:val="00F55A48"/>
    <w:rsid w:val="00F617B2"/>
    <w:rsid w:val="00F61BE7"/>
    <w:rsid w:val="00F63D63"/>
    <w:rsid w:val="00F63DB5"/>
    <w:rsid w:val="00F65429"/>
    <w:rsid w:val="00F666F8"/>
    <w:rsid w:val="00F735D6"/>
    <w:rsid w:val="00F74878"/>
    <w:rsid w:val="00F762CA"/>
    <w:rsid w:val="00F8103E"/>
    <w:rsid w:val="00F81961"/>
    <w:rsid w:val="00F82148"/>
    <w:rsid w:val="00F862BE"/>
    <w:rsid w:val="00F91518"/>
    <w:rsid w:val="00F95A8B"/>
    <w:rsid w:val="00F97B8C"/>
    <w:rsid w:val="00FA1F8B"/>
    <w:rsid w:val="00FA2861"/>
    <w:rsid w:val="00FA5100"/>
    <w:rsid w:val="00FA6C0E"/>
    <w:rsid w:val="00FB22CD"/>
    <w:rsid w:val="00FB40D9"/>
    <w:rsid w:val="00FC250B"/>
    <w:rsid w:val="00FC34F2"/>
    <w:rsid w:val="00FC5D50"/>
    <w:rsid w:val="00FD1961"/>
    <w:rsid w:val="00FD1E17"/>
    <w:rsid w:val="00FD4B70"/>
    <w:rsid w:val="00FE12EE"/>
    <w:rsid w:val="00FF1509"/>
    <w:rsid w:val="00FF399F"/>
    <w:rsid w:val="00FF5158"/>
    <w:rsid w:val="00FF5264"/>
    <w:rsid w:val="00FF5622"/>
    <w:rsid w:val="00FF64EF"/>
    <w:rsid w:val="00FF6B09"/>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072DCB"/>
  <w15:docId w15:val="{5AFEB326-3EA6-4420-B58D-C8292FEA1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8"/>
        <w:szCs w:val="28"/>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762F"/>
    <w:pPr>
      <w:spacing w:after="160" w:line="256" w:lineRule="auto"/>
    </w:pPr>
  </w:style>
  <w:style w:type="paragraph" w:styleId="1">
    <w:name w:val="heading 1"/>
    <w:basedOn w:val="a0"/>
    <w:next w:val="a0"/>
    <w:link w:val="10"/>
    <w:uiPriority w:val="99"/>
    <w:qFormat/>
    <w:rsid w:val="008B78B8"/>
    <w:pPr>
      <w:keepNext/>
      <w:keepLines/>
      <w:spacing w:before="480" w:after="200" w:line="276" w:lineRule="auto"/>
      <w:outlineLvl w:val="0"/>
    </w:pPr>
    <w:rPr>
      <w:rFonts w:ascii="Cambria" w:hAnsi="Cambria"/>
      <w:b/>
      <w:bCs/>
      <w:color w:val="365F91"/>
    </w:rPr>
  </w:style>
  <w:style w:type="paragraph" w:styleId="2">
    <w:name w:val="heading 2"/>
    <w:basedOn w:val="a0"/>
    <w:next w:val="a0"/>
    <w:link w:val="20"/>
    <w:semiHidden/>
    <w:unhideWhenUsed/>
    <w:qFormat/>
    <w:locked/>
    <w:rsid w:val="00991A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next w:val="a0"/>
    <w:link w:val="40"/>
    <w:uiPriority w:val="99"/>
    <w:qFormat/>
    <w:rsid w:val="00AB2180"/>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eastAsia="Times New Roman"/>
      <w:szCs w:val="20"/>
    </w:rPr>
  </w:style>
  <w:style w:type="character" w:customStyle="1" w:styleId="Normal">
    <w:name w:val="Normal Знак"/>
    <w:link w:val="Normal1"/>
    <w:uiPriority w:val="99"/>
    <w:locked/>
    <w:rsid w:val="00CA4F35"/>
    <w:rPr>
      <w:rFonts w:ascii="Times New Roman" w:hAnsi="Times New Roman"/>
      <w:sz w:val="28"/>
      <w:lang w:val="ru-RU" w:eastAsia="ru-RU"/>
    </w:rPr>
  </w:style>
  <w:style w:type="paragraph" w:customStyle="1" w:styleId="11">
    <w:name w:val="Обычный1"/>
    <w:uiPriority w:val="99"/>
    <w:rsid w:val="00CA4F35"/>
    <w:pPr>
      <w:widowControl w:val="0"/>
      <w:snapToGrid w:val="0"/>
    </w:pPr>
    <w:rPr>
      <w:rFonts w:eastAsia="Times New Roman"/>
      <w:sz w:val="20"/>
      <w:szCs w:val="20"/>
    </w:rPr>
  </w:style>
  <w:style w:type="paragraph" w:styleId="21">
    <w:name w:val="Body Text 2"/>
    <w:basedOn w:val="a0"/>
    <w:link w:val="22"/>
    <w:uiPriority w:val="99"/>
    <w:rsid w:val="00AB2180"/>
    <w:pPr>
      <w:spacing w:after="120" w:line="480" w:lineRule="auto"/>
    </w:pPr>
    <w:rPr>
      <w:szCs w:val="20"/>
    </w:rPr>
  </w:style>
  <w:style w:type="character" w:customStyle="1" w:styleId="22">
    <w:name w:val="Основной текст 2 Знак"/>
    <w:basedOn w:val="a1"/>
    <w:link w:val="21"/>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8D260A"/>
    <w:pPr>
      <w:tabs>
        <w:tab w:val="left" w:pos="440"/>
        <w:tab w:val="right" w:leader="dot" w:pos="9639"/>
      </w:tabs>
      <w:spacing w:after="0" w:line="240" w:lineRule="auto"/>
      <w:ind w:right="-284"/>
      <w:jc w:val="both"/>
    </w:pPr>
    <w:rPr>
      <w:rFonts w:ascii="Calibri" w:hAnsi="Calibri"/>
      <w:sz w:val="22"/>
      <w:szCs w:val="22"/>
      <w:lang w:eastAsia="en-US"/>
    </w:rPr>
  </w:style>
  <w:style w:type="paragraph" w:styleId="a5">
    <w:name w:val="header"/>
    <w:basedOn w:val="a0"/>
    <w:link w:val="a6"/>
    <w:uiPriority w:val="99"/>
    <w:rsid w:val="00A66A73"/>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
    <w:name w:val="Body Text Indent 3"/>
    <w:basedOn w:val="a0"/>
    <w:link w:val="30"/>
    <w:uiPriority w:val="99"/>
    <w:rsid w:val="00B126A9"/>
    <w:pPr>
      <w:spacing w:after="120" w:line="276" w:lineRule="auto"/>
      <w:ind w:left="283"/>
    </w:pPr>
    <w:rPr>
      <w:sz w:val="16"/>
      <w:szCs w:val="16"/>
    </w:rPr>
  </w:style>
  <w:style w:type="character" w:customStyle="1" w:styleId="30">
    <w:name w:val="Основной текст с отступом 3 Знак"/>
    <w:basedOn w:val="a1"/>
    <w:link w:val="3"/>
    <w:uiPriority w:val="99"/>
    <w:locked/>
    <w:rsid w:val="00B126A9"/>
    <w:rPr>
      <w:rFonts w:ascii="Times New Roman" w:hAnsi="Times New Roman"/>
      <w:sz w:val="16"/>
      <w:lang w:eastAsia="ru-RU"/>
    </w:rPr>
  </w:style>
  <w:style w:type="paragraph" w:customStyle="1" w:styleId="210">
    <w:name w:val="Основной текст 21"/>
    <w:basedOn w:val="a0"/>
    <w:uiPriority w:val="99"/>
    <w:rsid w:val="00B126A9"/>
    <w:pPr>
      <w:spacing w:after="200" w:line="360" w:lineRule="auto"/>
      <w:ind w:firstLine="720"/>
      <w:jc w:val="both"/>
    </w:pPr>
    <w:rPr>
      <w:rFonts w:ascii="Calibri" w:hAnsi="Calibri"/>
      <w:szCs w:val="22"/>
      <w:lang w:eastAsia="en-US"/>
    </w:rPr>
  </w:style>
  <w:style w:type="paragraph" w:customStyle="1" w:styleId="31">
    <w:name w:val="Основной текст с отступом 31"/>
    <w:basedOn w:val="a0"/>
    <w:uiPriority w:val="99"/>
    <w:rsid w:val="00B126A9"/>
    <w:pPr>
      <w:spacing w:after="200" w:line="360" w:lineRule="auto"/>
      <w:ind w:firstLine="720"/>
      <w:jc w:val="both"/>
    </w:pPr>
    <w:rPr>
      <w:rFonts w:ascii="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02EEC"/>
    <w:pPr>
      <w:spacing w:before="100" w:beforeAutospacing="1" w:after="100" w:afterAutospacing="1" w:line="276" w:lineRule="auto"/>
    </w:pPr>
    <w:rPr>
      <w:rFonts w:ascii="Calibri" w:hAnsi="Calibri"/>
      <w:sz w:val="24"/>
      <w:szCs w:val="24"/>
      <w:lang w:eastAsia="en-US"/>
    </w:rPr>
  </w:style>
  <w:style w:type="paragraph" w:customStyle="1" w:styleId="13">
    <w:name w:val="Основной текст1"/>
    <w:rsid w:val="000F4A50"/>
    <w:pPr>
      <w:spacing w:line="360" w:lineRule="auto"/>
      <w:jc w:val="both"/>
    </w:pPr>
    <w:rPr>
      <w:rFonts w:eastAsia="Times New Roman"/>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pPr>
      <w:spacing w:after="200" w:line="276" w:lineRule="auto"/>
    </w:pPr>
    <w:rPr>
      <w:rFonts w:ascii="Courier New" w:hAnsi="Courier New"/>
      <w:sz w:val="22"/>
      <w:szCs w:val="22"/>
      <w:lang w:eastAsia="en-US"/>
    </w:rPr>
  </w:style>
  <w:style w:type="paragraph" w:customStyle="1" w:styleId="23">
    <w:name w:val="Обычный2"/>
    <w:uiPriority w:val="99"/>
    <w:rsid w:val="00AA147B"/>
    <w:pPr>
      <w:spacing w:before="100" w:after="100"/>
    </w:pPr>
    <w:rPr>
      <w:rFonts w:eastAsia="Times New Roman"/>
      <w:sz w:val="24"/>
      <w:szCs w:val="20"/>
    </w:rPr>
  </w:style>
  <w:style w:type="character" w:styleId="ab">
    <w:name w:val="Emphasis"/>
    <w:basedOn w:val="a1"/>
    <w:uiPriority w:val="99"/>
    <w:qFormat/>
    <w:rsid w:val="00AA147B"/>
    <w:rPr>
      <w:rFonts w:cs="Times New Roman"/>
      <w:b/>
    </w:rPr>
  </w:style>
  <w:style w:type="paragraph" w:styleId="ac">
    <w:name w:val="List Paragraph"/>
    <w:aliases w:val="2 Спс точк,Имя Рисунка,List Paragraph"/>
    <w:basedOn w:val="a0"/>
    <w:link w:val="ad"/>
    <w:uiPriority w:val="34"/>
    <w:qFormat/>
    <w:rsid w:val="00180643"/>
    <w:pPr>
      <w:spacing w:after="200" w:line="276" w:lineRule="auto"/>
      <w:ind w:left="720"/>
      <w:contextualSpacing/>
    </w:pPr>
    <w:rPr>
      <w:rFonts w:ascii="Calibri" w:hAnsi="Calibri"/>
      <w:sz w:val="22"/>
      <w:szCs w:val="22"/>
      <w:lang w:eastAsia="en-US"/>
    </w:rPr>
  </w:style>
  <w:style w:type="paragraph" w:styleId="ae">
    <w:name w:val="Body Text"/>
    <w:basedOn w:val="a0"/>
    <w:link w:val="af"/>
    <w:uiPriority w:val="99"/>
    <w:rsid w:val="00BD3CFC"/>
    <w:pPr>
      <w:spacing w:after="120" w:line="276" w:lineRule="auto"/>
    </w:pPr>
    <w:rPr>
      <w:sz w:val="20"/>
      <w:szCs w:val="20"/>
    </w:rPr>
  </w:style>
  <w:style w:type="character" w:customStyle="1" w:styleId="af">
    <w:name w:val="Основной текст Знак"/>
    <w:basedOn w:val="a1"/>
    <w:link w:val="ae"/>
    <w:uiPriority w:val="99"/>
    <w:locked/>
    <w:rsid w:val="00BD3CFC"/>
    <w:rPr>
      <w:rFonts w:ascii="Times New Roman" w:hAnsi="Times New Roman"/>
      <w:sz w:val="20"/>
      <w:lang w:eastAsia="ru-RU"/>
    </w:rPr>
  </w:style>
  <w:style w:type="character" w:customStyle="1" w:styleId="apple-converted-space">
    <w:name w:val="apple-converted-space"/>
    <w:basedOn w:val="a1"/>
    <w:uiPriority w:val="99"/>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uiPriority w:val="39"/>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after="200" w:line="490" w:lineRule="exact"/>
      <w:ind w:firstLine="706"/>
    </w:pPr>
    <w:rPr>
      <w:rFonts w:ascii="Calibri" w:hAnsi="Calibri"/>
      <w:sz w:val="24"/>
      <w:szCs w:val="24"/>
      <w:lang w:eastAsia="en-US"/>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after="200" w:line="485" w:lineRule="exact"/>
      <w:ind w:firstLine="854"/>
      <w:jc w:val="both"/>
    </w:pPr>
    <w:rPr>
      <w:rFonts w:ascii="Calibri" w:hAnsi="Calibri"/>
      <w:sz w:val="24"/>
      <w:szCs w:val="24"/>
      <w:lang w:eastAsia="en-US"/>
    </w:rPr>
  </w:style>
  <w:style w:type="paragraph" w:styleId="af1">
    <w:name w:val="Balloon Text"/>
    <w:basedOn w:val="a0"/>
    <w:link w:val="af2"/>
    <w:uiPriority w:val="99"/>
    <w:semiHidden/>
    <w:rsid w:val="001469DC"/>
    <w:rPr>
      <w:rFonts w:ascii="Tahoma" w:hAnsi="Tahoma"/>
      <w:sz w:val="16"/>
      <w:szCs w:val="16"/>
    </w:rPr>
  </w:style>
  <w:style w:type="character" w:customStyle="1" w:styleId="af2">
    <w:name w:val="Текст выноски Знак"/>
    <w:basedOn w:val="a1"/>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locked/>
    <w:rsid w:val="001469DC"/>
    <w:rPr>
      <w:rFonts w:ascii="Times New Roman" w:hAnsi="Times New Roman"/>
    </w:rPr>
  </w:style>
  <w:style w:type="paragraph" w:customStyle="1" w:styleId="24">
    <w:name w:val="Абзац списка2"/>
    <w:basedOn w:val="a0"/>
    <w:uiPriority w:val="99"/>
    <w:rsid w:val="00D654C6"/>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A640F0"/>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2">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rFonts w:ascii="Calibri" w:hAnsi="Calibri"/>
      <w:sz w:val="20"/>
      <w:szCs w:val="20"/>
    </w:rPr>
  </w:style>
  <w:style w:type="paragraph" w:customStyle="1" w:styleId="a">
    <w:name w:val="Маркировка"/>
    <w:basedOn w:val="a0"/>
    <w:uiPriority w:val="99"/>
    <w:rsid w:val="00BB4DD1"/>
    <w:pPr>
      <w:numPr>
        <w:numId w:val="1"/>
      </w:numPr>
      <w:spacing w:before="120" w:after="120" w:line="276" w:lineRule="auto"/>
      <w:jc w:val="both"/>
    </w:pPr>
    <w:rPr>
      <w:rFonts w:ascii="Book Antiqua" w:hAnsi="Book Antiqua"/>
      <w:sz w:val="22"/>
      <w:szCs w:val="22"/>
      <w:lang w:eastAsia="en-US"/>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spacing w:after="200" w:line="276" w:lineRule="auto"/>
      <w:ind w:left="720"/>
      <w:contextualSpacing/>
    </w:pPr>
    <w:rPr>
      <w:rFonts w:ascii="Calibri" w:hAnsi="Calibri"/>
      <w:sz w:val="22"/>
      <w:szCs w:val="22"/>
      <w:lang w:eastAsia="en-US"/>
    </w:rPr>
  </w:style>
  <w:style w:type="character" w:customStyle="1" w:styleId="ad">
    <w:name w:val="Абзац списка Знак"/>
    <w:aliases w:val="2 Спс точк Знак,Имя Рисунка Знак,List Paragraph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uiPriority w:val="99"/>
    <w:rsid w:val="00DF09B9"/>
    <w:rPr>
      <w:sz w:val="24"/>
      <w:szCs w:val="24"/>
      <w:lang w:eastAsia="en-US"/>
    </w:rPr>
  </w:style>
  <w:style w:type="character" w:styleId="af8">
    <w:name w:val="Strong"/>
    <w:basedOn w:val="a1"/>
    <w:uiPriority w:val="22"/>
    <w:qFormat/>
    <w:locked/>
    <w:rsid w:val="008D4BA2"/>
    <w:rPr>
      <w:rFonts w:ascii="Times New Roman" w:hAnsi="Times New Roman" w:cs="Times New Roman" w:hint="default"/>
      <w:b/>
      <w:bCs w:val="0"/>
    </w:rPr>
  </w:style>
  <w:style w:type="character" w:customStyle="1" w:styleId="af9">
    <w:name w:val="Прямой светлый (Стиль начертание)"/>
    <w:uiPriority w:val="99"/>
    <w:rsid w:val="008D4BA2"/>
  </w:style>
  <w:style w:type="character" w:customStyle="1" w:styleId="afa">
    <w:name w:val="Курсивный (Стиль начертание)"/>
    <w:uiPriority w:val="99"/>
    <w:rsid w:val="008D4BA2"/>
    <w:rPr>
      <w:i/>
      <w:iCs w:val="0"/>
    </w:rPr>
  </w:style>
  <w:style w:type="paragraph" w:customStyle="1" w:styleId="Style51">
    <w:name w:val="Style51"/>
    <w:basedOn w:val="a0"/>
    <w:uiPriority w:val="99"/>
    <w:rsid w:val="00A04D0D"/>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A04D0D"/>
    <w:rPr>
      <w:rFonts w:ascii="Times New Roman" w:hAnsi="Times New Roman" w:cs="Times New Roman" w:hint="default"/>
      <w:color w:val="000000"/>
      <w:sz w:val="26"/>
      <w:szCs w:val="26"/>
    </w:rPr>
  </w:style>
  <w:style w:type="paragraph" w:customStyle="1" w:styleId="Default">
    <w:name w:val="Default"/>
    <w:rsid w:val="00EE26D2"/>
    <w:pPr>
      <w:autoSpaceDE w:val="0"/>
      <w:autoSpaceDN w:val="0"/>
      <w:adjustRightInd w:val="0"/>
    </w:pPr>
    <w:rPr>
      <w:color w:val="000000"/>
      <w:sz w:val="24"/>
      <w:szCs w:val="24"/>
    </w:rPr>
  </w:style>
  <w:style w:type="paragraph" w:customStyle="1" w:styleId="msonormalmailrucssattributepostfix">
    <w:name w:val="msonormal_mailru_css_attribute_postfix"/>
    <w:basedOn w:val="a0"/>
    <w:rsid w:val="009C7DE5"/>
    <w:pPr>
      <w:spacing w:before="100" w:beforeAutospacing="1" w:after="100" w:afterAutospacing="1" w:line="240" w:lineRule="auto"/>
    </w:pPr>
    <w:rPr>
      <w:sz w:val="24"/>
      <w:szCs w:val="24"/>
    </w:rPr>
  </w:style>
  <w:style w:type="paragraph" w:customStyle="1" w:styleId="25">
    <w:name w:val="Основной текст2"/>
    <w:rsid w:val="00E7788D"/>
    <w:pPr>
      <w:spacing w:line="360" w:lineRule="auto"/>
      <w:jc w:val="both"/>
    </w:pPr>
    <w:rPr>
      <w:rFonts w:eastAsia="Times New Roman"/>
      <w:szCs w:val="20"/>
    </w:rPr>
  </w:style>
  <w:style w:type="paragraph" w:customStyle="1" w:styleId="afb">
    <w:name w:val="Вопросы и задания (основной набор)"/>
    <w:basedOn w:val="a0"/>
    <w:uiPriority w:val="99"/>
    <w:rsid w:val="0072375B"/>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character" w:customStyle="1" w:styleId="FontStyle162">
    <w:name w:val="Font Style162"/>
    <w:basedOn w:val="a1"/>
    <w:rsid w:val="00CF5B62"/>
    <w:rPr>
      <w:rFonts w:ascii="Times New Roman" w:hAnsi="Times New Roman" w:cs="Times New Roman" w:hint="default"/>
      <w:b/>
      <w:bCs/>
      <w:sz w:val="18"/>
      <w:szCs w:val="18"/>
    </w:rPr>
  </w:style>
  <w:style w:type="character" w:customStyle="1" w:styleId="FontStyle175">
    <w:name w:val="Font Style175"/>
    <w:basedOn w:val="a1"/>
    <w:rsid w:val="00CF5B62"/>
    <w:rPr>
      <w:rFonts w:ascii="Times New Roman" w:hAnsi="Times New Roman" w:cs="Times New Roman" w:hint="default"/>
      <w:sz w:val="18"/>
      <w:szCs w:val="18"/>
    </w:rPr>
  </w:style>
  <w:style w:type="character" w:customStyle="1" w:styleId="FontStyle163">
    <w:name w:val="Font Style163"/>
    <w:basedOn w:val="a1"/>
    <w:rsid w:val="00CF5B62"/>
    <w:rPr>
      <w:rFonts w:ascii="Times New Roman" w:hAnsi="Times New Roman" w:cs="Times New Roman" w:hint="default"/>
      <w:sz w:val="18"/>
      <w:szCs w:val="18"/>
    </w:rPr>
  </w:style>
  <w:style w:type="character" w:customStyle="1" w:styleId="FontStyle153">
    <w:name w:val="Font Style153"/>
    <w:basedOn w:val="a1"/>
    <w:rsid w:val="00CF5B62"/>
    <w:rPr>
      <w:rFonts w:ascii="Times New Roman" w:hAnsi="Times New Roman" w:cs="Times New Roman" w:hint="default"/>
      <w:b/>
      <w:bCs/>
      <w:sz w:val="14"/>
      <w:szCs w:val="14"/>
    </w:rPr>
  </w:style>
  <w:style w:type="paragraph" w:styleId="afc">
    <w:name w:val="Title"/>
    <w:basedOn w:val="a0"/>
    <w:link w:val="afd"/>
    <w:qFormat/>
    <w:locked/>
    <w:rsid w:val="002F21C1"/>
    <w:pPr>
      <w:spacing w:after="0" w:line="240" w:lineRule="auto"/>
      <w:jc w:val="center"/>
    </w:pPr>
    <w:rPr>
      <w:rFonts w:eastAsia="Times New Roman"/>
      <w:b/>
      <w:szCs w:val="20"/>
    </w:rPr>
  </w:style>
  <w:style w:type="character" w:customStyle="1" w:styleId="afd">
    <w:name w:val="Заголовок Знак"/>
    <w:basedOn w:val="a1"/>
    <w:link w:val="afc"/>
    <w:rsid w:val="002F21C1"/>
    <w:rPr>
      <w:rFonts w:eastAsia="Times New Roman"/>
      <w:b/>
      <w:szCs w:val="20"/>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
    <w:rsid w:val="00653ADF"/>
    <w:pPr>
      <w:widowControl w:val="0"/>
      <w:autoSpaceDE w:val="0"/>
      <w:autoSpaceDN w:val="0"/>
      <w:adjustRightInd w:val="0"/>
      <w:spacing w:after="0" w:line="240" w:lineRule="auto"/>
    </w:pPr>
    <w:rPr>
      <w:rFonts w:eastAsia="Times New Roman"/>
      <w:sz w:val="20"/>
      <w:szCs w:val="20"/>
    </w:rPr>
  </w:style>
  <w:style w:type="character" w:customStyle="1" w:styleId="af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e"/>
    <w:rsid w:val="00653ADF"/>
    <w:rPr>
      <w:rFonts w:eastAsia="Times New Roman"/>
      <w:sz w:val="20"/>
      <w:szCs w:val="20"/>
    </w:rPr>
  </w:style>
  <w:style w:type="character" w:styleId="aff0">
    <w:name w:val="footnote reference"/>
    <w:rsid w:val="00653ADF"/>
    <w:rPr>
      <w:vertAlign w:val="superscript"/>
    </w:rPr>
  </w:style>
  <w:style w:type="paragraph" w:customStyle="1" w:styleId="33">
    <w:name w:val="Основной текст3"/>
    <w:basedOn w:val="a0"/>
    <w:rsid w:val="00A06DE1"/>
    <w:pPr>
      <w:autoSpaceDE w:val="0"/>
      <w:autoSpaceDN w:val="0"/>
      <w:adjustRightInd w:val="0"/>
      <w:spacing w:line="218" w:lineRule="auto"/>
      <w:ind w:firstLine="284"/>
      <w:jc w:val="both"/>
      <w:textAlignment w:val="center"/>
    </w:pPr>
    <w:rPr>
      <w:rFonts w:eastAsia="Times New Roman"/>
      <w:color w:val="000000"/>
      <w:spacing w:val="-2"/>
      <w:sz w:val="21"/>
      <w:szCs w:val="21"/>
    </w:rPr>
  </w:style>
  <w:style w:type="character" w:customStyle="1" w:styleId="FontStyle369">
    <w:name w:val="Font Style369"/>
    <w:basedOn w:val="a1"/>
    <w:uiPriority w:val="99"/>
    <w:rsid w:val="00B64B5D"/>
    <w:rPr>
      <w:rFonts w:ascii="Times New Roman" w:hAnsi="Times New Roman" w:cs="Times New Roman"/>
      <w:color w:val="000000"/>
      <w:sz w:val="16"/>
      <w:szCs w:val="16"/>
    </w:rPr>
  </w:style>
  <w:style w:type="character" w:customStyle="1" w:styleId="FontStyle12">
    <w:name w:val="Font Style12"/>
    <w:rsid w:val="00327462"/>
    <w:rPr>
      <w:rFonts w:ascii="Times New Roman" w:hAnsi="Times New Roman" w:cs="Times New Roman"/>
      <w:sz w:val="26"/>
      <w:szCs w:val="26"/>
    </w:rPr>
  </w:style>
  <w:style w:type="paragraph" w:customStyle="1" w:styleId="aff1">
    <w:name w:val="Пример. Внутри (основной набор:Пример)"/>
    <w:basedOn w:val="a0"/>
    <w:uiPriority w:val="99"/>
    <w:rsid w:val="00C516ED"/>
    <w:pPr>
      <w:widowControl w:val="0"/>
      <w:tabs>
        <w:tab w:val="left" w:pos="567"/>
      </w:tabs>
      <w:autoSpaceDE w:val="0"/>
      <w:autoSpaceDN w:val="0"/>
      <w:adjustRightInd w:val="0"/>
      <w:spacing w:after="0" w:line="210" w:lineRule="atLeast"/>
      <w:ind w:firstLine="283"/>
      <w:jc w:val="both"/>
    </w:pPr>
    <w:rPr>
      <w:rFonts w:ascii="Petersburg" w:eastAsiaTheme="minorEastAsia" w:hAnsi="Petersburg" w:cs="Petersburg"/>
      <w:color w:val="000000"/>
      <w:sz w:val="19"/>
      <w:szCs w:val="19"/>
    </w:rPr>
  </w:style>
  <w:style w:type="paragraph" w:customStyle="1" w:styleId="aff2">
    <w:name w:val="Пример. Начало. (основной набор:Пример)"/>
    <w:basedOn w:val="a0"/>
    <w:uiPriority w:val="99"/>
    <w:rsid w:val="00C516ED"/>
    <w:pPr>
      <w:widowControl w:val="0"/>
      <w:tabs>
        <w:tab w:val="left" w:pos="567"/>
      </w:tabs>
      <w:autoSpaceDE w:val="0"/>
      <w:autoSpaceDN w:val="0"/>
      <w:adjustRightInd w:val="0"/>
      <w:spacing w:before="113" w:after="0" w:line="210" w:lineRule="atLeast"/>
      <w:ind w:firstLine="283"/>
      <w:jc w:val="both"/>
      <w:textAlignment w:val="center"/>
    </w:pPr>
    <w:rPr>
      <w:rFonts w:ascii="Petersburg" w:eastAsiaTheme="minorEastAsia" w:hAnsi="Petersburg" w:cs="Petersburg"/>
      <w:color w:val="000000"/>
      <w:spacing w:val="-2"/>
      <w:sz w:val="19"/>
      <w:szCs w:val="19"/>
    </w:rPr>
  </w:style>
  <w:style w:type="character" w:customStyle="1" w:styleId="20">
    <w:name w:val="Заголовок 2 Знак"/>
    <w:basedOn w:val="a1"/>
    <w:link w:val="2"/>
    <w:semiHidden/>
    <w:rsid w:val="00991AE9"/>
    <w:rPr>
      <w:rFonts w:asciiTheme="majorHAnsi" w:eastAsiaTheme="majorEastAsia" w:hAnsiTheme="majorHAnsi" w:cstheme="majorBidi"/>
      <w:b/>
      <w:bCs/>
      <w:color w:val="4F81BD" w:themeColor="accent1"/>
      <w:sz w:val="26"/>
      <w:szCs w:val="26"/>
    </w:rPr>
  </w:style>
  <w:style w:type="paragraph" w:customStyle="1" w:styleId="Style2">
    <w:name w:val="Style2"/>
    <w:basedOn w:val="a0"/>
    <w:rsid w:val="00E21673"/>
    <w:pPr>
      <w:widowControl w:val="0"/>
      <w:autoSpaceDE w:val="0"/>
      <w:autoSpaceDN w:val="0"/>
      <w:adjustRightInd w:val="0"/>
      <w:spacing w:after="0" w:line="484" w:lineRule="exact"/>
      <w:ind w:firstLine="715"/>
      <w:jc w:val="both"/>
    </w:pPr>
    <w:rPr>
      <w:rFonts w:eastAsia="Times New Roman"/>
      <w:sz w:val="24"/>
      <w:szCs w:val="24"/>
    </w:rPr>
  </w:style>
  <w:style w:type="paragraph" w:styleId="26">
    <w:name w:val="Body Text Indent 2"/>
    <w:basedOn w:val="a0"/>
    <w:link w:val="27"/>
    <w:uiPriority w:val="99"/>
    <w:semiHidden/>
    <w:unhideWhenUsed/>
    <w:rsid w:val="0046553F"/>
    <w:pPr>
      <w:spacing w:after="120" w:line="480" w:lineRule="auto"/>
      <w:ind w:left="283"/>
    </w:pPr>
  </w:style>
  <w:style w:type="character" w:customStyle="1" w:styleId="27">
    <w:name w:val="Основной текст с отступом 2 Знак"/>
    <w:basedOn w:val="a1"/>
    <w:link w:val="26"/>
    <w:uiPriority w:val="99"/>
    <w:semiHidden/>
    <w:rsid w:val="0046553F"/>
  </w:style>
  <w:style w:type="paragraph" w:customStyle="1" w:styleId="Aacao1">
    <w:name w:val="Aacao1"/>
    <w:basedOn w:val="a0"/>
    <w:rsid w:val="00626DC7"/>
    <w:pPr>
      <w:widowControl w:val="0"/>
      <w:overflowPunct w:val="0"/>
      <w:autoSpaceDE w:val="0"/>
      <w:autoSpaceDN w:val="0"/>
      <w:adjustRightInd w:val="0"/>
      <w:spacing w:before="120" w:after="120" w:line="240" w:lineRule="auto"/>
      <w:ind w:firstLine="720"/>
      <w:jc w:val="both"/>
    </w:pPr>
    <w:rPr>
      <w:rFonts w:eastAsia="Times New Roman"/>
      <w:sz w:val="24"/>
      <w:szCs w:val="20"/>
    </w:rPr>
  </w:style>
  <w:style w:type="paragraph" w:styleId="aff3">
    <w:name w:val="TOC Heading"/>
    <w:basedOn w:val="1"/>
    <w:next w:val="a0"/>
    <w:uiPriority w:val="39"/>
    <w:unhideWhenUsed/>
    <w:qFormat/>
    <w:rsid w:val="00AC2895"/>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character" w:customStyle="1" w:styleId="18">
    <w:name w:val="Неразрешенное упоминание1"/>
    <w:basedOn w:val="a1"/>
    <w:uiPriority w:val="99"/>
    <w:semiHidden/>
    <w:unhideWhenUsed/>
    <w:rsid w:val="00346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532">
      <w:bodyDiv w:val="1"/>
      <w:marLeft w:val="0"/>
      <w:marRight w:val="0"/>
      <w:marTop w:val="0"/>
      <w:marBottom w:val="0"/>
      <w:divBdr>
        <w:top w:val="none" w:sz="0" w:space="0" w:color="auto"/>
        <w:left w:val="none" w:sz="0" w:space="0" w:color="auto"/>
        <w:bottom w:val="none" w:sz="0" w:space="0" w:color="auto"/>
        <w:right w:val="none" w:sz="0" w:space="0" w:color="auto"/>
      </w:divBdr>
      <w:divsChild>
        <w:div w:id="1607686963">
          <w:marLeft w:val="720"/>
          <w:marRight w:val="0"/>
          <w:marTop w:val="0"/>
          <w:marBottom w:val="0"/>
          <w:divBdr>
            <w:top w:val="none" w:sz="0" w:space="0" w:color="auto"/>
            <w:left w:val="none" w:sz="0" w:space="0" w:color="auto"/>
            <w:bottom w:val="none" w:sz="0" w:space="0" w:color="auto"/>
            <w:right w:val="none" w:sz="0" w:space="0" w:color="auto"/>
          </w:divBdr>
        </w:div>
        <w:div w:id="1610550352">
          <w:marLeft w:val="720"/>
          <w:marRight w:val="0"/>
          <w:marTop w:val="0"/>
          <w:marBottom w:val="0"/>
          <w:divBdr>
            <w:top w:val="none" w:sz="0" w:space="0" w:color="auto"/>
            <w:left w:val="none" w:sz="0" w:space="0" w:color="auto"/>
            <w:bottom w:val="none" w:sz="0" w:space="0" w:color="auto"/>
            <w:right w:val="none" w:sz="0" w:space="0" w:color="auto"/>
          </w:divBdr>
        </w:div>
        <w:div w:id="168906629">
          <w:marLeft w:val="720"/>
          <w:marRight w:val="0"/>
          <w:marTop w:val="0"/>
          <w:marBottom w:val="0"/>
          <w:divBdr>
            <w:top w:val="none" w:sz="0" w:space="0" w:color="auto"/>
            <w:left w:val="none" w:sz="0" w:space="0" w:color="auto"/>
            <w:bottom w:val="none" w:sz="0" w:space="0" w:color="auto"/>
            <w:right w:val="none" w:sz="0" w:space="0" w:color="auto"/>
          </w:divBdr>
        </w:div>
        <w:div w:id="1352296288">
          <w:marLeft w:val="979"/>
          <w:marRight w:val="0"/>
          <w:marTop w:val="0"/>
          <w:marBottom w:val="0"/>
          <w:divBdr>
            <w:top w:val="none" w:sz="0" w:space="0" w:color="auto"/>
            <w:left w:val="none" w:sz="0" w:space="0" w:color="auto"/>
            <w:bottom w:val="none" w:sz="0" w:space="0" w:color="auto"/>
            <w:right w:val="none" w:sz="0" w:space="0" w:color="auto"/>
          </w:divBdr>
        </w:div>
        <w:div w:id="123693293">
          <w:marLeft w:val="547"/>
          <w:marRight w:val="0"/>
          <w:marTop w:val="0"/>
          <w:marBottom w:val="0"/>
          <w:divBdr>
            <w:top w:val="none" w:sz="0" w:space="0" w:color="auto"/>
            <w:left w:val="none" w:sz="0" w:space="0" w:color="auto"/>
            <w:bottom w:val="none" w:sz="0" w:space="0" w:color="auto"/>
            <w:right w:val="none" w:sz="0" w:space="0" w:color="auto"/>
          </w:divBdr>
        </w:div>
        <w:div w:id="640228509">
          <w:marLeft w:val="547"/>
          <w:marRight w:val="0"/>
          <w:marTop w:val="0"/>
          <w:marBottom w:val="0"/>
          <w:divBdr>
            <w:top w:val="none" w:sz="0" w:space="0" w:color="auto"/>
            <w:left w:val="none" w:sz="0" w:space="0" w:color="auto"/>
            <w:bottom w:val="none" w:sz="0" w:space="0" w:color="auto"/>
            <w:right w:val="none" w:sz="0" w:space="0" w:color="auto"/>
          </w:divBdr>
        </w:div>
        <w:div w:id="363871237">
          <w:marLeft w:val="547"/>
          <w:marRight w:val="0"/>
          <w:marTop w:val="0"/>
          <w:marBottom w:val="0"/>
          <w:divBdr>
            <w:top w:val="none" w:sz="0" w:space="0" w:color="auto"/>
            <w:left w:val="none" w:sz="0" w:space="0" w:color="auto"/>
            <w:bottom w:val="none" w:sz="0" w:space="0" w:color="auto"/>
            <w:right w:val="none" w:sz="0" w:space="0" w:color="auto"/>
          </w:divBdr>
        </w:div>
        <w:div w:id="571693606">
          <w:marLeft w:val="547"/>
          <w:marRight w:val="0"/>
          <w:marTop w:val="0"/>
          <w:marBottom w:val="0"/>
          <w:divBdr>
            <w:top w:val="none" w:sz="0" w:space="0" w:color="auto"/>
            <w:left w:val="none" w:sz="0" w:space="0" w:color="auto"/>
            <w:bottom w:val="none" w:sz="0" w:space="0" w:color="auto"/>
            <w:right w:val="none" w:sz="0" w:space="0" w:color="auto"/>
          </w:divBdr>
        </w:div>
        <w:div w:id="140851406">
          <w:marLeft w:val="547"/>
          <w:marRight w:val="0"/>
          <w:marTop w:val="0"/>
          <w:marBottom w:val="0"/>
          <w:divBdr>
            <w:top w:val="none" w:sz="0" w:space="0" w:color="auto"/>
            <w:left w:val="none" w:sz="0" w:space="0" w:color="auto"/>
            <w:bottom w:val="none" w:sz="0" w:space="0" w:color="auto"/>
            <w:right w:val="none" w:sz="0" w:space="0" w:color="auto"/>
          </w:divBdr>
        </w:div>
        <w:div w:id="304623871">
          <w:marLeft w:val="547"/>
          <w:marRight w:val="0"/>
          <w:marTop w:val="0"/>
          <w:marBottom w:val="0"/>
          <w:divBdr>
            <w:top w:val="none" w:sz="0" w:space="0" w:color="auto"/>
            <w:left w:val="none" w:sz="0" w:space="0" w:color="auto"/>
            <w:bottom w:val="none" w:sz="0" w:space="0" w:color="auto"/>
            <w:right w:val="none" w:sz="0" w:space="0" w:color="auto"/>
          </w:divBdr>
        </w:div>
        <w:div w:id="1954899081">
          <w:marLeft w:val="547"/>
          <w:marRight w:val="0"/>
          <w:marTop w:val="0"/>
          <w:marBottom w:val="0"/>
          <w:divBdr>
            <w:top w:val="none" w:sz="0" w:space="0" w:color="auto"/>
            <w:left w:val="none" w:sz="0" w:space="0" w:color="auto"/>
            <w:bottom w:val="none" w:sz="0" w:space="0" w:color="auto"/>
            <w:right w:val="none" w:sz="0" w:space="0" w:color="auto"/>
          </w:divBdr>
        </w:div>
      </w:divsChild>
    </w:div>
    <w:div w:id="11231508">
      <w:bodyDiv w:val="1"/>
      <w:marLeft w:val="0"/>
      <w:marRight w:val="0"/>
      <w:marTop w:val="0"/>
      <w:marBottom w:val="0"/>
      <w:divBdr>
        <w:top w:val="none" w:sz="0" w:space="0" w:color="auto"/>
        <w:left w:val="none" w:sz="0" w:space="0" w:color="auto"/>
        <w:bottom w:val="none" w:sz="0" w:space="0" w:color="auto"/>
        <w:right w:val="none" w:sz="0" w:space="0" w:color="auto"/>
      </w:divBdr>
    </w:div>
    <w:div w:id="36399787">
      <w:bodyDiv w:val="1"/>
      <w:marLeft w:val="0"/>
      <w:marRight w:val="0"/>
      <w:marTop w:val="0"/>
      <w:marBottom w:val="0"/>
      <w:divBdr>
        <w:top w:val="none" w:sz="0" w:space="0" w:color="auto"/>
        <w:left w:val="none" w:sz="0" w:space="0" w:color="auto"/>
        <w:bottom w:val="none" w:sz="0" w:space="0" w:color="auto"/>
        <w:right w:val="none" w:sz="0" w:space="0" w:color="auto"/>
      </w:divBdr>
    </w:div>
    <w:div w:id="39283042">
      <w:bodyDiv w:val="1"/>
      <w:marLeft w:val="0"/>
      <w:marRight w:val="0"/>
      <w:marTop w:val="0"/>
      <w:marBottom w:val="0"/>
      <w:divBdr>
        <w:top w:val="none" w:sz="0" w:space="0" w:color="auto"/>
        <w:left w:val="none" w:sz="0" w:space="0" w:color="auto"/>
        <w:bottom w:val="none" w:sz="0" w:space="0" w:color="auto"/>
        <w:right w:val="none" w:sz="0" w:space="0" w:color="auto"/>
      </w:divBdr>
    </w:div>
    <w:div w:id="74127801">
      <w:bodyDiv w:val="1"/>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27549327">
      <w:bodyDiv w:val="1"/>
      <w:marLeft w:val="0"/>
      <w:marRight w:val="0"/>
      <w:marTop w:val="0"/>
      <w:marBottom w:val="0"/>
      <w:divBdr>
        <w:top w:val="none" w:sz="0" w:space="0" w:color="auto"/>
        <w:left w:val="none" w:sz="0" w:space="0" w:color="auto"/>
        <w:bottom w:val="none" w:sz="0" w:space="0" w:color="auto"/>
        <w:right w:val="none" w:sz="0" w:space="0" w:color="auto"/>
      </w:divBdr>
    </w:div>
    <w:div w:id="137187573">
      <w:bodyDiv w:val="1"/>
      <w:marLeft w:val="0"/>
      <w:marRight w:val="0"/>
      <w:marTop w:val="0"/>
      <w:marBottom w:val="0"/>
      <w:divBdr>
        <w:top w:val="none" w:sz="0" w:space="0" w:color="auto"/>
        <w:left w:val="none" w:sz="0" w:space="0" w:color="auto"/>
        <w:bottom w:val="none" w:sz="0" w:space="0" w:color="auto"/>
        <w:right w:val="none" w:sz="0" w:space="0" w:color="auto"/>
      </w:divBdr>
    </w:div>
    <w:div w:id="144132877">
      <w:bodyDiv w:val="1"/>
      <w:marLeft w:val="0"/>
      <w:marRight w:val="0"/>
      <w:marTop w:val="0"/>
      <w:marBottom w:val="0"/>
      <w:divBdr>
        <w:top w:val="none" w:sz="0" w:space="0" w:color="auto"/>
        <w:left w:val="none" w:sz="0" w:space="0" w:color="auto"/>
        <w:bottom w:val="none" w:sz="0" w:space="0" w:color="auto"/>
        <w:right w:val="none" w:sz="0" w:space="0" w:color="auto"/>
      </w:divBdr>
    </w:div>
    <w:div w:id="158274420">
      <w:bodyDiv w:val="1"/>
      <w:marLeft w:val="0"/>
      <w:marRight w:val="0"/>
      <w:marTop w:val="0"/>
      <w:marBottom w:val="0"/>
      <w:divBdr>
        <w:top w:val="none" w:sz="0" w:space="0" w:color="auto"/>
        <w:left w:val="none" w:sz="0" w:space="0" w:color="auto"/>
        <w:bottom w:val="none" w:sz="0" w:space="0" w:color="auto"/>
        <w:right w:val="none" w:sz="0" w:space="0" w:color="auto"/>
      </w:divBdr>
    </w:div>
    <w:div w:id="182089143">
      <w:bodyDiv w:val="1"/>
      <w:marLeft w:val="0"/>
      <w:marRight w:val="0"/>
      <w:marTop w:val="0"/>
      <w:marBottom w:val="0"/>
      <w:divBdr>
        <w:top w:val="none" w:sz="0" w:space="0" w:color="auto"/>
        <w:left w:val="none" w:sz="0" w:space="0" w:color="auto"/>
        <w:bottom w:val="none" w:sz="0" w:space="0" w:color="auto"/>
        <w:right w:val="none" w:sz="0" w:space="0" w:color="auto"/>
      </w:divBdr>
    </w:div>
    <w:div w:id="220679761">
      <w:bodyDiv w:val="1"/>
      <w:marLeft w:val="0"/>
      <w:marRight w:val="0"/>
      <w:marTop w:val="0"/>
      <w:marBottom w:val="0"/>
      <w:divBdr>
        <w:top w:val="none" w:sz="0" w:space="0" w:color="auto"/>
        <w:left w:val="none" w:sz="0" w:space="0" w:color="auto"/>
        <w:bottom w:val="none" w:sz="0" w:space="0" w:color="auto"/>
        <w:right w:val="none" w:sz="0" w:space="0" w:color="auto"/>
      </w:divBdr>
    </w:div>
    <w:div w:id="254705007">
      <w:bodyDiv w:val="1"/>
      <w:marLeft w:val="0"/>
      <w:marRight w:val="0"/>
      <w:marTop w:val="0"/>
      <w:marBottom w:val="0"/>
      <w:divBdr>
        <w:top w:val="none" w:sz="0" w:space="0" w:color="auto"/>
        <w:left w:val="none" w:sz="0" w:space="0" w:color="auto"/>
        <w:bottom w:val="none" w:sz="0" w:space="0" w:color="auto"/>
        <w:right w:val="none" w:sz="0" w:space="0" w:color="auto"/>
      </w:divBdr>
    </w:div>
    <w:div w:id="263924077">
      <w:bodyDiv w:val="1"/>
      <w:marLeft w:val="0"/>
      <w:marRight w:val="0"/>
      <w:marTop w:val="0"/>
      <w:marBottom w:val="0"/>
      <w:divBdr>
        <w:top w:val="none" w:sz="0" w:space="0" w:color="auto"/>
        <w:left w:val="none" w:sz="0" w:space="0" w:color="auto"/>
        <w:bottom w:val="none" w:sz="0" w:space="0" w:color="auto"/>
        <w:right w:val="none" w:sz="0" w:space="0" w:color="auto"/>
      </w:divBdr>
    </w:div>
    <w:div w:id="285358334">
      <w:bodyDiv w:val="1"/>
      <w:marLeft w:val="0"/>
      <w:marRight w:val="0"/>
      <w:marTop w:val="0"/>
      <w:marBottom w:val="0"/>
      <w:divBdr>
        <w:top w:val="none" w:sz="0" w:space="0" w:color="auto"/>
        <w:left w:val="none" w:sz="0" w:space="0" w:color="auto"/>
        <w:bottom w:val="none" w:sz="0" w:space="0" w:color="auto"/>
        <w:right w:val="none" w:sz="0" w:space="0" w:color="auto"/>
      </w:divBdr>
    </w:div>
    <w:div w:id="314602987">
      <w:bodyDiv w:val="1"/>
      <w:marLeft w:val="0"/>
      <w:marRight w:val="0"/>
      <w:marTop w:val="0"/>
      <w:marBottom w:val="0"/>
      <w:divBdr>
        <w:top w:val="none" w:sz="0" w:space="0" w:color="auto"/>
        <w:left w:val="none" w:sz="0" w:space="0" w:color="auto"/>
        <w:bottom w:val="none" w:sz="0" w:space="0" w:color="auto"/>
        <w:right w:val="none" w:sz="0" w:space="0" w:color="auto"/>
      </w:divBdr>
    </w:div>
    <w:div w:id="326515805">
      <w:bodyDiv w:val="1"/>
      <w:marLeft w:val="0"/>
      <w:marRight w:val="0"/>
      <w:marTop w:val="0"/>
      <w:marBottom w:val="0"/>
      <w:divBdr>
        <w:top w:val="none" w:sz="0" w:space="0" w:color="auto"/>
        <w:left w:val="none" w:sz="0" w:space="0" w:color="auto"/>
        <w:bottom w:val="none" w:sz="0" w:space="0" w:color="auto"/>
        <w:right w:val="none" w:sz="0" w:space="0" w:color="auto"/>
      </w:divBdr>
    </w:div>
    <w:div w:id="366680861">
      <w:bodyDiv w:val="1"/>
      <w:marLeft w:val="0"/>
      <w:marRight w:val="0"/>
      <w:marTop w:val="0"/>
      <w:marBottom w:val="0"/>
      <w:divBdr>
        <w:top w:val="none" w:sz="0" w:space="0" w:color="auto"/>
        <w:left w:val="none" w:sz="0" w:space="0" w:color="auto"/>
        <w:bottom w:val="none" w:sz="0" w:space="0" w:color="auto"/>
        <w:right w:val="none" w:sz="0" w:space="0" w:color="auto"/>
      </w:divBdr>
    </w:div>
    <w:div w:id="380206631">
      <w:bodyDiv w:val="1"/>
      <w:marLeft w:val="0"/>
      <w:marRight w:val="0"/>
      <w:marTop w:val="0"/>
      <w:marBottom w:val="0"/>
      <w:divBdr>
        <w:top w:val="none" w:sz="0" w:space="0" w:color="auto"/>
        <w:left w:val="none" w:sz="0" w:space="0" w:color="auto"/>
        <w:bottom w:val="none" w:sz="0" w:space="0" w:color="auto"/>
        <w:right w:val="none" w:sz="0" w:space="0" w:color="auto"/>
      </w:divBdr>
    </w:div>
    <w:div w:id="430318762">
      <w:bodyDiv w:val="1"/>
      <w:marLeft w:val="0"/>
      <w:marRight w:val="0"/>
      <w:marTop w:val="0"/>
      <w:marBottom w:val="0"/>
      <w:divBdr>
        <w:top w:val="none" w:sz="0" w:space="0" w:color="auto"/>
        <w:left w:val="none" w:sz="0" w:space="0" w:color="auto"/>
        <w:bottom w:val="none" w:sz="0" w:space="0" w:color="auto"/>
        <w:right w:val="none" w:sz="0" w:space="0" w:color="auto"/>
      </w:divBdr>
    </w:div>
    <w:div w:id="433284732">
      <w:bodyDiv w:val="1"/>
      <w:marLeft w:val="0"/>
      <w:marRight w:val="0"/>
      <w:marTop w:val="0"/>
      <w:marBottom w:val="0"/>
      <w:divBdr>
        <w:top w:val="none" w:sz="0" w:space="0" w:color="auto"/>
        <w:left w:val="none" w:sz="0" w:space="0" w:color="auto"/>
        <w:bottom w:val="none" w:sz="0" w:space="0" w:color="auto"/>
        <w:right w:val="none" w:sz="0" w:space="0" w:color="auto"/>
      </w:divBdr>
    </w:div>
    <w:div w:id="483787015">
      <w:bodyDiv w:val="1"/>
      <w:marLeft w:val="0"/>
      <w:marRight w:val="0"/>
      <w:marTop w:val="0"/>
      <w:marBottom w:val="0"/>
      <w:divBdr>
        <w:top w:val="none" w:sz="0" w:space="0" w:color="auto"/>
        <w:left w:val="none" w:sz="0" w:space="0" w:color="auto"/>
        <w:bottom w:val="none" w:sz="0" w:space="0" w:color="auto"/>
        <w:right w:val="none" w:sz="0" w:space="0" w:color="auto"/>
      </w:divBdr>
    </w:div>
    <w:div w:id="537355912">
      <w:bodyDiv w:val="1"/>
      <w:marLeft w:val="0"/>
      <w:marRight w:val="0"/>
      <w:marTop w:val="0"/>
      <w:marBottom w:val="0"/>
      <w:divBdr>
        <w:top w:val="none" w:sz="0" w:space="0" w:color="auto"/>
        <w:left w:val="none" w:sz="0" w:space="0" w:color="auto"/>
        <w:bottom w:val="none" w:sz="0" w:space="0" w:color="auto"/>
        <w:right w:val="none" w:sz="0" w:space="0" w:color="auto"/>
      </w:divBdr>
    </w:div>
    <w:div w:id="585652685">
      <w:bodyDiv w:val="1"/>
      <w:marLeft w:val="0"/>
      <w:marRight w:val="0"/>
      <w:marTop w:val="0"/>
      <w:marBottom w:val="0"/>
      <w:divBdr>
        <w:top w:val="none" w:sz="0" w:space="0" w:color="auto"/>
        <w:left w:val="none" w:sz="0" w:space="0" w:color="auto"/>
        <w:bottom w:val="none" w:sz="0" w:space="0" w:color="auto"/>
        <w:right w:val="none" w:sz="0" w:space="0" w:color="auto"/>
      </w:divBdr>
    </w:div>
    <w:div w:id="599022029">
      <w:bodyDiv w:val="1"/>
      <w:marLeft w:val="0"/>
      <w:marRight w:val="0"/>
      <w:marTop w:val="0"/>
      <w:marBottom w:val="0"/>
      <w:divBdr>
        <w:top w:val="none" w:sz="0" w:space="0" w:color="auto"/>
        <w:left w:val="none" w:sz="0" w:space="0" w:color="auto"/>
        <w:bottom w:val="none" w:sz="0" w:space="0" w:color="auto"/>
        <w:right w:val="none" w:sz="0" w:space="0" w:color="auto"/>
      </w:divBdr>
    </w:div>
    <w:div w:id="600651518">
      <w:bodyDiv w:val="1"/>
      <w:marLeft w:val="0"/>
      <w:marRight w:val="0"/>
      <w:marTop w:val="0"/>
      <w:marBottom w:val="0"/>
      <w:divBdr>
        <w:top w:val="none" w:sz="0" w:space="0" w:color="auto"/>
        <w:left w:val="none" w:sz="0" w:space="0" w:color="auto"/>
        <w:bottom w:val="none" w:sz="0" w:space="0" w:color="auto"/>
        <w:right w:val="none" w:sz="0" w:space="0" w:color="auto"/>
      </w:divBdr>
    </w:div>
    <w:div w:id="610010008">
      <w:bodyDiv w:val="1"/>
      <w:marLeft w:val="0"/>
      <w:marRight w:val="0"/>
      <w:marTop w:val="0"/>
      <w:marBottom w:val="0"/>
      <w:divBdr>
        <w:top w:val="none" w:sz="0" w:space="0" w:color="auto"/>
        <w:left w:val="none" w:sz="0" w:space="0" w:color="auto"/>
        <w:bottom w:val="none" w:sz="0" w:space="0" w:color="auto"/>
        <w:right w:val="none" w:sz="0" w:space="0" w:color="auto"/>
      </w:divBdr>
    </w:div>
    <w:div w:id="620723442">
      <w:bodyDiv w:val="1"/>
      <w:marLeft w:val="0"/>
      <w:marRight w:val="0"/>
      <w:marTop w:val="0"/>
      <w:marBottom w:val="0"/>
      <w:divBdr>
        <w:top w:val="none" w:sz="0" w:space="0" w:color="auto"/>
        <w:left w:val="none" w:sz="0" w:space="0" w:color="auto"/>
        <w:bottom w:val="none" w:sz="0" w:space="0" w:color="auto"/>
        <w:right w:val="none" w:sz="0" w:space="0" w:color="auto"/>
      </w:divBdr>
    </w:div>
    <w:div w:id="666246680">
      <w:bodyDiv w:val="1"/>
      <w:marLeft w:val="0"/>
      <w:marRight w:val="0"/>
      <w:marTop w:val="0"/>
      <w:marBottom w:val="0"/>
      <w:divBdr>
        <w:top w:val="none" w:sz="0" w:space="0" w:color="auto"/>
        <w:left w:val="none" w:sz="0" w:space="0" w:color="auto"/>
        <w:bottom w:val="none" w:sz="0" w:space="0" w:color="auto"/>
        <w:right w:val="none" w:sz="0" w:space="0" w:color="auto"/>
      </w:divBdr>
    </w:div>
    <w:div w:id="692615270">
      <w:bodyDiv w:val="1"/>
      <w:marLeft w:val="0"/>
      <w:marRight w:val="0"/>
      <w:marTop w:val="0"/>
      <w:marBottom w:val="0"/>
      <w:divBdr>
        <w:top w:val="none" w:sz="0" w:space="0" w:color="auto"/>
        <w:left w:val="none" w:sz="0" w:space="0" w:color="auto"/>
        <w:bottom w:val="none" w:sz="0" w:space="0" w:color="auto"/>
        <w:right w:val="none" w:sz="0" w:space="0" w:color="auto"/>
      </w:divBdr>
    </w:div>
    <w:div w:id="737098703">
      <w:bodyDiv w:val="1"/>
      <w:marLeft w:val="0"/>
      <w:marRight w:val="0"/>
      <w:marTop w:val="0"/>
      <w:marBottom w:val="0"/>
      <w:divBdr>
        <w:top w:val="none" w:sz="0" w:space="0" w:color="auto"/>
        <w:left w:val="none" w:sz="0" w:space="0" w:color="auto"/>
        <w:bottom w:val="none" w:sz="0" w:space="0" w:color="auto"/>
        <w:right w:val="none" w:sz="0" w:space="0" w:color="auto"/>
      </w:divBdr>
    </w:div>
    <w:div w:id="738865482">
      <w:bodyDiv w:val="1"/>
      <w:marLeft w:val="0"/>
      <w:marRight w:val="0"/>
      <w:marTop w:val="0"/>
      <w:marBottom w:val="0"/>
      <w:divBdr>
        <w:top w:val="none" w:sz="0" w:space="0" w:color="auto"/>
        <w:left w:val="none" w:sz="0" w:space="0" w:color="auto"/>
        <w:bottom w:val="none" w:sz="0" w:space="0" w:color="auto"/>
        <w:right w:val="none" w:sz="0" w:space="0" w:color="auto"/>
      </w:divBdr>
      <w:divsChild>
        <w:div w:id="1150562329">
          <w:marLeft w:val="547"/>
          <w:marRight w:val="0"/>
          <w:marTop w:val="0"/>
          <w:marBottom w:val="0"/>
          <w:divBdr>
            <w:top w:val="none" w:sz="0" w:space="0" w:color="auto"/>
            <w:left w:val="none" w:sz="0" w:space="0" w:color="auto"/>
            <w:bottom w:val="none" w:sz="0" w:space="0" w:color="auto"/>
            <w:right w:val="none" w:sz="0" w:space="0" w:color="auto"/>
          </w:divBdr>
        </w:div>
        <w:div w:id="1844078436">
          <w:marLeft w:val="547"/>
          <w:marRight w:val="0"/>
          <w:marTop w:val="0"/>
          <w:marBottom w:val="0"/>
          <w:divBdr>
            <w:top w:val="none" w:sz="0" w:space="0" w:color="auto"/>
            <w:left w:val="none" w:sz="0" w:space="0" w:color="auto"/>
            <w:bottom w:val="none" w:sz="0" w:space="0" w:color="auto"/>
            <w:right w:val="none" w:sz="0" w:space="0" w:color="auto"/>
          </w:divBdr>
        </w:div>
        <w:div w:id="844588174">
          <w:marLeft w:val="547"/>
          <w:marRight w:val="0"/>
          <w:marTop w:val="0"/>
          <w:marBottom w:val="0"/>
          <w:divBdr>
            <w:top w:val="none" w:sz="0" w:space="0" w:color="auto"/>
            <w:left w:val="none" w:sz="0" w:space="0" w:color="auto"/>
            <w:bottom w:val="none" w:sz="0" w:space="0" w:color="auto"/>
            <w:right w:val="none" w:sz="0" w:space="0" w:color="auto"/>
          </w:divBdr>
        </w:div>
        <w:div w:id="1642811788">
          <w:marLeft w:val="547"/>
          <w:marRight w:val="0"/>
          <w:marTop w:val="0"/>
          <w:marBottom w:val="0"/>
          <w:divBdr>
            <w:top w:val="none" w:sz="0" w:space="0" w:color="auto"/>
            <w:left w:val="none" w:sz="0" w:space="0" w:color="auto"/>
            <w:bottom w:val="none" w:sz="0" w:space="0" w:color="auto"/>
            <w:right w:val="none" w:sz="0" w:space="0" w:color="auto"/>
          </w:divBdr>
        </w:div>
        <w:div w:id="2015840716">
          <w:marLeft w:val="547"/>
          <w:marRight w:val="0"/>
          <w:marTop w:val="0"/>
          <w:marBottom w:val="0"/>
          <w:divBdr>
            <w:top w:val="none" w:sz="0" w:space="0" w:color="auto"/>
            <w:left w:val="none" w:sz="0" w:space="0" w:color="auto"/>
            <w:bottom w:val="none" w:sz="0" w:space="0" w:color="auto"/>
            <w:right w:val="none" w:sz="0" w:space="0" w:color="auto"/>
          </w:divBdr>
        </w:div>
      </w:divsChild>
    </w:div>
    <w:div w:id="801652229">
      <w:bodyDiv w:val="1"/>
      <w:marLeft w:val="0"/>
      <w:marRight w:val="0"/>
      <w:marTop w:val="0"/>
      <w:marBottom w:val="0"/>
      <w:divBdr>
        <w:top w:val="none" w:sz="0" w:space="0" w:color="auto"/>
        <w:left w:val="none" w:sz="0" w:space="0" w:color="auto"/>
        <w:bottom w:val="none" w:sz="0" w:space="0" w:color="auto"/>
        <w:right w:val="none" w:sz="0" w:space="0" w:color="auto"/>
      </w:divBdr>
    </w:div>
    <w:div w:id="804659980">
      <w:bodyDiv w:val="1"/>
      <w:marLeft w:val="0"/>
      <w:marRight w:val="0"/>
      <w:marTop w:val="0"/>
      <w:marBottom w:val="0"/>
      <w:divBdr>
        <w:top w:val="none" w:sz="0" w:space="0" w:color="auto"/>
        <w:left w:val="none" w:sz="0" w:space="0" w:color="auto"/>
        <w:bottom w:val="none" w:sz="0" w:space="0" w:color="auto"/>
        <w:right w:val="none" w:sz="0" w:space="0" w:color="auto"/>
      </w:divBdr>
    </w:div>
    <w:div w:id="821508348">
      <w:bodyDiv w:val="1"/>
      <w:marLeft w:val="0"/>
      <w:marRight w:val="0"/>
      <w:marTop w:val="0"/>
      <w:marBottom w:val="0"/>
      <w:divBdr>
        <w:top w:val="none" w:sz="0" w:space="0" w:color="auto"/>
        <w:left w:val="none" w:sz="0" w:space="0" w:color="auto"/>
        <w:bottom w:val="none" w:sz="0" w:space="0" w:color="auto"/>
        <w:right w:val="none" w:sz="0" w:space="0" w:color="auto"/>
      </w:divBdr>
    </w:div>
    <w:div w:id="845554689">
      <w:bodyDiv w:val="1"/>
      <w:marLeft w:val="0"/>
      <w:marRight w:val="0"/>
      <w:marTop w:val="0"/>
      <w:marBottom w:val="0"/>
      <w:divBdr>
        <w:top w:val="none" w:sz="0" w:space="0" w:color="auto"/>
        <w:left w:val="none" w:sz="0" w:space="0" w:color="auto"/>
        <w:bottom w:val="none" w:sz="0" w:space="0" w:color="auto"/>
        <w:right w:val="none" w:sz="0" w:space="0" w:color="auto"/>
      </w:divBdr>
    </w:div>
    <w:div w:id="861749092">
      <w:bodyDiv w:val="1"/>
      <w:marLeft w:val="0"/>
      <w:marRight w:val="0"/>
      <w:marTop w:val="0"/>
      <w:marBottom w:val="0"/>
      <w:divBdr>
        <w:top w:val="none" w:sz="0" w:space="0" w:color="auto"/>
        <w:left w:val="none" w:sz="0" w:space="0" w:color="auto"/>
        <w:bottom w:val="none" w:sz="0" w:space="0" w:color="auto"/>
        <w:right w:val="none" w:sz="0" w:space="0" w:color="auto"/>
      </w:divBdr>
    </w:div>
    <w:div w:id="915869414">
      <w:bodyDiv w:val="1"/>
      <w:marLeft w:val="0"/>
      <w:marRight w:val="0"/>
      <w:marTop w:val="0"/>
      <w:marBottom w:val="0"/>
      <w:divBdr>
        <w:top w:val="none" w:sz="0" w:space="0" w:color="auto"/>
        <w:left w:val="none" w:sz="0" w:space="0" w:color="auto"/>
        <w:bottom w:val="none" w:sz="0" w:space="0" w:color="auto"/>
        <w:right w:val="none" w:sz="0" w:space="0" w:color="auto"/>
      </w:divBdr>
    </w:div>
    <w:div w:id="926116140">
      <w:bodyDiv w:val="1"/>
      <w:marLeft w:val="0"/>
      <w:marRight w:val="0"/>
      <w:marTop w:val="0"/>
      <w:marBottom w:val="0"/>
      <w:divBdr>
        <w:top w:val="none" w:sz="0" w:space="0" w:color="auto"/>
        <w:left w:val="none" w:sz="0" w:space="0" w:color="auto"/>
        <w:bottom w:val="none" w:sz="0" w:space="0" w:color="auto"/>
        <w:right w:val="none" w:sz="0" w:space="0" w:color="auto"/>
      </w:divBdr>
    </w:div>
    <w:div w:id="932129547">
      <w:bodyDiv w:val="1"/>
      <w:marLeft w:val="0"/>
      <w:marRight w:val="0"/>
      <w:marTop w:val="0"/>
      <w:marBottom w:val="0"/>
      <w:divBdr>
        <w:top w:val="none" w:sz="0" w:space="0" w:color="auto"/>
        <w:left w:val="none" w:sz="0" w:space="0" w:color="auto"/>
        <w:bottom w:val="none" w:sz="0" w:space="0" w:color="auto"/>
        <w:right w:val="none" w:sz="0" w:space="0" w:color="auto"/>
      </w:divBdr>
    </w:div>
    <w:div w:id="952395326">
      <w:bodyDiv w:val="1"/>
      <w:marLeft w:val="0"/>
      <w:marRight w:val="0"/>
      <w:marTop w:val="0"/>
      <w:marBottom w:val="0"/>
      <w:divBdr>
        <w:top w:val="none" w:sz="0" w:space="0" w:color="auto"/>
        <w:left w:val="none" w:sz="0" w:space="0" w:color="auto"/>
        <w:bottom w:val="none" w:sz="0" w:space="0" w:color="auto"/>
        <w:right w:val="none" w:sz="0" w:space="0" w:color="auto"/>
      </w:divBdr>
    </w:div>
    <w:div w:id="1059094178">
      <w:bodyDiv w:val="1"/>
      <w:marLeft w:val="0"/>
      <w:marRight w:val="0"/>
      <w:marTop w:val="0"/>
      <w:marBottom w:val="0"/>
      <w:divBdr>
        <w:top w:val="none" w:sz="0" w:space="0" w:color="auto"/>
        <w:left w:val="none" w:sz="0" w:space="0" w:color="auto"/>
        <w:bottom w:val="none" w:sz="0" w:space="0" w:color="auto"/>
        <w:right w:val="none" w:sz="0" w:space="0" w:color="auto"/>
      </w:divBdr>
    </w:div>
    <w:div w:id="1101341469">
      <w:bodyDiv w:val="1"/>
      <w:marLeft w:val="0"/>
      <w:marRight w:val="0"/>
      <w:marTop w:val="0"/>
      <w:marBottom w:val="0"/>
      <w:divBdr>
        <w:top w:val="none" w:sz="0" w:space="0" w:color="auto"/>
        <w:left w:val="none" w:sz="0" w:space="0" w:color="auto"/>
        <w:bottom w:val="none" w:sz="0" w:space="0" w:color="auto"/>
        <w:right w:val="none" w:sz="0" w:space="0" w:color="auto"/>
      </w:divBdr>
    </w:div>
    <w:div w:id="1168710972">
      <w:bodyDiv w:val="1"/>
      <w:marLeft w:val="0"/>
      <w:marRight w:val="0"/>
      <w:marTop w:val="0"/>
      <w:marBottom w:val="0"/>
      <w:divBdr>
        <w:top w:val="none" w:sz="0" w:space="0" w:color="auto"/>
        <w:left w:val="none" w:sz="0" w:space="0" w:color="auto"/>
        <w:bottom w:val="none" w:sz="0" w:space="0" w:color="auto"/>
        <w:right w:val="none" w:sz="0" w:space="0" w:color="auto"/>
      </w:divBdr>
      <w:divsChild>
        <w:div w:id="1415669686">
          <w:marLeft w:val="720"/>
          <w:marRight w:val="0"/>
          <w:marTop w:val="0"/>
          <w:marBottom w:val="120"/>
          <w:divBdr>
            <w:top w:val="none" w:sz="0" w:space="0" w:color="auto"/>
            <w:left w:val="none" w:sz="0" w:space="0" w:color="auto"/>
            <w:bottom w:val="none" w:sz="0" w:space="0" w:color="auto"/>
            <w:right w:val="none" w:sz="0" w:space="0" w:color="auto"/>
          </w:divBdr>
        </w:div>
        <w:div w:id="698705251">
          <w:marLeft w:val="720"/>
          <w:marRight w:val="0"/>
          <w:marTop w:val="0"/>
          <w:marBottom w:val="120"/>
          <w:divBdr>
            <w:top w:val="none" w:sz="0" w:space="0" w:color="auto"/>
            <w:left w:val="none" w:sz="0" w:space="0" w:color="auto"/>
            <w:bottom w:val="none" w:sz="0" w:space="0" w:color="auto"/>
            <w:right w:val="none" w:sz="0" w:space="0" w:color="auto"/>
          </w:divBdr>
        </w:div>
        <w:div w:id="1369800075">
          <w:marLeft w:val="720"/>
          <w:marRight w:val="0"/>
          <w:marTop w:val="0"/>
          <w:marBottom w:val="120"/>
          <w:divBdr>
            <w:top w:val="none" w:sz="0" w:space="0" w:color="auto"/>
            <w:left w:val="none" w:sz="0" w:space="0" w:color="auto"/>
            <w:bottom w:val="none" w:sz="0" w:space="0" w:color="auto"/>
            <w:right w:val="none" w:sz="0" w:space="0" w:color="auto"/>
          </w:divBdr>
        </w:div>
        <w:div w:id="1616326536">
          <w:marLeft w:val="720"/>
          <w:marRight w:val="0"/>
          <w:marTop w:val="0"/>
          <w:marBottom w:val="120"/>
          <w:divBdr>
            <w:top w:val="none" w:sz="0" w:space="0" w:color="auto"/>
            <w:left w:val="none" w:sz="0" w:space="0" w:color="auto"/>
            <w:bottom w:val="none" w:sz="0" w:space="0" w:color="auto"/>
            <w:right w:val="none" w:sz="0" w:space="0" w:color="auto"/>
          </w:divBdr>
        </w:div>
        <w:div w:id="365301908">
          <w:marLeft w:val="720"/>
          <w:marRight w:val="0"/>
          <w:marTop w:val="0"/>
          <w:marBottom w:val="120"/>
          <w:divBdr>
            <w:top w:val="none" w:sz="0" w:space="0" w:color="auto"/>
            <w:left w:val="none" w:sz="0" w:space="0" w:color="auto"/>
            <w:bottom w:val="none" w:sz="0" w:space="0" w:color="auto"/>
            <w:right w:val="none" w:sz="0" w:space="0" w:color="auto"/>
          </w:divBdr>
        </w:div>
        <w:div w:id="1015575010">
          <w:marLeft w:val="720"/>
          <w:marRight w:val="0"/>
          <w:marTop w:val="0"/>
          <w:marBottom w:val="120"/>
          <w:divBdr>
            <w:top w:val="none" w:sz="0" w:space="0" w:color="auto"/>
            <w:left w:val="none" w:sz="0" w:space="0" w:color="auto"/>
            <w:bottom w:val="none" w:sz="0" w:space="0" w:color="auto"/>
            <w:right w:val="none" w:sz="0" w:space="0" w:color="auto"/>
          </w:divBdr>
        </w:div>
        <w:div w:id="639775181">
          <w:marLeft w:val="720"/>
          <w:marRight w:val="0"/>
          <w:marTop w:val="0"/>
          <w:marBottom w:val="120"/>
          <w:divBdr>
            <w:top w:val="none" w:sz="0" w:space="0" w:color="auto"/>
            <w:left w:val="none" w:sz="0" w:space="0" w:color="auto"/>
            <w:bottom w:val="none" w:sz="0" w:space="0" w:color="auto"/>
            <w:right w:val="none" w:sz="0" w:space="0" w:color="auto"/>
          </w:divBdr>
        </w:div>
        <w:div w:id="870265551">
          <w:marLeft w:val="720"/>
          <w:marRight w:val="0"/>
          <w:marTop w:val="0"/>
          <w:marBottom w:val="120"/>
          <w:divBdr>
            <w:top w:val="none" w:sz="0" w:space="0" w:color="auto"/>
            <w:left w:val="none" w:sz="0" w:space="0" w:color="auto"/>
            <w:bottom w:val="none" w:sz="0" w:space="0" w:color="auto"/>
            <w:right w:val="none" w:sz="0" w:space="0" w:color="auto"/>
          </w:divBdr>
        </w:div>
      </w:divsChild>
    </w:div>
    <w:div w:id="1224025712">
      <w:bodyDiv w:val="1"/>
      <w:marLeft w:val="0"/>
      <w:marRight w:val="0"/>
      <w:marTop w:val="0"/>
      <w:marBottom w:val="0"/>
      <w:divBdr>
        <w:top w:val="none" w:sz="0" w:space="0" w:color="auto"/>
        <w:left w:val="none" w:sz="0" w:space="0" w:color="auto"/>
        <w:bottom w:val="none" w:sz="0" w:space="0" w:color="auto"/>
        <w:right w:val="none" w:sz="0" w:space="0" w:color="auto"/>
      </w:divBdr>
    </w:div>
    <w:div w:id="1233655998">
      <w:bodyDiv w:val="1"/>
      <w:marLeft w:val="0"/>
      <w:marRight w:val="0"/>
      <w:marTop w:val="0"/>
      <w:marBottom w:val="0"/>
      <w:divBdr>
        <w:top w:val="none" w:sz="0" w:space="0" w:color="auto"/>
        <w:left w:val="none" w:sz="0" w:space="0" w:color="auto"/>
        <w:bottom w:val="none" w:sz="0" w:space="0" w:color="auto"/>
        <w:right w:val="none" w:sz="0" w:space="0" w:color="auto"/>
      </w:divBdr>
    </w:div>
    <w:div w:id="1286961590">
      <w:bodyDiv w:val="1"/>
      <w:marLeft w:val="0"/>
      <w:marRight w:val="0"/>
      <w:marTop w:val="0"/>
      <w:marBottom w:val="0"/>
      <w:divBdr>
        <w:top w:val="none" w:sz="0" w:space="0" w:color="auto"/>
        <w:left w:val="none" w:sz="0" w:space="0" w:color="auto"/>
        <w:bottom w:val="none" w:sz="0" w:space="0" w:color="auto"/>
        <w:right w:val="none" w:sz="0" w:space="0" w:color="auto"/>
      </w:divBdr>
    </w:div>
    <w:div w:id="1318606198">
      <w:bodyDiv w:val="1"/>
      <w:marLeft w:val="0"/>
      <w:marRight w:val="0"/>
      <w:marTop w:val="0"/>
      <w:marBottom w:val="0"/>
      <w:divBdr>
        <w:top w:val="none" w:sz="0" w:space="0" w:color="auto"/>
        <w:left w:val="none" w:sz="0" w:space="0" w:color="auto"/>
        <w:bottom w:val="none" w:sz="0" w:space="0" w:color="auto"/>
        <w:right w:val="none" w:sz="0" w:space="0" w:color="auto"/>
      </w:divBdr>
    </w:div>
    <w:div w:id="1363288517">
      <w:bodyDiv w:val="1"/>
      <w:marLeft w:val="0"/>
      <w:marRight w:val="0"/>
      <w:marTop w:val="0"/>
      <w:marBottom w:val="0"/>
      <w:divBdr>
        <w:top w:val="none" w:sz="0" w:space="0" w:color="auto"/>
        <w:left w:val="none" w:sz="0" w:space="0" w:color="auto"/>
        <w:bottom w:val="none" w:sz="0" w:space="0" w:color="auto"/>
        <w:right w:val="none" w:sz="0" w:space="0" w:color="auto"/>
      </w:divBdr>
    </w:div>
    <w:div w:id="1365402847">
      <w:bodyDiv w:val="1"/>
      <w:marLeft w:val="0"/>
      <w:marRight w:val="0"/>
      <w:marTop w:val="0"/>
      <w:marBottom w:val="0"/>
      <w:divBdr>
        <w:top w:val="none" w:sz="0" w:space="0" w:color="auto"/>
        <w:left w:val="none" w:sz="0" w:space="0" w:color="auto"/>
        <w:bottom w:val="none" w:sz="0" w:space="0" w:color="auto"/>
        <w:right w:val="none" w:sz="0" w:space="0" w:color="auto"/>
      </w:divBdr>
    </w:div>
    <w:div w:id="1394425471">
      <w:bodyDiv w:val="1"/>
      <w:marLeft w:val="0"/>
      <w:marRight w:val="0"/>
      <w:marTop w:val="0"/>
      <w:marBottom w:val="0"/>
      <w:divBdr>
        <w:top w:val="none" w:sz="0" w:space="0" w:color="auto"/>
        <w:left w:val="none" w:sz="0" w:space="0" w:color="auto"/>
        <w:bottom w:val="none" w:sz="0" w:space="0" w:color="auto"/>
        <w:right w:val="none" w:sz="0" w:space="0" w:color="auto"/>
      </w:divBdr>
      <w:divsChild>
        <w:div w:id="2110615644">
          <w:marLeft w:val="547"/>
          <w:marRight w:val="0"/>
          <w:marTop w:val="0"/>
          <w:marBottom w:val="0"/>
          <w:divBdr>
            <w:top w:val="none" w:sz="0" w:space="0" w:color="auto"/>
            <w:left w:val="none" w:sz="0" w:space="0" w:color="auto"/>
            <w:bottom w:val="none" w:sz="0" w:space="0" w:color="auto"/>
            <w:right w:val="none" w:sz="0" w:space="0" w:color="auto"/>
          </w:divBdr>
        </w:div>
        <w:div w:id="963391739">
          <w:marLeft w:val="547"/>
          <w:marRight w:val="0"/>
          <w:marTop w:val="0"/>
          <w:marBottom w:val="0"/>
          <w:divBdr>
            <w:top w:val="none" w:sz="0" w:space="0" w:color="auto"/>
            <w:left w:val="none" w:sz="0" w:space="0" w:color="auto"/>
            <w:bottom w:val="none" w:sz="0" w:space="0" w:color="auto"/>
            <w:right w:val="none" w:sz="0" w:space="0" w:color="auto"/>
          </w:divBdr>
        </w:div>
        <w:div w:id="1812937165">
          <w:marLeft w:val="547"/>
          <w:marRight w:val="0"/>
          <w:marTop w:val="0"/>
          <w:marBottom w:val="0"/>
          <w:divBdr>
            <w:top w:val="none" w:sz="0" w:space="0" w:color="auto"/>
            <w:left w:val="none" w:sz="0" w:space="0" w:color="auto"/>
            <w:bottom w:val="none" w:sz="0" w:space="0" w:color="auto"/>
            <w:right w:val="none" w:sz="0" w:space="0" w:color="auto"/>
          </w:divBdr>
        </w:div>
        <w:div w:id="1918855907">
          <w:marLeft w:val="547"/>
          <w:marRight w:val="0"/>
          <w:marTop w:val="0"/>
          <w:marBottom w:val="0"/>
          <w:divBdr>
            <w:top w:val="none" w:sz="0" w:space="0" w:color="auto"/>
            <w:left w:val="none" w:sz="0" w:space="0" w:color="auto"/>
            <w:bottom w:val="none" w:sz="0" w:space="0" w:color="auto"/>
            <w:right w:val="none" w:sz="0" w:space="0" w:color="auto"/>
          </w:divBdr>
        </w:div>
        <w:div w:id="1638222285">
          <w:marLeft w:val="547"/>
          <w:marRight w:val="0"/>
          <w:marTop w:val="0"/>
          <w:marBottom w:val="0"/>
          <w:divBdr>
            <w:top w:val="none" w:sz="0" w:space="0" w:color="auto"/>
            <w:left w:val="none" w:sz="0" w:space="0" w:color="auto"/>
            <w:bottom w:val="none" w:sz="0" w:space="0" w:color="auto"/>
            <w:right w:val="none" w:sz="0" w:space="0" w:color="auto"/>
          </w:divBdr>
        </w:div>
      </w:divsChild>
    </w:div>
    <w:div w:id="1400252274">
      <w:bodyDiv w:val="1"/>
      <w:marLeft w:val="0"/>
      <w:marRight w:val="0"/>
      <w:marTop w:val="0"/>
      <w:marBottom w:val="0"/>
      <w:divBdr>
        <w:top w:val="none" w:sz="0" w:space="0" w:color="auto"/>
        <w:left w:val="none" w:sz="0" w:space="0" w:color="auto"/>
        <w:bottom w:val="none" w:sz="0" w:space="0" w:color="auto"/>
        <w:right w:val="none" w:sz="0" w:space="0" w:color="auto"/>
      </w:divBdr>
    </w:div>
    <w:div w:id="1406337576">
      <w:bodyDiv w:val="1"/>
      <w:marLeft w:val="0"/>
      <w:marRight w:val="0"/>
      <w:marTop w:val="0"/>
      <w:marBottom w:val="0"/>
      <w:divBdr>
        <w:top w:val="none" w:sz="0" w:space="0" w:color="auto"/>
        <w:left w:val="none" w:sz="0" w:space="0" w:color="auto"/>
        <w:bottom w:val="none" w:sz="0" w:space="0" w:color="auto"/>
        <w:right w:val="none" w:sz="0" w:space="0" w:color="auto"/>
      </w:divBdr>
    </w:div>
    <w:div w:id="1414277348">
      <w:bodyDiv w:val="1"/>
      <w:marLeft w:val="0"/>
      <w:marRight w:val="0"/>
      <w:marTop w:val="0"/>
      <w:marBottom w:val="0"/>
      <w:divBdr>
        <w:top w:val="none" w:sz="0" w:space="0" w:color="auto"/>
        <w:left w:val="none" w:sz="0" w:space="0" w:color="auto"/>
        <w:bottom w:val="none" w:sz="0" w:space="0" w:color="auto"/>
        <w:right w:val="none" w:sz="0" w:space="0" w:color="auto"/>
      </w:divBdr>
    </w:div>
    <w:div w:id="1441682688">
      <w:bodyDiv w:val="1"/>
      <w:marLeft w:val="0"/>
      <w:marRight w:val="0"/>
      <w:marTop w:val="0"/>
      <w:marBottom w:val="0"/>
      <w:divBdr>
        <w:top w:val="none" w:sz="0" w:space="0" w:color="auto"/>
        <w:left w:val="none" w:sz="0" w:space="0" w:color="auto"/>
        <w:bottom w:val="none" w:sz="0" w:space="0" w:color="auto"/>
        <w:right w:val="none" w:sz="0" w:space="0" w:color="auto"/>
      </w:divBdr>
    </w:div>
    <w:div w:id="1453668611">
      <w:bodyDiv w:val="1"/>
      <w:marLeft w:val="0"/>
      <w:marRight w:val="0"/>
      <w:marTop w:val="0"/>
      <w:marBottom w:val="0"/>
      <w:divBdr>
        <w:top w:val="none" w:sz="0" w:space="0" w:color="auto"/>
        <w:left w:val="none" w:sz="0" w:space="0" w:color="auto"/>
        <w:bottom w:val="none" w:sz="0" w:space="0" w:color="auto"/>
        <w:right w:val="none" w:sz="0" w:space="0" w:color="auto"/>
      </w:divBdr>
    </w:div>
    <w:div w:id="1460876671">
      <w:bodyDiv w:val="1"/>
      <w:marLeft w:val="0"/>
      <w:marRight w:val="0"/>
      <w:marTop w:val="0"/>
      <w:marBottom w:val="0"/>
      <w:divBdr>
        <w:top w:val="none" w:sz="0" w:space="0" w:color="auto"/>
        <w:left w:val="none" w:sz="0" w:space="0" w:color="auto"/>
        <w:bottom w:val="none" w:sz="0" w:space="0" w:color="auto"/>
        <w:right w:val="none" w:sz="0" w:space="0" w:color="auto"/>
      </w:divBdr>
      <w:divsChild>
        <w:div w:id="734740084">
          <w:marLeft w:val="720"/>
          <w:marRight w:val="0"/>
          <w:marTop w:val="0"/>
          <w:marBottom w:val="120"/>
          <w:divBdr>
            <w:top w:val="none" w:sz="0" w:space="0" w:color="auto"/>
            <w:left w:val="none" w:sz="0" w:space="0" w:color="auto"/>
            <w:bottom w:val="none" w:sz="0" w:space="0" w:color="auto"/>
            <w:right w:val="none" w:sz="0" w:space="0" w:color="auto"/>
          </w:divBdr>
        </w:div>
        <w:div w:id="636179035">
          <w:marLeft w:val="720"/>
          <w:marRight w:val="0"/>
          <w:marTop w:val="0"/>
          <w:marBottom w:val="120"/>
          <w:divBdr>
            <w:top w:val="none" w:sz="0" w:space="0" w:color="auto"/>
            <w:left w:val="none" w:sz="0" w:space="0" w:color="auto"/>
            <w:bottom w:val="none" w:sz="0" w:space="0" w:color="auto"/>
            <w:right w:val="none" w:sz="0" w:space="0" w:color="auto"/>
          </w:divBdr>
        </w:div>
        <w:div w:id="636227667">
          <w:marLeft w:val="720"/>
          <w:marRight w:val="0"/>
          <w:marTop w:val="0"/>
          <w:marBottom w:val="120"/>
          <w:divBdr>
            <w:top w:val="none" w:sz="0" w:space="0" w:color="auto"/>
            <w:left w:val="none" w:sz="0" w:space="0" w:color="auto"/>
            <w:bottom w:val="none" w:sz="0" w:space="0" w:color="auto"/>
            <w:right w:val="none" w:sz="0" w:space="0" w:color="auto"/>
          </w:divBdr>
        </w:div>
        <w:div w:id="232198431">
          <w:marLeft w:val="720"/>
          <w:marRight w:val="0"/>
          <w:marTop w:val="0"/>
          <w:marBottom w:val="120"/>
          <w:divBdr>
            <w:top w:val="none" w:sz="0" w:space="0" w:color="auto"/>
            <w:left w:val="none" w:sz="0" w:space="0" w:color="auto"/>
            <w:bottom w:val="none" w:sz="0" w:space="0" w:color="auto"/>
            <w:right w:val="none" w:sz="0" w:space="0" w:color="auto"/>
          </w:divBdr>
        </w:div>
        <w:div w:id="1620644156">
          <w:marLeft w:val="720"/>
          <w:marRight w:val="0"/>
          <w:marTop w:val="0"/>
          <w:marBottom w:val="120"/>
          <w:divBdr>
            <w:top w:val="none" w:sz="0" w:space="0" w:color="auto"/>
            <w:left w:val="none" w:sz="0" w:space="0" w:color="auto"/>
            <w:bottom w:val="none" w:sz="0" w:space="0" w:color="auto"/>
            <w:right w:val="none" w:sz="0" w:space="0" w:color="auto"/>
          </w:divBdr>
        </w:div>
        <w:div w:id="1967882123">
          <w:marLeft w:val="720"/>
          <w:marRight w:val="0"/>
          <w:marTop w:val="0"/>
          <w:marBottom w:val="120"/>
          <w:divBdr>
            <w:top w:val="none" w:sz="0" w:space="0" w:color="auto"/>
            <w:left w:val="none" w:sz="0" w:space="0" w:color="auto"/>
            <w:bottom w:val="none" w:sz="0" w:space="0" w:color="auto"/>
            <w:right w:val="none" w:sz="0" w:space="0" w:color="auto"/>
          </w:divBdr>
        </w:div>
        <w:div w:id="1375302977">
          <w:marLeft w:val="720"/>
          <w:marRight w:val="0"/>
          <w:marTop w:val="0"/>
          <w:marBottom w:val="120"/>
          <w:divBdr>
            <w:top w:val="none" w:sz="0" w:space="0" w:color="auto"/>
            <w:left w:val="none" w:sz="0" w:space="0" w:color="auto"/>
            <w:bottom w:val="none" w:sz="0" w:space="0" w:color="auto"/>
            <w:right w:val="none" w:sz="0" w:space="0" w:color="auto"/>
          </w:divBdr>
        </w:div>
      </w:divsChild>
    </w:div>
    <w:div w:id="1468163967">
      <w:bodyDiv w:val="1"/>
      <w:marLeft w:val="0"/>
      <w:marRight w:val="0"/>
      <w:marTop w:val="0"/>
      <w:marBottom w:val="0"/>
      <w:divBdr>
        <w:top w:val="none" w:sz="0" w:space="0" w:color="auto"/>
        <w:left w:val="none" w:sz="0" w:space="0" w:color="auto"/>
        <w:bottom w:val="none" w:sz="0" w:space="0" w:color="auto"/>
        <w:right w:val="none" w:sz="0" w:space="0" w:color="auto"/>
      </w:divBdr>
    </w:div>
    <w:div w:id="1523280191">
      <w:bodyDiv w:val="1"/>
      <w:marLeft w:val="0"/>
      <w:marRight w:val="0"/>
      <w:marTop w:val="0"/>
      <w:marBottom w:val="0"/>
      <w:divBdr>
        <w:top w:val="none" w:sz="0" w:space="0" w:color="auto"/>
        <w:left w:val="none" w:sz="0" w:space="0" w:color="auto"/>
        <w:bottom w:val="none" w:sz="0" w:space="0" w:color="auto"/>
        <w:right w:val="none" w:sz="0" w:space="0" w:color="auto"/>
      </w:divBdr>
    </w:div>
    <w:div w:id="1553544593">
      <w:bodyDiv w:val="1"/>
      <w:marLeft w:val="0"/>
      <w:marRight w:val="0"/>
      <w:marTop w:val="0"/>
      <w:marBottom w:val="0"/>
      <w:divBdr>
        <w:top w:val="none" w:sz="0" w:space="0" w:color="auto"/>
        <w:left w:val="none" w:sz="0" w:space="0" w:color="auto"/>
        <w:bottom w:val="none" w:sz="0" w:space="0" w:color="auto"/>
        <w:right w:val="none" w:sz="0" w:space="0" w:color="auto"/>
      </w:divBdr>
    </w:div>
    <w:div w:id="1555193064">
      <w:bodyDiv w:val="1"/>
      <w:marLeft w:val="0"/>
      <w:marRight w:val="0"/>
      <w:marTop w:val="0"/>
      <w:marBottom w:val="0"/>
      <w:divBdr>
        <w:top w:val="none" w:sz="0" w:space="0" w:color="auto"/>
        <w:left w:val="none" w:sz="0" w:space="0" w:color="auto"/>
        <w:bottom w:val="none" w:sz="0" w:space="0" w:color="auto"/>
        <w:right w:val="none" w:sz="0" w:space="0" w:color="auto"/>
      </w:divBdr>
    </w:div>
    <w:div w:id="1611276945">
      <w:bodyDiv w:val="1"/>
      <w:marLeft w:val="0"/>
      <w:marRight w:val="0"/>
      <w:marTop w:val="0"/>
      <w:marBottom w:val="0"/>
      <w:divBdr>
        <w:top w:val="none" w:sz="0" w:space="0" w:color="auto"/>
        <w:left w:val="none" w:sz="0" w:space="0" w:color="auto"/>
        <w:bottom w:val="none" w:sz="0" w:space="0" w:color="auto"/>
        <w:right w:val="none" w:sz="0" w:space="0" w:color="auto"/>
      </w:divBdr>
      <w:divsChild>
        <w:div w:id="687366750">
          <w:marLeft w:val="720"/>
          <w:marRight w:val="0"/>
          <w:marTop w:val="120"/>
          <w:marBottom w:val="0"/>
          <w:divBdr>
            <w:top w:val="none" w:sz="0" w:space="0" w:color="auto"/>
            <w:left w:val="none" w:sz="0" w:space="0" w:color="auto"/>
            <w:bottom w:val="none" w:sz="0" w:space="0" w:color="auto"/>
            <w:right w:val="none" w:sz="0" w:space="0" w:color="auto"/>
          </w:divBdr>
        </w:div>
        <w:div w:id="1146240295">
          <w:marLeft w:val="720"/>
          <w:marRight w:val="0"/>
          <w:marTop w:val="120"/>
          <w:marBottom w:val="0"/>
          <w:divBdr>
            <w:top w:val="none" w:sz="0" w:space="0" w:color="auto"/>
            <w:left w:val="none" w:sz="0" w:space="0" w:color="auto"/>
            <w:bottom w:val="none" w:sz="0" w:space="0" w:color="auto"/>
            <w:right w:val="none" w:sz="0" w:space="0" w:color="auto"/>
          </w:divBdr>
        </w:div>
        <w:div w:id="996417437">
          <w:marLeft w:val="720"/>
          <w:marRight w:val="0"/>
          <w:marTop w:val="120"/>
          <w:marBottom w:val="0"/>
          <w:divBdr>
            <w:top w:val="none" w:sz="0" w:space="0" w:color="auto"/>
            <w:left w:val="none" w:sz="0" w:space="0" w:color="auto"/>
            <w:bottom w:val="none" w:sz="0" w:space="0" w:color="auto"/>
            <w:right w:val="none" w:sz="0" w:space="0" w:color="auto"/>
          </w:divBdr>
        </w:div>
        <w:div w:id="1720397276">
          <w:marLeft w:val="720"/>
          <w:marRight w:val="0"/>
          <w:marTop w:val="120"/>
          <w:marBottom w:val="0"/>
          <w:divBdr>
            <w:top w:val="none" w:sz="0" w:space="0" w:color="auto"/>
            <w:left w:val="none" w:sz="0" w:space="0" w:color="auto"/>
            <w:bottom w:val="none" w:sz="0" w:space="0" w:color="auto"/>
            <w:right w:val="none" w:sz="0" w:space="0" w:color="auto"/>
          </w:divBdr>
        </w:div>
      </w:divsChild>
    </w:div>
    <w:div w:id="1617129100">
      <w:bodyDiv w:val="1"/>
      <w:marLeft w:val="0"/>
      <w:marRight w:val="0"/>
      <w:marTop w:val="0"/>
      <w:marBottom w:val="0"/>
      <w:divBdr>
        <w:top w:val="none" w:sz="0" w:space="0" w:color="auto"/>
        <w:left w:val="none" w:sz="0" w:space="0" w:color="auto"/>
        <w:bottom w:val="none" w:sz="0" w:space="0" w:color="auto"/>
        <w:right w:val="none" w:sz="0" w:space="0" w:color="auto"/>
      </w:divBdr>
    </w:div>
    <w:div w:id="1625497823">
      <w:bodyDiv w:val="1"/>
      <w:marLeft w:val="0"/>
      <w:marRight w:val="0"/>
      <w:marTop w:val="0"/>
      <w:marBottom w:val="0"/>
      <w:divBdr>
        <w:top w:val="none" w:sz="0" w:space="0" w:color="auto"/>
        <w:left w:val="none" w:sz="0" w:space="0" w:color="auto"/>
        <w:bottom w:val="none" w:sz="0" w:space="0" w:color="auto"/>
        <w:right w:val="none" w:sz="0" w:space="0" w:color="auto"/>
      </w:divBdr>
    </w:div>
    <w:div w:id="1627815004">
      <w:bodyDiv w:val="1"/>
      <w:marLeft w:val="0"/>
      <w:marRight w:val="0"/>
      <w:marTop w:val="0"/>
      <w:marBottom w:val="0"/>
      <w:divBdr>
        <w:top w:val="none" w:sz="0" w:space="0" w:color="auto"/>
        <w:left w:val="none" w:sz="0" w:space="0" w:color="auto"/>
        <w:bottom w:val="none" w:sz="0" w:space="0" w:color="auto"/>
        <w:right w:val="none" w:sz="0" w:space="0" w:color="auto"/>
      </w:divBdr>
    </w:div>
    <w:div w:id="1649165741">
      <w:bodyDiv w:val="1"/>
      <w:marLeft w:val="0"/>
      <w:marRight w:val="0"/>
      <w:marTop w:val="0"/>
      <w:marBottom w:val="0"/>
      <w:divBdr>
        <w:top w:val="none" w:sz="0" w:space="0" w:color="auto"/>
        <w:left w:val="none" w:sz="0" w:space="0" w:color="auto"/>
        <w:bottom w:val="none" w:sz="0" w:space="0" w:color="auto"/>
        <w:right w:val="none" w:sz="0" w:space="0" w:color="auto"/>
      </w:divBdr>
    </w:div>
    <w:div w:id="1655183780">
      <w:bodyDiv w:val="1"/>
      <w:marLeft w:val="0"/>
      <w:marRight w:val="0"/>
      <w:marTop w:val="0"/>
      <w:marBottom w:val="0"/>
      <w:divBdr>
        <w:top w:val="none" w:sz="0" w:space="0" w:color="auto"/>
        <w:left w:val="none" w:sz="0" w:space="0" w:color="auto"/>
        <w:bottom w:val="none" w:sz="0" w:space="0" w:color="auto"/>
        <w:right w:val="none" w:sz="0" w:space="0" w:color="auto"/>
      </w:divBdr>
      <w:divsChild>
        <w:div w:id="235017714">
          <w:marLeft w:val="0"/>
          <w:marRight w:val="0"/>
          <w:marTop w:val="0"/>
          <w:marBottom w:val="0"/>
          <w:divBdr>
            <w:top w:val="none" w:sz="0" w:space="0" w:color="auto"/>
            <w:left w:val="none" w:sz="0" w:space="0" w:color="auto"/>
            <w:bottom w:val="none" w:sz="0" w:space="0" w:color="auto"/>
            <w:right w:val="none" w:sz="0" w:space="0" w:color="auto"/>
          </w:divBdr>
        </w:div>
      </w:divsChild>
    </w:div>
    <w:div w:id="1700428897">
      <w:bodyDiv w:val="1"/>
      <w:marLeft w:val="0"/>
      <w:marRight w:val="0"/>
      <w:marTop w:val="0"/>
      <w:marBottom w:val="0"/>
      <w:divBdr>
        <w:top w:val="none" w:sz="0" w:space="0" w:color="auto"/>
        <w:left w:val="none" w:sz="0" w:space="0" w:color="auto"/>
        <w:bottom w:val="none" w:sz="0" w:space="0" w:color="auto"/>
        <w:right w:val="none" w:sz="0" w:space="0" w:color="auto"/>
      </w:divBdr>
    </w:div>
    <w:div w:id="1702900290">
      <w:bodyDiv w:val="1"/>
      <w:marLeft w:val="0"/>
      <w:marRight w:val="0"/>
      <w:marTop w:val="0"/>
      <w:marBottom w:val="0"/>
      <w:divBdr>
        <w:top w:val="none" w:sz="0" w:space="0" w:color="auto"/>
        <w:left w:val="none" w:sz="0" w:space="0" w:color="auto"/>
        <w:bottom w:val="none" w:sz="0" w:space="0" w:color="auto"/>
        <w:right w:val="none" w:sz="0" w:space="0" w:color="auto"/>
      </w:divBdr>
    </w:div>
    <w:div w:id="1724525778">
      <w:bodyDiv w:val="1"/>
      <w:marLeft w:val="0"/>
      <w:marRight w:val="0"/>
      <w:marTop w:val="0"/>
      <w:marBottom w:val="0"/>
      <w:divBdr>
        <w:top w:val="none" w:sz="0" w:space="0" w:color="auto"/>
        <w:left w:val="none" w:sz="0" w:space="0" w:color="auto"/>
        <w:bottom w:val="none" w:sz="0" w:space="0" w:color="auto"/>
        <w:right w:val="none" w:sz="0" w:space="0" w:color="auto"/>
      </w:divBdr>
    </w:div>
    <w:div w:id="1779444652">
      <w:bodyDiv w:val="1"/>
      <w:marLeft w:val="0"/>
      <w:marRight w:val="0"/>
      <w:marTop w:val="0"/>
      <w:marBottom w:val="0"/>
      <w:divBdr>
        <w:top w:val="none" w:sz="0" w:space="0" w:color="auto"/>
        <w:left w:val="none" w:sz="0" w:space="0" w:color="auto"/>
        <w:bottom w:val="none" w:sz="0" w:space="0" w:color="auto"/>
        <w:right w:val="none" w:sz="0" w:space="0" w:color="auto"/>
      </w:divBdr>
    </w:div>
    <w:div w:id="1781298152">
      <w:bodyDiv w:val="1"/>
      <w:marLeft w:val="0"/>
      <w:marRight w:val="0"/>
      <w:marTop w:val="0"/>
      <w:marBottom w:val="0"/>
      <w:divBdr>
        <w:top w:val="none" w:sz="0" w:space="0" w:color="auto"/>
        <w:left w:val="none" w:sz="0" w:space="0" w:color="auto"/>
        <w:bottom w:val="none" w:sz="0" w:space="0" w:color="auto"/>
        <w:right w:val="none" w:sz="0" w:space="0" w:color="auto"/>
      </w:divBdr>
    </w:div>
    <w:div w:id="1789346965">
      <w:bodyDiv w:val="1"/>
      <w:marLeft w:val="0"/>
      <w:marRight w:val="0"/>
      <w:marTop w:val="0"/>
      <w:marBottom w:val="0"/>
      <w:divBdr>
        <w:top w:val="none" w:sz="0" w:space="0" w:color="auto"/>
        <w:left w:val="none" w:sz="0" w:space="0" w:color="auto"/>
        <w:bottom w:val="none" w:sz="0" w:space="0" w:color="auto"/>
        <w:right w:val="none" w:sz="0" w:space="0" w:color="auto"/>
      </w:divBdr>
    </w:div>
    <w:div w:id="1866285932">
      <w:bodyDiv w:val="1"/>
      <w:marLeft w:val="0"/>
      <w:marRight w:val="0"/>
      <w:marTop w:val="0"/>
      <w:marBottom w:val="0"/>
      <w:divBdr>
        <w:top w:val="none" w:sz="0" w:space="0" w:color="auto"/>
        <w:left w:val="none" w:sz="0" w:space="0" w:color="auto"/>
        <w:bottom w:val="none" w:sz="0" w:space="0" w:color="auto"/>
        <w:right w:val="none" w:sz="0" w:space="0" w:color="auto"/>
      </w:divBdr>
    </w:div>
    <w:div w:id="1872036402">
      <w:bodyDiv w:val="1"/>
      <w:marLeft w:val="0"/>
      <w:marRight w:val="0"/>
      <w:marTop w:val="0"/>
      <w:marBottom w:val="0"/>
      <w:divBdr>
        <w:top w:val="none" w:sz="0" w:space="0" w:color="auto"/>
        <w:left w:val="none" w:sz="0" w:space="0" w:color="auto"/>
        <w:bottom w:val="none" w:sz="0" w:space="0" w:color="auto"/>
        <w:right w:val="none" w:sz="0" w:space="0" w:color="auto"/>
      </w:divBdr>
    </w:div>
    <w:div w:id="1892575327">
      <w:bodyDiv w:val="1"/>
      <w:marLeft w:val="0"/>
      <w:marRight w:val="0"/>
      <w:marTop w:val="0"/>
      <w:marBottom w:val="0"/>
      <w:divBdr>
        <w:top w:val="none" w:sz="0" w:space="0" w:color="auto"/>
        <w:left w:val="none" w:sz="0" w:space="0" w:color="auto"/>
        <w:bottom w:val="none" w:sz="0" w:space="0" w:color="auto"/>
        <w:right w:val="none" w:sz="0" w:space="0" w:color="auto"/>
      </w:divBdr>
    </w:div>
    <w:div w:id="1921674261">
      <w:bodyDiv w:val="1"/>
      <w:marLeft w:val="0"/>
      <w:marRight w:val="0"/>
      <w:marTop w:val="0"/>
      <w:marBottom w:val="0"/>
      <w:divBdr>
        <w:top w:val="none" w:sz="0" w:space="0" w:color="auto"/>
        <w:left w:val="none" w:sz="0" w:space="0" w:color="auto"/>
        <w:bottom w:val="none" w:sz="0" w:space="0" w:color="auto"/>
        <w:right w:val="none" w:sz="0" w:space="0" w:color="auto"/>
      </w:divBdr>
    </w:div>
    <w:div w:id="1928731124">
      <w:bodyDiv w:val="1"/>
      <w:marLeft w:val="0"/>
      <w:marRight w:val="0"/>
      <w:marTop w:val="0"/>
      <w:marBottom w:val="0"/>
      <w:divBdr>
        <w:top w:val="none" w:sz="0" w:space="0" w:color="auto"/>
        <w:left w:val="none" w:sz="0" w:space="0" w:color="auto"/>
        <w:bottom w:val="none" w:sz="0" w:space="0" w:color="auto"/>
        <w:right w:val="none" w:sz="0" w:space="0" w:color="auto"/>
      </w:divBdr>
    </w:div>
    <w:div w:id="1949701348">
      <w:bodyDiv w:val="1"/>
      <w:marLeft w:val="0"/>
      <w:marRight w:val="0"/>
      <w:marTop w:val="0"/>
      <w:marBottom w:val="0"/>
      <w:divBdr>
        <w:top w:val="none" w:sz="0" w:space="0" w:color="auto"/>
        <w:left w:val="none" w:sz="0" w:space="0" w:color="auto"/>
        <w:bottom w:val="none" w:sz="0" w:space="0" w:color="auto"/>
        <w:right w:val="none" w:sz="0" w:space="0" w:color="auto"/>
      </w:divBdr>
    </w:div>
    <w:div w:id="1970815494">
      <w:bodyDiv w:val="1"/>
      <w:marLeft w:val="0"/>
      <w:marRight w:val="0"/>
      <w:marTop w:val="0"/>
      <w:marBottom w:val="0"/>
      <w:divBdr>
        <w:top w:val="none" w:sz="0" w:space="0" w:color="auto"/>
        <w:left w:val="none" w:sz="0" w:space="0" w:color="auto"/>
        <w:bottom w:val="none" w:sz="0" w:space="0" w:color="auto"/>
        <w:right w:val="none" w:sz="0" w:space="0" w:color="auto"/>
      </w:divBdr>
    </w:div>
    <w:div w:id="1997951644">
      <w:bodyDiv w:val="1"/>
      <w:marLeft w:val="0"/>
      <w:marRight w:val="0"/>
      <w:marTop w:val="0"/>
      <w:marBottom w:val="0"/>
      <w:divBdr>
        <w:top w:val="none" w:sz="0" w:space="0" w:color="auto"/>
        <w:left w:val="none" w:sz="0" w:space="0" w:color="auto"/>
        <w:bottom w:val="none" w:sz="0" w:space="0" w:color="auto"/>
        <w:right w:val="none" w:sz="0" w:space="0" w:color="auto"/>
      </w:divBdr>
    </w:div>
    <w:div w:id="2021853684">
      <w:bodyDiv w:val="1"/>
      <w:marLeft w:val="0"/>
      <w:marRight w:val="0"/>
      <w:marTop w:val="0"/>
      <w:marBottom w:val="0"/>
      <w:divBdr>
        <w:top w:val="none" w:sz="0" w:space="0" w:color="auto"/>
        <w:left w:val="none" w:sz="0" w:space="0" w:color="auto"/>
        <w:bottom w:val="none" w:sz="0" w:space="0" w:color="auto"/>
        <w:right w:val="none" w:sz="0" w:space="0" w:color="auto"/>
      </w:divBdr>
    </w:div>
    <w:div w:id="2025742879">
      <w:bodyDiv w:val="1"/>
      <w:marLeft w:val="0"/>
      <w:marRight w:val="0"/>
      <w:marTop w:val="0"/>
      <w:marBottom w:val="0"/>
      <w:divBdr>
        <w:top w:val="none" w:sz="0" w:space="0" w:color="auto"/>
        <w:left w:val="none" w:sz="0" w:space="0" w:color="auto"/>
        <w:bottom w:val="none" w:sz="0" w:space="0" w:color="auto"/>
        <w:right w:val="none" w:sz="0" w:space="0" w:color="auto"/>
      </w:divBdr>
    </w:div>
    <w:div w:id="2033070917">
      <w:bodyDiv w:val="1"/>
      <w:marLeft w:val="0"/>
      <w:marRight w:val="0"/>
      <w:marTop w:val="0"/>
      <w:marBottom w:val="0"/>
      <w:divBdr>
        <w:top w:val="none" w:sz="0" w:space="0" w:color="auto"/>
        <w:left w:val="none" w:sz="0" w:space="0" w:color="auto"/>
        <w:bottom w:val="none" w:sz="0" w:space="0" w:color="auto"/>
        <w:right w:val="none" w:sz="0" w:space="0" w:color="auto"/>
      </w:divBdr>
    </w:div>
    <w:div w:id="2074114262">
      <w:bodyDiv w:val="1"/>
      <w:marLeft w:val="0"/>
      <w:marRight w:val="0"/>
      <w:marTop w:val="0"/>
      <w:marBottom w:val="0"/>
      <w:divBdr>
        <w:top w:val="none" w:sz="0" w:space="0" w:color="auto"/>
        <w:left w:val="none" w:sz="0" w:space="0" w:color="auto"/>
        <w:bottom w:val="none" w:sz="0" w:space="0" w:color="auto"/>
        <w:right w:val="none" w:sz="0" w:space="0" w:color="auto"/>
      </w:divBdr>
    </w:div>
    <w:div w:id="21466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0%D0%BD%D0%B0%D0%BB%D0%B8%D0%B7_%D0%BF%D1%8F%D1%82%D0%B8_%D1%81%D0%B8%D0%BB_%D0%9F%D0%BE%D1%80%D1%82%D0%B5%D1%80%D0%B0" TargetMode="External"/><Relationship Id="rId18" Type="http://schemas.openxmlformats.org/officeDocument/2006/relationships/image" Target="media/image2.wmf"/><Relationship Id="rId26" Type="http://schemas.openxmlformats.org/officeDocument/2006/relationships/hyperlink" Target="http://research.thomsonib.com/" TargetMode="External"/><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hyperlink" Target="http://www1.minfin.ru/ru/" TargetMode="External"/><Relationship Id="rId7" Type="http://schemas.openxmlformats.org/officeDocument/2006/relationships/endnotes" Target="endnotes.xml"/><Relationship Id="rId12" Type="http://schemas.openxmlformats.org/officeDocument/2006/relationships/hyperlink" Target="https://ru.wikipedia.org/wiki/%D0%90%D0%BD%D0%B0%D0%BB%D0%B8%D0%B7_%D0%BF%D1%8F%D1%82%D0%B8_%D1%81%D0%B8%D0%BB_%D0%9F%D0%BE%D1%80%D1%82%D0%B5%D1%80%D0%B0" TargetMode="External"/><Relationship Id="rId17" Type="http://schemas.openxmlformats.org/officeDocument/2006/relationships/hyperlink" Target="http://www.ikea.com/" TargetMode="External"/><Relationship Id="rId25" Type="http://schemas.openxmlformats.org/officeDocument/2006/relationships/hyperlink" Target="http://www.dowjones.com/factiva/int/russian.asp" TargetMode="External"/><Relationship Id="rId33" Type="http://schemas.openxmlformats.org/officeDocument/2006/relationships/hyperlink" Target="https://amadeus.bvdinfo.com/version2013617/home.serv?product=amadeusneo"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png"/><Relationship Id="rId29" Type="http://schemas.openxmlformats.org/officeDocument/2006/relationships/hyperlink" Target="http://www.trig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0%D0%BD%D0%B0%D0%BB%D0%B8%D0%B7_%D0%BF%D1%8F%D1%82%D0%B8_%D1%81%D0%B8%D0%BB_%D0%9F%D0%BE%D1%80%D1%82%D0%B5%D1%80%D0%B0" TargetMode="External"/><Relationship Id="rId24" Type="http://schemas.openxmlformats.org/officeDocument/2006/relationships/hyperlink" Target="http://www.quik.ru/" TargetMode="External"/><Relationship Id="rId32"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s://ru.wikipedia.org/wiki/%D0%90%D0%BD%D0%B0%D0%BB%D0%B8%D0%B7_%D0%BF%D1%8F%D1%82%D0%B8_%D1%81%D0%B8%D0%BB_%D0%9F%D0%BE%D1%80%D1%82%D0%B5%D1%80%D0%B0" TargetMode="External"/><Relationship Id="rId23" Type="http://schemas.openxmlformats.org/officeDocument/2006/relationships/hyperlink" Target="http://www.spark-interfax.ru/" TargetMode="External"/><Relationship Id="rId28" Type="http://schemas.openxmlformats.org/officeDocument/2006/relationships/hyperlink" Target="http://www.mergerstat.com" TargetMode="External"/><Relationship Id="rId36" Type="http://schemas.openxmlformats.org/officeDocument/2006/relationships/theme" Target="theme/theme1.xml"/><Relationship Id="rId10" Type="http://schemas.openxmlformats.org/officeDocument/2006/relationships/hyperlink" Target="http://www.clouderp.ru/out.php?url=http://www.promt.ru/corporate/big_data/" TargetMode="External"/><Relationship Id="rId19" Type="http://schemas.openxmlformats.org/officeDocument/2006/relationships/oleObject" Target="embeddings/oleObject1.bin"/><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www.clouderp.ru/out.php?url=http://www.1c-bitrix.ru/products/cms/new/" TargetMode="External"/><Relationship Id="rId14" Type="http://schemas.openxmlformats.org/officeDocument/2006/relationships/hyperlink" Target="https://ru.wikipedia.org/wiki/%D0%90%D0%BD%D0%B0%D0%BB%D0%B8%D0%B7_%D0%BF%D1%8F%D1%82%D0%B8_%D1%81%D0%B8%D0%BB_%D0%9F%D0%BE%D1%80%D1%82%D0%B5%D1%80%D0%B0" TargetMode="External"/><Relationship Id="rId22" Type="http://schemas.openxmlformats.org/officeDocument/2006/relationships/hyperlink" Target="http://www.spark-interfax.ru/" TargetMode="External"/><Relationship Id="rId27" Type="http://schemas.openxmlformats.org/officeDocument/2006/relationships/hyperlink" Target="https://amadeus.bvdinfo.com/version-2013617/home.serv?product=amadeusneo" TargetMode="External"/><Relationship Id="rId30" Type="http://schemas.openxmlformats.org/officeDocument/2006/relationships/hyperlink" Target="http://elib.fa.ru/"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680E5-D11A-46AA-9C8A-40C1A60AC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1148</TotalTime>
  <Pages>47</Pages>
  <Words>13897</Words>
  <Characters>79219</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92931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Карина Николаевна</cp:lastModifiedBy>
  <cp:revision>19</cp:revision>
  <cp:lastPrinted>2019-10-21T06:01:00Z</cp:lastPrinted>
  <dcterms:created xsi:type="dcterms:W3CDTF">2022-10-20T10:35:00Z</dcterms:created>
  <dcterms:modified xsi:type="dcterms:W3CDTF">2023-01-23T09:47:00Z</dcterms:modified>
</cp:coreProperties>
</file>